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3B30A" w14:textId="77777777" w:rsidR="009E37E4" w:rsidRPr="00694F12" w:rsidRDefault="009E37E4" w:rsidP="00AB0684">
      <w:pPr>
        <w:autoSpaceDE w:val="0"/>
        <w:autoSpaceDN w:val="0"/>
        <w:adjustRightInd w:val="0"/>
        <w:spacing w:after="0" w:line="240" w:lineRule="auto"/>
        <w:ind w:left="6237"/>
        <w:rPr>
          <w:rFonts w:ascii="Arial" w:hAnsi="Arial" w:cs="Arial"/>
          <w:sz w:val="18"/>
          <w:szCs w:val="18"/>
        </w:rPr>
      </w:pPr>
      <w:r w:rsidRPr="00694F12">
        <w:rPr>
          <w:rFonts w:ascii="Arial" w:hAnsi="Arial" w:cs="Arial"/>
          <w:sz w:val="18"/>
          <w:szCs w:val="18"/>
        </w:rPr>
        <w:t>PATVIRTINTA</w:t>
      </w:r>
    </w:p>
    <w:p w14:paraId="0FB84820" w14:textId="77777777" w:rsidR="009E37E4" w:rsidRPr="00694F12" w:rsidRDefault="009E37E4" w:rsidP="00AB0684">
      <w:pPr>
        <w:autoSpaceDE w:val="0"/>
        <w:autoSpaceDN w:val="0"/>
        <w:adjustRightInd w:val="0"/>
        <w:spacing w:after="0" w:line="240" w:lineRule="auto"/>
        <w:ind w:left="6237"/>
        <w:rPr>
          <w:rFonts w:ascii="Arial" w:hAnsi="Arial" w:cs="Arial"/>
          <w:sz w:val="18"/>
          <w:szCs w:val="18"/>
        </w:rPr>
      </w:pPr>
      <w:r w:rsidRPr="00694F12">
        <w:rPr>
          <w:rFonts w:ascii="Arial" w:hAnsi="Arial" w:cs="Arial"/>
          <w:sz w:val="18"/>
          <w:szCs w:val="18"/>
        </w:rPr>
        <w:t>UAB „Investicijų ir verslo garantijos“</w:t>
      </w:r>
    </w:p>
    <w:p w14:paraId="2BB39DA9" w14:textId="3FD282B4" w:rsidR="009E37E4" w:rsidRPr="00694F12" w:rsidRDefault="00F23DA7" w:rsidP="00AB0684">
      <w:pPr>
        <w:autoSpaceDE w:val="0"/>
        <w:autoSpaceDN w:val="0"/>
        <w:adjustRightInd w:val="0"/>
        <w:spacing w:after="0" w:line="240" w:lineRule="auto"/>
        <w:ind w:left="6237"/>
        <w:rPr>
          <w:rFonts w:ascii="Arial" w:hAnsi="Arial" w:cs="Arial"/>
          <w:sz w:val="18"/>
          <w:szCs w:val="18"/>
        </w:rPr>
      </w:pPr>
      <w:r w:rsidRPr="00694F12">
        <w:rPr>
          <w:rFonts w:ascii="Arial" w:hAnsi="Arial" w:cs="Arial"/>
          <w:sz w:val="18"/>
          <w:szCs w:val="18"/>
        </w:rPr>
        <w:t xml:space="preserve">Valdybos </w:t>
      </w:r>
      <w:r w:rsidR="00941706" w:rsidRPr="00694F12">
        <w:rPr>
          <w:rFonts w:ascii="Arial" w:hAnsi="Arial" w:cs="Arial"/>
          <w:sz w:val="18"/>
          <w:szCs w:val="18"/>
        </w:rPr>
        <w:t>202</w:t>
      </w:r>
      <w:r w:rsidR="00941706">
        <w:rPr>
          <w:rFonts w:ascii="Arial" w:hAnsi="Arial" w:cs="Arial"/>
          <w:sz w:val="18"/>
          <w:szCs w:val="18"/>
          <w:lang w:val="en-US"/>
        </w:rPr>
        <w:t>2</w:t>
      </w:r>
      <w:r w:rsidR="00941706" w:rsidRPr="00694F12">
        <w:rPr>
          <w:rFonts w:ascii="Arial" w:hAnsi="Arial" w:cs="Arial"/>
          <w:sz w:val="18"/>
          <w:szCs w:val="18"/>
        </w:rPr>
        <w:t xml:space="preserve"> </w:t>
      </w:r>
      <w:r w:rsidR="009E37E4" w:rsidRPr="00694F12">
        <w:rPr>
          <w:rFonts w:ascii="Arial" w:hAnsi="Arial" w:cs="Arial"/>
          <w:sz w:val="18"/>
          <w:szCs w:val="18"/>
        </w:rPr>
        <w:t xml:space="preserve">m. </w:t>
      </w:r>
      <w:r w:rsidR="00941706">
        <w:rPr>
          <w:rFonts w:ascii="Arial" w:hAnsi="Arial" w:cs="Arial"/>
          <w:sz w:val="18"/>
          <w:szCs w:val="18"/>
        </w:rPr>
        <w:t>liepos</w:t>
      </w:r>
      <w:r w:rsidR="00941706" w:rsidRPr="00694F12">
        <w:rPr>
          <w:rFonts w:ascii="Arial" w:hAnsi="Arial" w:cs="Arial"/>
          <w:sz w:val="18"/>
          <w:szCs w:val="18"/>
        </w:rPr>
        <w:t xml:space="preserve"> </w:t>
      </w:r>
      <w:r w:rsidR="00941706">
        <w:rPr>
          <w:rFonts w:ascii="Arial" w:hAnsi="Arial" w:cs="Arial"/>
          <w:sz w:val="18"/>
          <w:szCs w:val="18"/>
        </w:rPr>
        <w:t>7</w:t>
      </w:r>
      <w:r w:rsidR="00941706" w:rsidRPr="00694F12">
        <w:rPr>
          <w:rFonts w:ascii="Arial" w:hAnsi="Arial" w:cs="Arial"/>
          <w:sz w:val="18"/>
          <w:szCs w:val="18"/>
        </w:rPr>
        <w:t xml:space="preserve"> </w:t>
      </w:r>
      <w:r w:rsidR="009E37E4" w:rsidRPr="00694F12">
        <w:rPr>
          <w:rFonts w:ascii="Arial" w:hAnsi="Arial" w:cs="Arial"/>
          <w:sz w:val="18"/>
          <w:szCs w:val="18"/>
        </w:rPr>
        <w:t>d. sprendimu</w:t>
      </w:r>
    </w:p>
    <w:p w14:paraId="24B4326A" w14:textId="31F1DFD8" w:rsidR="009E37E4" w:rsidRPr="00694F12" w:rsidRDefault="009E37E4" w:rsidP="00AB0684">
      <w:pPr>
        <w:autoSpaceDE w:val="0"/>
        <w:autoSpaceDN w:val="0"/>
        <w:adjustRightInd w:val="0"/>
        <w:spacing w:after="0" w:line="240" w:lineRule="auto"/>
        <w:ind w:left="6237"/>
        <w:rPr>
          <w:rFonts w:ascii="Arial" w:hAnsi="Arial" w:cs="Arial"/>
          <w:sz w:val="18"/>
          <w:szCs w:val="18"/>
        </w:rPr>
      </w:pPr>
      <w:r w:rsidRPr="00694F12">
        <w:rPr>
          <w:rFonts w:ascii="Arial" w:hAnsi="Arial" w:cs="Arial"/>
          <w:sz w:val="18"/>
          <w:szCs w:val="18"/>
        </w:rPr>
        <w:t>(posėdžio protokolo Nr.</w:t>
      </w:r>
      <w:r w:rsidR="00C96389">
        <w:rPr>
          <w:rFonts w:ascii="Arial" w:hAnsi="Arial" w:cs="Arial"/>
          <w:sz w:val="18"/>
          <w:szCs w:val="18"/>
        </w:rPr>
        <w:t xml:space="preserve">  026</w:t>
      </w:r>
      <w:r w:rsidRPr="00694F12">
        <w:rPr>
          <w:rFonts w:ascii="Arial" w:hAnsi="Arial" w:cs="Arial"/>
          <w:sz w:val="18"/>
          <w:szCs w:val="18"/>
        </w:rPr>
        <w:t>)</w:t>
      </w:r>
    </w:p>
    <w:p w14:paraId="2FFED411" w14:textId="77777777" w:rsidR="009E37E4" w:rsidRPr="00694F12" w:rsidRDefault="009E37E4" w:rsidP="009E37E4">
      <w:pPr>
        <w:autoSpaceDE w:val="0"/>
        <w:autoSpaceDN w:val="0"/>
        <w:adjustRightInd w:val="0"/>
        <w:spacing w:after="0" w:line="240" w:lineRule="auto"/>
        <w:rPr>
          <w:rFonts w:ascii="Arial" w:hAnsi="Arial" w:cs="Arial"/>
          <w:b/>
          <w:bCs/>
          <w:sz w:val="20"/>
          <w:szCs w:val="20"/>
        </w:rPr>
      </w:pPr>
    </w:p>
    <w:p w14:paraId="5E1A558F" w14:textId="77777777" w:rsidR="009E37E4" w:rsidRPr="00694F12" w:rsidRDefault="009E37E4" w:rsidP="00FF247F">
      <w:pPr>
        <w:autoSpaceDE w:val="0"/>
        <w:autoSpaceDN w:val="0"/>
        <w:adjustRightInd w:val="0"/>
        <w:spacing w:after="0" w:line="240" w:lineRule="auto"/>
        <w:jc w:val="center"/>
        <w:rPr>
          <w:rFonts w:ascii="Arial" w:hAnsi="Arial" w:cs="Arial"/>
          <w:b/>
          <w:bCs/>
          <w:sz w:val="24"/>
          <w:szCs w:val="24"/>
        </w:rPr>
      </w:pPr>
      <w:r w:rsidRPr="00694F12">
        <w:rPr>
          <w:rFonts w:ascii="Arial" w:hAnsi="Arial" w:cs="Arial"/>
          <w:b/>
          <w:bCs/>
          <w:sz w:val="24"/>
          <w:szCs w:val="24"/>
        </w:rPr>
        <w:t>UAB „INVESTICIJŲ IR VERSLO GARANTIJOS“</w:t>
      </w:r>
    </w:p>
    <w:p w14:paraId="1331F2A9" w14:textId="4CF70A22" w:rsidR="0055115F" w:rsidRPr="00694F12" w:rsidRDefault="009E37E4" w:rsidP="00FF247F">
      <w:pPr>
        <w:pStyle w:val="gmail-msolistparagraph"/>
        <w:spacing w:before="0" w:beforeAutospacing="0" w:after="0" w:afterAutospacing="0"/>
        <w:jc w:val="center"/>
        <w:rPr>
          <w:rFonts w:ascii="Arial" w:hAnsi="Arial" w:cs="Arial"/>
          <w:sz w:val="16"/>
          <w:szCs w:val="16"/>
        </w:rPr>
      </w:pPr>
      <w:r w:rsidRPr="00694F12">
        <w:rPr>
          <w:rFonts w:ascii="Arial" w:hAnsi="Arial" w:cs="Arial"/>
          <w:b/>
          <w:bCs/>
          <w:sz w:val="24"/>
          <w:szCs w:val="24"/>
        </w:rPr>
        <w:t>RIZIKŲ VALDYMO POLITIKA</w:t>
      </w:r>
    </w:p>
    <w:p w14:paraId="7F5E3549" w14:textId="5C2F23EF" w:rsidR="0006309C" w:rsidRPr="00694F12" w:rsidRDefault="0006309C" w:rsidP="009E37E4">
      <w:pPr>
        <w:autoSpaceDE w:val="0"/>
        <w:autoSpaceDN w:val="0"/>
        <w:adjustRightInd w:val="0"/>
        <w:spacing w:after="0" w:line="240" w:lineRule="auto"/>
        <w:jc w:val="center"/>
        <w:rPr>
          <w:rFonts w:ascii="Arial" w:hAnsi="Arial" w:cs="Arial"/>
          <w:b/>
          <w:bCs/>
          <w:sz w:val="20"/>
          <w:szCs w:val="20"/>
        </w:rPr>
      </w:pPr>
    </w:p>
    <w:p w14:paraId="17826FC1" w14:textId="0205F01F" w:rsidR="0006309C" w:rsidRPr="00694F12" w:rsidRDefault="0006309C" w:rsidP="009E37E4">
      <w:pPr>
        <w:autoSpaceDE w:val="0"/>
        <w:autoSpaceDN w:val="0"/>
        <w:adjustRightInd w:val="0"/>
        <w:spacing w:after="0" w:line="240" w:lineRule="auto"/>
        <w:jc w:val="center"/>
        <w:rPr>
          <w:rFonts w:ascii="Arial" w:hAnsi="Arial" w:cs="Arial"/>
          <w:b/>
          <w:bCs/>
          <w:sz w:val="20"/>
          <w:szCs w:val="20"/>
        </w:rPr>
      </w:pPr>
    </w:p>
    <w:p w14:paraId="38D980CC" w14:textId="77777777" w:rsidR="0006309C" w:rsidRPr="00694F12" w:rsidRDefault="0006309C" w:rsidP="009E37E4">
      <w:pPr>
        <w:autoSpaceDE w:val="0"/>
        <w:autoSpaceDN w:val="0"/>
        <w:adjustRightInd w:val="0"/>
        <w:spacing w:after="0" w:line="240" w:lineRule="auto"/>
        <w:jc w:val="center"/>
        <w:rPr>
          <w:rFonts w:ascii="Arial" w:hAnsi="Arial" w:cs="Arial"/>
          <w:b/>
          <w:bCs/>
          <w:sz w:val="20"/>
          <w:szCs w:val="20"/>
        </w:rPr>
      </w:pPr>
    </w:p>
    <w:p w14:paraId="2586CC3B" w14:textId="77777777" w:rsidR="009E37E4" w:rsidRPr="00694F12" w:rsidRDefault="00C33599" w:rsidP="00C33599">
      <w:pPr>
        <w:autoSpaceDE w:val="0"/>
        <w:autoSpaceDN w:val="0"/>
        <w:adjustRightInd w:val="0"/>
        <w:spacing w:after="0" w:line="240" w:lineRule="auto"/>
        <w:jc w:val="center"/>
        <w:rPr>
          <w:rFonts w:ascii="Arial" w:hAnsi="Arial" w:cs="Arial"/>
          <w:b/>
          <w:bCs/>
          <w:sz w:val="20"/>
          <w:szCs w:val="20"/>
        </w:rPr>
      </w:pPr>
      <w:r w:rsidRPr="00694F12">
        <w:rPr>
          <w:rFonts w:ascii="Arial" w:hAnsi="Arial" w:cs="Arial"/>
          <w:b/>
          <w:bCs/>
          <w:sz w:val="20"/>
          <w:szCs w:val="20"/>
        </w:rPr>
        <w:t xml:space="preserve">I. </w:t>
      </w:r>
      <w:r w:rsidR="009E37E4" w:rsidRPr="00694F12">
        <w:rPr>
          <w:rFonts w:ascii="Arial" w:hAnsi="Arial" w:cs="Arial"/>
          <w:b/>
          <w:bCs/>
          <w:sz w:val="20"/>
          <w:szCs w:val="20"/>
        </w:rPr>
        <w:t xml:space="preserve"> </w:t>
      </w:r>
      <w:r w:rsidRPr="00694F12">
        <w:rPr>
          <w:rFonts w:ascii="Arial" w:hAnsi="Arial" w:cs="Arial"/>
          <w:b/>
          <w:bCs/>
          <w:sz w:val="20"/>
          <w:szCs w:val="20"/>
        </w:rPr>
        <w:t>VARTOJAMOS SĄVOKOS IR SUTRUMPINIMAI</w:t>
      </w:r>
    </w:p>
    <w:p w14:paraId="3F55B140" w14:textId="77777777" w:rsidR="003607D3" w:rsidRPr="00694F12" w:rsidRDefault="003607D3" w:rsidP="009E37E4">
      <w:pPr>
        <w:autoSpaceDE w:val="0"/>
        <w:autoSpaceDN w:val="0"/>
        <w:adjustRightInd w:val="0"/>
        <w:spacing w:after="0" w:line="240" w:lineRule="auto"/>
        <w:rPr>
          <w:rFonts w:ascii="Arial" w:hAnsi="Arial" w:cs="Arial"/>
          <w:b/>
          <w:bCs/>
          <w:color w:val="004884"/>
          <w:sz w:val="20"/>
          <w:szCs w:val="20"/>
        </w:rPr>
      </w:pPr>
    </w:p>
    <w:tbl>
      <w:tblPr>
        <w:tblStyle w:val="TableGrid"/>
        <w:tblW w:w="9776" w:type="dxa"/>
        <w:tblLook w:val="04A0" w:firstRow="1" w:lastRow="0" w:firstColumn="1" w:lastColumn="0" w:noHBand="0" w:noVBand="1"/>
      </w:tblPr>
      <w:tblGrid>
        <w:gridCol w:w="2830"/>
        <w:gridCol w:w="6946"/>
      </w:tblGrid>
      <w:tr w:rsidR="00C20C09" w:rsidRPr="00694F12" w14:paraId="426DC222" w14:textId="77777777" w:rsidTr="00056878">
        <w:tc>
          <w:tcPr>
            <w:tcW w:w="2830" w:type="dxa"/>
            <w:shd w:val="clear" w:color="auto" w:fill="44546A" w:themeFill="text2"/>
          </w:tcPr>
          <w:p w14:paraId="557DB878" w14:textId="77777777" w:rsidR="00C20C09" w:rsidRPr="00694F12" w:rsidRDefault="00C20C09" w:rsidP="00C20C09">
            <w:pPr>
              <w:autoSpaceDE w:val="0"/>
              <w:autoSpaceDN w:val="0"/>
              <w:adjustRightInd w:val="0"/>
              <w:jc w:val="center"/>
              <w:rPr>
                <w:rFonts w:ascii="Arial" w:hAnsi="Arial" w:cs="Arial"/>
                <w:b/>
                <w:bCs/>
                <w:color w:val="FFFFFF" w:themeColor="background1"/>
                <w:sz w:val="20"/>
                <w:szCs w:val="20"/>
              </w:rPr>
            </w:pPr>
            <w:r w:rsidRPr="00694F12">
              <w:rPr>
                <w:rFonts w:ascii="Arial" w:hAnsi="Arial" w:cs="Arial"/>
                <w:b/>
                <w:bCs/>
                <w:color w:val="FFFFFF" w:themeColor="background1"/>
                <w:sz w:val="20"/>
                <w:szCs w:val="20"/>
              </w:rPr>
              <w:t>Sąvoka</w:t>
            </w:r>
          </w:p>
        </w:tc>
        <w:tc>
          <w:tcPr>
            <w:tcW w:w="6946" w:type="dxa"/>
            <w:shd w:val="clear" w:color="auto" w:fill="44546A" w:themeFill="text2"/>
          </w:tcPr>
          <w:p w14:paraId="531AB3BA" w14:textId="77777777" w:rsidR="00C20C09" w:rsidRPr="00694F12" w:rsidRDefault="00C20C09" w:rsidP="00C20C09">
            <w:pPr>
              <w:autoSpaceDE w:val="0"/>
              <w:autoSpaceDN w:val="0"/>
              <w:adjustRightInd w:val="0"/>
              <w:jc w:val="center"/>
              <w:rPr>
                <w:rFonts w:ascii="Arial" w:hAnsi="Arial" w:cs="Arial"/>
                <w:b/>
                <w:color w:val="FFFFFF" w:themeColor="background1"/>
                <w:sz w:val="20"/>
                <w:szCs w:val="20"/>
              </w:rPr>
            </w:pPr>
            <w:r w:rsidRPr="00694F12">
              <w:rPr>
                <w:rFonts w:ascii="Arial" w:hAnsi="Arial" w:cs="Arial"/>
                <w:b/>
                <w:color w:val="FFFFFF" w:themeColor="background1"/>
                <w:sz w:val="20"/>
                <w:szCs w:val="20"/>
              </w:rPr>
              <w:t>Reikšmė</w:t>
            </w:r>
          </w:p>
        </w:tc>
      </w:tr>
      <w:tr w:rsidR="003C1BCE" w:rsidRPr="00694F12" w14:paraId="0B206F85" w14:textId="77777777" w:rsidTr="003607D3">
        <w:tc>
          <w:tcPr>
            <w:tcW w:w="2830" w:type="dxa"/>
          </w:tcPr>
          <w:p w14:paraId="77D94FFE" w14:textId="33BEFADB" w:rsidR="003C1BCE" w:rsidRPr="00694F12" w:rsidRDefault="003C1BCE" w:rsidP="009E37E4">
            <w:pPr>
              <w:autoSpaceDE w:val="0"/>
              <w:autoSpaceDN w:val="0"/>
              <w:adjustRightInd w:val="0"/>
              <w:rPr>
                <w:rFonts w:ascii="Arial" w:hAnsi="Arial" w:cs="Arial"/>
                <w:b/>
                <w:bCs/>
                <w:sz w:val="20"/>
                <w:szCs w:val="20"/>
              </w:rPr>
            </w:pPr>
            <w:r w:rsidRPr="00694F12">
              <w:rPr>
                <w:rFonts w:ascii="Arial" w:hAnsi="Arial" w:cs="Arial"/>
                <w:b/>
                <w:bCs/>
                <w:sz w:val="20"/>
                <w:szCs w:val="20"/>
              </w:rPr>
              <w:t>Atitikties pareigūnas</w:t>
            </w:r>
          </w:p>
        </w:tc>
        <w:tc>
          <w:tcPr>
            <w:tcW w:w="6946" w:type="dxa"/>
          </w:tcPr>
          <w:p w14:paraId="66DEC45F" w14:textId="56D8B1C5" w:rsidR="003C1BCE" w:rsidRPr="00694F12" w:rsidRDefault="008469DA" w:rsidP="007142F1">
            <w:pPr>
              <w:autoSpaceDE w:val="0"/>
              <w:autoSpaceDN w:val="0"/>
              <w:adjustRightInd w:val="0"/>
              <w:jc w:val="both"/>
              <w:rPr>
                <w:rFonts w:ascii="Arial" w:hAnsi="Arial" w:cs="Arial"/>
                <w:sz w:val="20"/>
                <w:szCs w:val="20"/>
              </w:rPr>
            </w:pPr>
            <w:r>
              <w:rPr>
                <w:rFonts w:ascii="Arial" w:hAnsi="Arial" w:cs="Arial"/>
                <w:sz w:val="20"/>
                <w:szCs w:val="20"/>
              </w:rPr>
              <w:t>INVEGOS</w:t>
            </w:r>
            <w:r w:rsidR="003C1BCE" w:rsidRPr="00694F12">
              <w:rPr>
                <w:rFonts w:ascii="Arial" w:hAnsi="Arial" w:cs="Arial"/>
                <w:sz w:val="20"/>
                <w:szCs w:val="20"/>
              </w:rPr>
              <w:t xml:space="preserve"> generalinio direktoriaus paskirtas asmuo, kuris yra atsakingas už atitikties identifikavimą, vertinimą, stebėseną ir su tuo susijusį konsultavimą bei ataskaitų teikimą </w:t>
            </w:r>
          </w:p>
        </w:tc>
      </w:tr>
      <w:tr w:rsidR="00C20C09" w:rsidRPr="00694F12" w14:paraId="064A660E" w14:textId="77777777" w:rsidTr="003607D3">
        <w:tc>
          <w:tcPr>
            <w:tcW w:w="2830" w:type="dxa"/>
          </w:tcPr>
          <w:p w14:paraId="366BFCE9" w14:textId="77777777" w:rsidR="003607D3" w:rsidRPr="00694F12" w:rsidRDefault="003607D3" w:rsidP="009E37E4">
            <w:pPr>
              <w:autoSpaceDE w:val="0"/>
              <w:autoSpaceDN w:val="0"/>
              <w:adjustRightInd w:val="0"/>
              <w:rPr>
                <w:rFonts w:ascii="Arial" w:hAnsi="Arial" w:cs="Arial"/>
                <w:b/>
                <w:bCs/>
                <w:sz w:val="20"/>
                <w:szCs w:val="20"/>
              </w:rPr>
            </w:pPr>
            <w:r w:rsidRPr="00694F12">
              <w:rPr>
                <w:rFonts w:ascii="Arial" w:hAnsi="Arial" w:cs="Arial"/>
                <w:b/>
                <w:bCs/>
                <w:sz w:val="20"/>
                <w:szCs w:val="20"/>
              </w:rPr>
              <w:t>Interesų turėtojai</w:t>
            </w:r>
          </w:p>
        </w:tc>
        <w:tc>
          <w:tcPr>
            <w:tcW w:w="6946" w:type="dxa"/>
          </w:tcPr>
          <w:p w14:paraId="67D2350F" w14:textId="612583F8" w:rsidR="003607D3" w:rsidRPr="00694F12" w:rsidRDefault="003607D3" w:rsidP="007142F1">
            <w:pPr>
              <w:autoSpaceDE w:val="0"/>
              <w:autoSpaceDN w:val="0"/>
              <w:adjustRightInd w:val="0"/>
              <w:jc w:val="both"/>
              <w:rPr>
                <w:rFonts w:ascii="Arial" w:hAnsi="Arial" w:cs="Arial"/>
                <w:sz w:val="20"/>
                <w:szCs w:val="20"/>
              </w:rPr>
            </w:pPr>
            <w:r w:rsidRPr="00694F12">
              <w:rPr>
                <w:rFonts w:ascii="Arial" w:hAnsi="Arial" w:cs="Arial"/>
                <w:sz w:val="20"/>
                <w:szCs w:val="20"/>
              </w:rPr>
              <w:t xml:space="preserve">Visi tie, kuriems </w:t>
            </w:r>
            <w:r w:rsidR="008469DA">
              <w:rPr>
                <w:rFonts w:ascii="Arial" w:hAnsi="Arial" w:cs="Arial"/>
                <w:sz w:val="20"/>
                <w:szCs w:val="20"/>
              </w:rPr>
              <w:t>INVEGOS</w:t>
            </w:r>
            <w:r w:rsidRPr="00694F12">
              <w:rPr>
                <w:rFonts w:ascii="Arial" w:hAnsi="Arial" w:cs="Arial"/>
                <w:sz w:val="20"/>
                <w:szCs w:val="20"/>
              </w:rPr>
              <w:t xml:space="preserve"> veikla daro ar yra tikimybė, kad ateityje darys tiesioginę ar netiesioginę, teigiamą ar neigiamą įtaką, taip pat tie, kurie gali būti kitaip suinteresuoti </w:t>
            </w:r>
            <w:r w:rsidR="0001605F" w:rsidRPr="00694F12">
              <w:rPr>
                <w:rFonts w:ascii="Arial" w:hAnsi="Arial" w:cs="Arial"/>
                <w:sz w:val="20"/>
                <w:szCs w:val="20"/>
              </w:rPr>
              <w:t>B</w:t>
            </w:r>
            <w:r w:rsidRPr="00694F12">
              <w:rPr>
                <w:rFonts w:ascii="Arial" w:hAnsi="Arial" w:cs="Arial"/>
                <w:sz w:val="20"/>
                <w:szCs w:val="20"/>
              </w:rPr>
              <w:t>endrovės veikla ar patys gali daryti įtaką jos veiklai</w:t>
            </w:r>
          </w:p>
        </w:tc>
      </w:tr>
      <w:tr w:rsidR="00C20C09" w:rsidRPr="00694F12" w14:paraId="74F5FF07" w14:textId="77777777" w:rsidTr="003607D3">
        <w:tc>
          <w:tcPr>
            <w:tcW w:w="2830" w:type="dxa"/>
          </w:tcPr>
          <w:p w14:paraId="6F39E63F" w14:textId="488E0990" w:rsidR="00030C81" w:rsidRPr="00694F12" w:rsidRDefault="008469DA" w:rsidP="009E37E4">
            <w:pPr>
              <w:autoSpaceDE w:val="0"/>
              <w:autoSpaceDN w:val="0"/>
              <w:adjustRightInd w:val="0"/>
              <w:rPr>
                <w:rFonts w:ascii="Arial" w:hAnsi="Arial" w:cs="Arial"/>
                <w:b/>
                <w:bCs/>
                <w:sz w:val="20"/>
                <w:szCs w:val="20"/>
              </w:rPr>
            </w:pPr>
            <w:r>
              <w:rPr>
                <w:rFonts w:ascii="Arial" w:hAnsi="Arial" w:cs="Arial"/>
                <w:b/>
                <w:bCs/>
                <w:sz w:val="20"/>
                <w:szCs w:val="20"/>
              </w:rPr>
              <w:t>INVEGA</w:t>
            </w:r>
            <w:r w:rsidR="00030C81" w:rsidRPr="00694F12">
              <w:rPr>
                <w:rFonts w:ascii="Arial" w:hAnsi="Arial" w:cs="Arial"/>
                <w:bCs/>
                <w:sz w:val="20"/>
                <w:szCs w:val="20"/>
              </w:rPr>
              <w:t xml:space="preserve"> arba</w:t>
            </w:r>
            <w:r w:rsidR="00030C81" w:rsidRPr="00694F12">
              <w:rPr>
                <w:rFonts w:ascii="Arial" w:hAnsi="Arial" w:cs="Arial"/>
                <w:b/>
                <w:bCs/>
                <w:sz w:val="20"/>
                <w:szCs w:val="20"/>
              </w:rPr>
              <w:t xml:space="preserve"> </w:t>
            </w:r>
            <w:r w:rsidR="0001605F" w:rsidRPr="00694F12">
              <w:rPr>
                <w:rFonts w:ascii="Arial" w:hAnsi="Arial" w:cs="Arial"/>
                <w:b/>
                <w:bCs/>
                <w:sz w:val="20"/>
                <w:szCs w:val="20"/>
              </w:rPr>
              <w:t>B</w:t>
            </w:r>
            <w:r w:rsidR="00030C81" w:rsidRPr="00694F12">
              <w:rPr>
                <w:rFonts w:ascii="Arial" w:hAnsi="Arial" w:cs="Arial"/>
                <w:b/>
                <w:bCs/>
                <w:sz w:val="20"/>
                <w:szCs w:val="20"/>
              </w:rPr>
              <w:t>endrovė</w:t>
            </w:r>
          </w:p>
        </w:tc>
        <w:tc>
          <w:tcPr>
            <w:tcW w:w="6946" w:type="dxa"/>
          </w:tcPr>
          <w:p w14:paraId="1B4303D0" w14:textId="3494EF78" w:rsidR="00030C81" w:rsidRPr="00694F12" w:rsidRDefault="00030C81" w:rsidP="00933E01">
            <w:pPr>
              <w:autoSpaceDE w:val="0"/>
              <w:autoSpaceDN w:val="0"/>
              <w:adjustRightInd w:val="0"/>
              <w:jc w:val="both"/>
              <w:rPr>
                <w:rFonts w:ascii="Arial" w:hAnsi="Arial" w:cs="Arial"/>
                <w:sz w:val="20"/>
                <w:szCs w:val="20"/>
              </w:rPr>
            </w:pPr>
            <w:r w:rsidRPr="00694F12">
              <w:rPr>
                <w:rFonts w:ascii="Arial" w:hAnsi="Arial" w:cs="Arial"/>
                <w:sz w:val="20"/>
                <w:szCs w:val="20"/>
              </w:rPr>
              <w:t>UAB „I</w:t>
            </w:r>
            <w:r w:rsidR="00933E01" w:rsidRPr="00694F12">
              <w:rPr>
                <w:rFonts w:ascii="Arial" w:hAnsi="Arial" w:cs="Arial"/>
                <w:sz w:val="20"/>
                <w:szCs w:val="20"/>
              </w:rPr>
              <w:t>NVESTICIJŲ IR VERSLO GARANTIJOS</w:t>
            </w:r>
            <w:r w:rsidRPr="00694F12">
              <w:rPr>
                <w:rFonts w:ascii="Arial" w:hAnsi="Arial" w:cs="Arial"/>
                <w:sz w:val="20"/>
                <w:szCs w:val="20"/>
              </w:rPr>
              <w:t>“</w:t>
            </w:r>
          </w:p>
        </w:tc>
      </w:tr>
      <w:tr w:rsidR="007D1DBD" w:rsidRPr="00694F12" w14:paraId="7278D314" w14:textId="77777777" w:rsidTr="003607D3">
        <w:tc>
          <w:tcPr>
            <w:tcW w:w="2830" w:type="dxa"/>
          </w:tcPr>
          <w:p w14:paraId="59B24989" w14:textId="213D8CC5" w:rsidR="007D1DBD" w:rsidRDefault="007D1DBD" w:rsidP="009E37E4">
            <w:pPr>
              <w:autoSpaceDE w:val="0"/>
              <w:autoSpaceDN w:val="0"/>
              <w:adjustRightInd w:val="0"/>
              <w:rPr>
                <w:rFonts w:ascii="Arial" w:hAnsi="Arial" w:cs="Arial"/>
                <w:b/>
                <w:bCs/>
                <w:sz w:val="20"/>
                <w:szCs w:val="20"/>
              </w:rPr>
            </w:pPr>
            <w:r>
              <w:rPr>
                <w:rFonts w:ascii="Arial" w:hAnsi="Arial" w:cs="Arial"/>
                <w:b/>
                <w:bCs/>
                <w:sz w:val="20"/>
                <w:szCs w:val="20"/>
              </w:rPr>
              <w:t>Pareiškėjas</w:t>
            </w:r>
          </w:p>
        </w:tc>
        <w:tc>
          <w:tcPr>
            <w:tcW w:w="6946" w:type="dxa"/>
          </w:tcPr>
          <w:p w14:paraId="27BC00D6" w14:textId="63B3528D" w:rsidR="007D1DBD" w:rsidRPr="00694F12" w:rsidRDefault="007D1DBD" w:rsidP="00933E01">
            <w:pPr>
              <w:autoSpaceDE w:val="0"/>
              <w:autoSpaceDN w:val="0"/>
              <w:adjustRightInd w:val="0"/>
              <w:jc w:val="both"/>
              <w:rPr>
                <w:rFonts w:ascii="Arial" w:hAnsi="Arial" w:cs="Arial"/>
                <w:sz w:val="20"/>
                <w:szCs w:val="20"/>
              </w:rPr>
            </w:pPr>
            <w:r w:rsidRPr="007D1DBD">
              <w:rPr>
                <w:rFonts w:ascii="Arial" w:hAnsi="Arial" w:cs="Arial"/>
                <w:sz w:val="20"/>
                <w:szCs w:val="20"/>
              </w:rPr>
              <w:t xml:space="preserve">Juridinis asmuo, siekiantis būti atrinktas INVEGOS įgyvendinamos priemonės </w:t>
            </w:r>
            <w:r>
              <w:rPr>
                <w:rFonts w:ascii="Arial" w:hAnsi="Arial" w:cs="Arial"/>
                <w:sz w:val="20"/>
                <w:szCs w:val="20"/>
              </w:rPr>
              <w:t>f</w:t>
            </w:r>
            <w:r w:rsidRPr="007D1DBD">
              <w:rPr>
                <w:rFonts w:ascii="Arial" w:hAnsi="Arial" w:cs="Arial"/>
                <w:sz w:val="20"/>
                <w:szCs w:val="20"/>
              </w:rPr>
              <w:t>inansų tarpininku.</w:t>
            </w:r>
          </w:p>
        </w:tc>
      </w:tr>
      <w:tr w:rsidR="00C20C09" w:rsidRPr="00694F12" w14:paraId="153C31DF" w14:textId="77777777" w:rsidTr="003607D3">
        <w:tc>
          <w:tcPr>
            <w:tcW w:w="2830" w:type="dxa"/>
          </w:tcPr>
          <w:p w14:paraId="1C459FCA" w14:textId="77777777" w:rsidR="00A4261D" w:rsidRPr="00694F12" w:rsidRDefault="00A4261D" w:rsidP="009E37E4">
            <w:pPr>
              <w:autoSpaceDE w:val="0"/>
              <w:autoSpaceDN w:val="0"/>
              <w:adjustRightInd w:val="0"/>
              <w:rPr>
                <w:rFonts w:ascii="Arial" w:hAnsi="Arial" w:cs="Arial"/>
                <w:b/>
                <w:bCs/>
                <w:sz w:val="20"/>
                <w:szCs w:val="20"/>
              </w:rPr>
            </w:pPr>
            <w:r w:rsidRPr="00694F12">
              <w:rPr>
                <w:rFonts w:ascii="Arial" w:hAnsi="Arial" w:cs="Arial"/>
                <w:b/>
                <w:bCs/>
                <w:sz w:val="20"/>
                <w:szCs w:val="20"/>
              </w:rPr>
              <w:t>Rizika</w:t>
            </w:r>
          </w:p>
        </w:tc>
        <w:tc>
          <w:tcPr>
            <w:tcW w:w="6946" w:type="dxa"/>
          </w:tcPr>
          <w:p w14:paraId="360FBFC1" w14:textId="0C11B7E0" w:rsidR="00A4261D" w:rsidRPr="00694F12" w:rsidRDefault="00A4261D" w:rsidP="007142F1">
            <w:pPr>
              <w:autoSpaceDE w:val="0"/>
              <w:autoSpaceDN w:val="0"/>
              <w:adjustRightInd w:val="0"/>
              <w:jc w:val="both"/>
              <w:rPr>
                <w:rFonts w:ascii="Arial" w:hAnsi="Arial" w:cs="Arial"/>
                <w:sz w:val="20"/>
                <w:szCs w:val="20"/>
              </w:rPr>
            </w:pPr>
            <w:r w:rsidRPr="00694F12">
              <w:rPr>
                <w:rFonts w:ascii="Arial" w:hAnsi="Arial" w:cs="Arial"/>
                <w:sz w:val="20"/>
                <w:szCs w:val="20"/>
              </w:rPr>
              <w:t xml:space="preserve">Neplanuotų įvykių, kurie gali </w:t>
            </w:r>
            <w:r w:rsidR="001E7C98" w:rsidRPr="00694F12">
              <w:rPr>
                <w:rFonts w:ascii="Arial" w:hAnsi="Arial" w:cs="Arial"/>
                <w:sz w:val="20"/>
                <w:szCs w:val="20"/>
              </w:rPr>
              <w:t xml:space="preserve">neigiamai </w:t>
            </w:r>
            <w:r w:rsidRPr="00694F12">
              <w:rPr>
                <w:rFonts w:ascii="Arial" w:hAnsi="Arial" w:cs="Arial"/>
                <w:sz w:val="20"/>
                <w:szCs w:val="20"/>
              </w:rPr>
              <w:t xml:space="preserve">paveikti </w:t>
            </w:r>
            <w:r w:rsidR="008469DA">
              <w:rPr>
                <w:rFonts w:ascii="Arial" w:hAnsi="Arial" w:cs="Arial"/>
                <w:sz w:val="20"/>
                <w:szCs w:val="20"/>
              </w:rPr>
              <w:t>INVEGOS</w:t>
            </w:r>
            <w:r w:rsidR="003E28C7" w:rsidRPr="00694F12">
              <w:rPr>
                <w:rFonts w:ascii="Arial" w:hAnsi="Arial" w:cs="Arial"/>
                <w:sz w:val="20"/>
                <w:szCs w:val="20"/>
              </w:rPr>
              <w:t xml:space="preserve"> </w:t>
            </w:r>
            <w:r w:rsidRPr="00694F12">
              <w:rPr>
                <w:rFonts w:ascii="Arial" w:hAnsi="Arial" w:cs="Arial"/>
                <w:sz w:val="20"/>
                <w:szCs w:val="20"/>
              </w:rPr>
              <w:t>strategijos įgyvendinimą ir veiklos tikslų siekimą</w:t>
            </w:r>
            <w:r w:rsidR="00933E01" w:rsidRPr="00694F12">
              <w:rPr>
                <w:rFonts w:ascii="Arial" w:hAnsi="Arial" w:cs="Arial"/>
                <w:sz w:val="20"/>
                <w:szCs w:val="20"/>
              </w:rPr>
              <w:t>,</w:t>
            </w:r>
            <w:r w:rsidRPr="00694F12">
              <w:rPr>
                <w:rFonts w:ascii="Arial" w:hAnsi="Arial" w:cs="Arial"/>
                <w:sz w:val="20"/>
                <w:szCs w:val="20"/>
              </w:rPr>
              <w:t xml:space="preserve"> galimybė</w:t>
            </w:r>
          </w:p>
        </w:tc>
      </w:tr>
      <w:tr w:rsidR="00271E06" w:rsidRPr="00694F12" w14:paraId="1BE2C814" w14:textId="77777777" w:rsidTr="003607D3">
        <w:tc>
          <w:tcPr>
            <w:tcW w:w="2830" w:type="dxa"/>
          </w:tcPr>
          <w:p w14:paraId="475DAABD" w14:textId="24935725" w:rsidR="00271E06" w:rsidRPr="00694F12" w:rsidRDefault="00271E06" w:rsidP="009E37E4">
            <w:pPr>
              <w:autoSpaceDE w:val="0"/>
              <w:autoSpaceDN w:val="0"/>
              <w:adjustRightInd w:val="0"/>
              <w:rPr>
                <w:rFonts w:ascii="Arial" w:hAnsi="Arial" w:cs="Arial"/>
                <w:b/>
                <w:bCs/>
                <w:sz w:val="20"/>
                <w:szCs w:val="20"/>
              </w:rPr>
            </w:pPr>
            <w:r>
              <w:rPr>
                <w:rFonts w:ascii="Arial" w:hAnsi="Arial" w:cs="Arial"/>
                <w:b/>
                <w:bCs/>
                <w:sz w:val="20"/>
                <w:szCs w:val="20"/>
              </w:rPr>
              <w:t>Rizikos apetitas</w:t>
            </w:r>
          </w:p>
        </w:tc>
        <w:tc>
          <w:tcPr>
            <w:tcW w:w="6946" w:type="dxa"/>
          </w:tcPr>
          <w:p w14:paraId="6F6BF6AA" w14:textId="5395827B" w:rsidR="00271E06" w:rsidRPr="00694F12" w:rsidRDefault="00271E06" w:rsidP="007142F1">
            <w:pPr>
              <w:autoSpaceDE w:val="0"/>
              <w:autoSpaceDN w:val="0"/>
              <w:adjustRightInd w:val="0"/>
              <w:jc w:val="both"/>
              <w:rPr>
                <w:rFonts w:ascii="Arial" w:hAnsi="Arial" w:cs="Arial"/>
                <w:sz w:val="20"/>
                <w:szCs w:val="20"/>
              </w:rPr>
            </w:pPr>
            <w:r>
              <w:rPr>
                <w:rFonts w:ascii="Arial" w:hAnsi="Arial" w:cs="Arial"/>
                <w:sz w:val="20"/>
                <w:szCs w:val="20"/>
              </w:rPr>
              <w:t xml:space="preserve">Rizikos apimtis, kurią Bendrovė prisiima nekeliant grėsmės iškeltų tikslų siekimui.  </w:t>
            </w:r>
          </w:p>
        </w:tc>
      </w:tr>
      <w:tr w:rsidR="00C20C09" w:rsidRPr="00694F12" w14:paraId="79EDF07E" w14:textId="77777777" w:rsidTr="003607D3">
        <w:tc>
          <w:tcPr>
            <w:tcW w:w="2830" w:type="dxa"/>
          </w:tcPr>
          <w:p w14:paraId="4151FAEC" w14:textId="77777777" w:rsidR="00030C81" w:rsidRPr="00694F12" w:rsidRDefault="00030C81" w:rsidP="009E37E4">
            <w:pPr>
              <w:autoSpaceDE w:val="0"/>
              <w:autoSpaceDN w:val="0"/>
              <w:adjustRightInd w:val="0"/>
              <w:rPr>
                <w:rFonts w:ascii="Arial" w:hAnsi="Arial" w:cs="Arial"/>
                <w:b/>
                <w:bCs/>
                <w:sz w:val="20"/>
                <w:szCs w:val="20"/>
              </w:rPr>
            </w:pPr>
            <w:r w:rsidRPr="00694F12">
              <w:rPr>
                <w:rFonts w:ascii="Arial" w:hAnsi="Arial" w:cs="Arial"/>
                <w:b/>
                <w:bCs/>
                <w:sz w:val="20"/>
                <w:szCs w:val="20"/>
              </w:rPr>
              <w:t>Rizikos veiksnys</w:t>
            </w:r>
          </w:p>
        </w:tc>
        <w:tc>
          <w:tcPr>
            <w:tcW w:w="6946" w:type="dxa"/>
          </w:tcPr>
          <w:p w14:paraId="01141172" w14:textId="77777777" w:rsidR="00030C81" w:rsidRPr="00694F12" w:rsidRDefault="00030C81" w:rsidP="007142F1">
            <w:pPr>
              <w:autoSpaceDE w:val="0"/>
              <w:autoSpaceDN w:val="0"/>
              <w:adjustRightInd w:val="0"/>
              <w:jc w:val="both"/>
              <w:rPr>
                <w:rFonts w:ascii="Arial" w:hAnsi="Arial" w:cs="Arial"/>
                <w:sz w:val="20"/>
                <w:szCs w:val="20"/>
              </w:rPr>
            </w:pPr>
            <w:r w:rsidRPr="00694F12">
              <w:rPr>
                <w:rFonts w:ascii="Arial" w:hAnsi="Arial" w:cs="Arial"/>
                <w:sz w:val="20"/>
                <w:szCs w:val="20"/>
              </w:rPr>
              <w:t xml:space="preserve">Aplinkybė arba </w:t>
            </w:r>
            <w:r w:rsidR="000F1C02" w:rsidRPr="00694F12">
              <w:rPr>
                <w:rFonts w:ascii="Arial" w:hAnsi="Arial" w:cs="Arial"/>
                <w:sz w:val="20"/>
                <w:szCs w:val="20"/>
              </w:rPr>
              <w:t xml:space="preserve">galimas </w:t>
            </w:r>
            <w:r w:rsidRPr="00694F12">
              <w:rPr>
                <w:rFonts w:ascii="Arial" w:hAnsi="Arial" w:cs="Arial"/>
                <w:sz w:val="20"/>
                <w:szCs w:val="20"/>
              </w:rPr>
              <w:t xml:space="preserve">įvykis, kuris didina </w:t>
            </w:r>
            <w:r w:rsidR="001E7C98" w:rsidRPr="00694F12">
              <w:rPr>
                <w:rFonts w:ascii="Arial" w:hAnsi="Arial" w:cs="Arial"/>
                <w:sz w:val="20"/>
                <w:szCs w:val="20"/>
              </w:rPr>
              <w:t>rizikos pasireiškimą</w:t>
            </w:r>
          </w:p>
        </w:tc>
      </w:tr>
      <w:tr w:rsidR="00633D91" w:rsidRPr="00694F12" w14:paraId="4E1968B5" w14:textId="77777777" w:rsidTr="003607D3">
        <w:tc>
          <w:tcPr>
            <w:tcW w:w="2830" w:type="dxa"/>
          </w:tcPr>
          <w:p w14:paraId="61552B1A" w14:textId="6C70BCB3" w:rsidR="00633D91" w:rsidRPr="00694F12" w:rsidRDefault="00633D91" w:rsidP="009E37E4">
            <w:pPr>
              <w:autoSpaceDE w:val="0"/>
              <w:autoSpaceDN w:val="0"/>
              <w:adjustRightInd w:val="0"/>
              <w:rPr>
                <w:rFonts w:ascii="Arial" w:hAnsi="Arial" w:cs="Arial"/>
                <w:b/>
                <w:bCs/>
                <w:sz w:val="20"/>
                <w:szCs w:val="20"/>
              </w:rPr>
            </w:pPr>
            <w:r w:rsidRPr="00694F12">
              <w:rPr>
                <w:rFonts w:ascii="Arial" w:hAnsi="Arial" w:cs="Arial"/>
                <w:b/>
                <w:bCs/>
                <w:sz w:val="20"/>
                <w:szCs w:val="20"/>
              </w:rPr>
              <w:t>Rizikų koordinatorius</w:t>
            </w:r>
          </w:p>
        </w:tc>
        <w:tc>
          <w:tcPr>
            <w:tcW w:w="6946" w:type="dxa"/>
          </w:tcPr>
          <w:p w14:paraId="1B635DFD" w14:textId="716B109B" w:rsidR="00633D91" w:rsidRPr="00694F12" w:rsidRDefault="008469DA" w:rsidP="007142F1">
            <w:pPr>
              <w:autoSpaceDE w:val="0"/>
              <w:autoSpaceDN w:val="0"/>
              <w:adjustRightInd w:val="0"/>
              <w:jc w:val="both"/>
              <w:rPr>
                <w:rFonts w:ascii="Arial" w:hAnsi="Arial" w:cs="Arial"/>
                <w:sz w:val="20"/>
                <w:szCs w:val="20"/>
              </w:rPr>
            </w:pPr>
            <w:r>
              <w:rPr>
                <w:rFonts w:ascii="Arial" w:hAnsi="Arial" w:cs="Arial"/>
                <w:sz w:val="20"/>
                <w:szCs w:val="20"/>
              </w:rPr>
              <w:t>INVEGOS</w:t>
            </w:r>
            <w:r w:rsidR="00633D91" w:rsidRPr="00694F12">
              <w:rPr>
                <w:rFonts w:ascii="Arial" w:hAnsi="Arial" w:cs="Arial"/>
                <w:sz w:val="20"/>
                <w:szCs w:val="20"/>
              </w:rPr>
              <w:t xml:space="preserve"> generalinio direktoriaus paskirtas asmuo, kuris yra atsakingas už  rizikų identifikavimą, įvertinimą, prioretizavimą. Koordinatoriaus užduotys: sudaryti rizikų valdymo priemonių planą, jį įgyvendinti, atlikti nustatytų rizikų ir rizikų valdymo priemonių plano įgyvendinimo stebėseną bei teikti informaciją susijusią su rizikų valdymu</w:t>
            </w:r>
          </w:p>
        </w:tc>
      </w:tr>
      <w:tr w:rsidR="00C20C09" w:rsidRPr="00694F12" w14:paraId="7127EA6E" w14:textId="77777777" w:rsidTr="007142F1">
        <w:trPr>
          <w:trHeight w:val="465"/>
        </w:trPr>
        <w:tc>
          <w:tcPr>
            <w:tcW w:w="2830" w:type="dxa"/>
          </w:tcPr>
          <w:p w14:paraId="383006D0" w14:textId="77777777" w:rsidR="007142F1" w:rsidRPr="00694F12" w:rsidRDefault="007142F1" w:rsidP="007142F1">
            <w:pPr>
              <w:autoSpaceDE w:val="0"/>
              <w:autoSpaceDN w:val="0"/>
              <w:adjustRightInd w:val="0"/>
              <w:rPr>
                <w:rFonts w:ascii="Arial" w:hAnsi="Arial" w:cs="Arial"/>
                <w:b/>
                <w:bCs/>
                <w:sz w:val="20"/>
                <w:szCs w:val="20"/>
              </w:rPr>
            </w:pPr>
            <w:r w:rsidRPr="00694F12">
              <w:rPr>
                <w:rFonts w:ascii="Arial" w:hAnsi="Arial" w:cs="Arial"/>
                <w:b/>
                <w:bCs/>
                <w:sz w:val="20"/>
                <w:szCs w:val="20"/>
              </w:rPr>
              <w:t>Rizikų savininkas</w:t>
            </w:r>
          </w:p>
          <w:p w14:paraId="2582344D" w14:textId="77777777" w:rsidR="007142F1" w:rsidRPr="00694F12" w:rsidRDefault="007142F1" w:rsidP="009E37E4">
            <w:pPr>
              <w:autoSpaceDE w:val="0"/>
              <w:autoSpaceDN w:val="0"/>
              <w:adjustRightInd w:val="0"/>
              <w:rPr>
                <w:rFonts w:ascii="Arial" w:hAnsi="Arial" w:cs="Arial"/>
                <w:b/>
                <w:bCs/>
                <w:sz w:val="20"/>
                <w:szCs w:val="20"/>
              </w:rPr>
            </w:pPr>
          </w:p>
        </w:tc>
        <w:tc>
          <w:tcPr>
            <w:tcW w:w="6946" w:type="dxa"/>
          </w:tcPr>
          <w:p w14:paraId="0F1D468B" w14:textId="537FB770" w:rsidR="007142F1" w:rsidRPr="00694F12" w:rsidRDefault="008469DA" w:rsidP="007142F1">
            <w:pPr>
              <w:autoSpaceDE w:val="0"/>
              <w:autoSpaceDN w:val="0"/>
              <w:adjustRightInd w:val="0"/>
              <w:jc w:val="both"/>
              <w:rPr>
                <w:rFonts w:ascii="Arial" w:hAnsi="Arial" w:cs="Arial"/>
                <w:sz w:val="20"/>
                <w:szCs w:val="20"/>
              </w:rPr>
            </w:pPr>
            <w:r>
              <w:rPr>
                <w:rFonts w:ascii="Arial" w:hAnsi="Arial" w:cs="Arial"/>
                <w:sz w:val="20"/>
                <w:szCs w:val="20"/>
              </w:rPr>
              <w:t>INVEGOS</w:t>
            </w:r>
            <w:r w:rsidR="003E28C7" w:rsidRPr="00694F12">
              <w:rPr>
                <w:rFonts w:ascii="Arial" w:hAnsi="Arial" w:cs="Arial"/>
                <w:sz w:val="20"/>
                <w:szCs w:val="20"/>
              </w:rPr>
              <w:t xml:space="preserve"> </w:t>
            </w:r>
            <w:r w:rsidR="007142F1" w:rsidRPr="00694F12">
              <w:rPr>
                <w:rFonts w:ascii="Arial" w:hAnsi="Arial" w:cs="Arial"/>
                <w:sz w:val="20"/>
                <w:szCs w:val="20"/>
              </w:rPr>
              <w:t xml:space="preserve">struktūrinio (funkcinio) padalinio vadovas ar darbuotojas atsakingas už tam tikrą </w:t>
            </w:r>
            <w:r w:rsidR="00441FFA">
              <w:rPr>
                <w:rFonts w:ascii="Arial" w:hAnsi="Arial" w:cs="Arial"/>
                <w:sz w:val="20"/>
                <w:szCs w:val="20"/>
              </w:rPr>
              <w:t>INVEGOS</w:t>
            </w:r>
            <w:r w:rsidR="003E28C7" w:rsidRPr="00694F12">
              <w:rPr>
                <w:rFonts w:ascii="Arial" w:hAnsi="Arial" w:cs="Arial"/>
                <w:sz w:val="20"/>
                <w:szCs w:val="20"/>
              </w:rPr>
              <w:t xml:space="preserve"> </w:t>
            </w:r>
            <w:r w:rsidR="007142F1" w:rsidRPr="00694F12">
              <w:rPr>
                <w:rFonts w:ascii="Arial" w:hAnsi="Arial" w:cs="Arial"/>
                <w:sz w:val="20"/>
                <w:szCs w:val="20"/>
              </w:rPr>
              <w:t xml:space="preserve">veiklos sritį, kuriam pavesta valdyti tam tikras </w:t>
            </w:r>
            <w:r w:rsidR="0098266F" w:rsidRPr="00694F12">
              <w:rPr>
                <w:rFonts w:ascii="Arial" w:hAnsi="Arial" w:cs="Arial"/>
                <w:sz w:val="20"/>
                <w:szCs w:val="20"/>
              </w:rPr>
              <w:t>r</w:t>
            </w:r>
            <w:r w:rsidR="007142F1" w:rsidRPr="00694F12">
              <w:rPr>
                <w:rFonts w:ascii="Arial" w:hAnsi="Arial" w:cs="Arial"/>
                <w:sz w:val="20"/>
                <w:szCs w:val="20"/>
              </w:rPr>
              <w:t>izikas</w:t>
            </w:r>
          </w:p>
        </w:tc>
      </w:tr>
      <w:tr w:rsidR="00C20C09" w:rsidRPr="00694F12" w14:paraId="2CC9BF29" w14:textId="77777777" w:rsidTr="003607D3">
        <w:tc>
          <w:tcPr>
            <w:tcW w:w="2830" w:type="dxa"/>
          </w:tcPr>
          <w:p w14:paraId="2359770C" w14:textId="77777777" w:rsidR="007142F1" w:rsidRPr="00694F12" w:rsidRDefault="007142F1" w:rsidP="007142F1">
            <w:pPr>
              <w:autoSpaceDE w:val="0"/>
              <w:autoSpaceDN w:val="0"/>
              <w:adjustRightInd w:val="0"/>
              <w:rPr>
                <w:rFonts w:ascii="Arial" w:hAnsi="Arial" w:cs="Arial"/>
                <w:b/>
                <w:bCs/>
                <w:sz w:val="20"/>
                <w:szCs w:val="20"/>
              </w:rPr>
            </w:pPr>
            <w:r w:rsidRPr="00694F12">
              <w:rPr>
                <w:rFonts w:ascii="Arial" w:hAnsi="Arial" w:cs="Arial"/>
                <w:b/>
                <w:bCs/>
                <w:sz w:val="20"/>
                <w:szCs w:val="20"/>
              </w:rPr>
              <w:t>Rizikų valdymo politika</w:t>
            </w:r>
          </w:p>
          <w:p w14:paraId="3A38CF37" w14:textId="77777777" w:rsidR="007142F1" w:rsidRPr="00694F12" w:rsidRDefault="007142F1" w:rsidP="007142F1">
            <w:pPr>
              <w:autoSpaceDE w:val="0"/>
              <w:autoSpaceDN w:val="0"/>
              <w:adjustRightInd w:val="0"/>
              <w:rPr>
                <w:rFonts w:ascii="Arial" w:hAnsi="Arial" w:cs="Arial"/>
                <w:b/>
                <w:bCs/>
                <w:sz w:val="20"/>
                <w:szCs w:val="20"/>
              </w:rPr>
            </w:pPr>
            <w:r w:rsidRPr="00694F12">
              <w:rPr>
                <w:rFonts w:ascii="Arial" w:hAnsi="Arial" w:cs="Arial"/>
                <w:sz w:val="20"/>
                <w:szCs w:val="20"/>
              </w:rPr>
              <w:t xml:space="preserve">arba </w:t>
            </w:r>
            <w:r w:rsidRPr="00694F12">
              <w:rPr>
                <w:rFonts w:ascii="Arial" w:hAnsi="Arial" w:cs="Arial"/>
                <w:b/>
                <w:bCs/>
                <w:sz w:val="20"/>
                <w:szCs w:val="20"/>
              </w:rPr>
              <w:t>Politika</w:t>
            </w:r>
          </w:p>
        </w:tc>
        <w:tc>
          <w:tcPr>
            <w:tcW w:w="6946" w:type="dxa"/>
          </w:tcPr>
          <w:p w14:paraId="3072523D" w14:textId="05FECB17" w:rsidR="007142F1" w:rsidRPr="00694F12" w:rsidRDefault="007142F1" w:rsidP="007142F1">
            <w:pPr>
              <w:autoSpaceDE w:val="0"/>
              <w:autoSpaceDN w:val="0"/>
              <w:adjustRightInd w:val="0"/>
              <w:jc w:val="both"/>
              <w:rPr>
                <w:rFonts w:ascii="Arial" w:hAnsi="Arial" w:cs="Arial"/>
                <w:sz w:val="20"/>
                <w:szCs w:val="20"/>
              </w:rPr>
            </w:pPr>
            <w:r w:rsidRPr="00694F12">
              <w:rPr>
                <w:rFonts w:ascii="Arial" w:hAnsi="Arial" w:cs="Arial"/>
                <w:sz w:val="20"/>
                <w:szCs w:val="20"/>
              </w:rPr>
              <w:t xml:space="preserve">Ši </w:t>
            </w:r>
            <w:r w:rsidR="008469DA">
              <w:rPr>
                <w:rFonts w:ascii="Arial" w:hAnsi="Arial" w:cs="Arial"/>
                <w:sz w:val="20"/>
                <w:szCs w:val="20"/>
              </w:rPr>
              <w:t>INVEGOS</w:t>
            </w:r>
            <w:r w:rsidR="003E28C7" w:rsidRPr="00694F12">
              <w:rPr>
                <w:rFonts w:ascii="Arial" w:hAnsi="Arial" w:cs="Arial"/>
                <w:sz w:val="20"/>
                <w:szCs w:val="20"/>
              </w:rPr>
              <w:t xml:space="preserve"> </w:t>
            </w:r>
            <w:r w:rsidRPr="00694F12">
              <w:rPr>
                <w:rFonts w:ascii="Arial" w:hAnsi="Arial" w:cs="Arial"/>
                <w:sz w:val="20"/>
                <w:szCs w:val="20"/>
              </w:rPr>
              <w:t>rizikų valdymo politika su visais priedais, pakeitimais ir papildymais (jei tokių būtų)</w:t>
            </w:r>
          </w:p>
        </w:tc>
      </w:tr>
      <w:tr w:rsidR="00C20C09" w:rsidRPr="00694F12" w14:paraId="52655128" w14:textId="77777777" w:rsidTr="003607D3">
        <w:tc>
          <w:tcPr>
            <w:tcW w:w="2830" w:type="dxa"/>
          </w:tcPr>
          <w:p w14:paraId="52B748EE" w14:textId="77777777" w:rsidR="007142F1" w:rsidRPr="00694F12" w:rsidRDefault="007142F1" w:rsidP="007142F1">
            <w:pPr>
              <w:autoSpaceDE w:val="0"/>
              <w:autoSpaceDN w:val="0"/>
              <w:adjustRightInd w:val="0"/>
              <w:rPr>
                <w:rFonts w:ascii="Arial" w:hAnsi="Arial" w:cs="Arial"/>
                <w:b/>
                <w:bCs/>
                <w:sz w:val="20"/>
                <w:szCs w:val="20"/>
              </w:rPr>
            </w:pPr>
            <w:r w:rsidRPr="00694F12">
              <w:rPr>
                <w:rFonts w:ascii="Arial" w:hAnsi="Arial" w:cs="Arial"/>
                <w:b/>
                <w:bCs/>
                <w:sz w:val="20"/>
                <w:szCs w:val="20"/>
              </w:rPr>
              <w:t>Rizikų valdymo procesas</w:t>
            </w:r>
          </w:p>
          <w:p w14:paraId="5C75C5C6" w14:textId="77777777" w:rsidR="007142F1" w:rsidRPr="00694F12" w:rsidRDefault="007142F1" w:rsidP="007142F1">
            <w:pPr>
              <w:autoSpaceDE w:val="0"/>
              <w:autoSpaceDN w:val="0"/>
              <w:adjustRightInd w:val="0"/>
              <w:rPr>
                <w:rFonts w:ascii="Arial" w:hAnsi="Arial" w:cs="Arial"/>
                <w:b/>
                <w:bCs/>
                <w:sz w:val="20"/>
                <w:szCs w:val="20"/>
              </w:rPr>
            </w:pPr>
          </w:p>
        </w:tc>
        <w:tc>
          <w:tcPr>
            <w:tcW w:w="6946" w:type="dxa"/>
          </w:tcPr>
          <w:p w14:paraId="2D312BAD" w14:textId="77777777" w:rsidR="007142F1" w:rsidRPr="00694F12" w:rsidRDefault="00031D28" w:rsidP="007142F1">
            <w:pPr>
              <w:autoSpaceDE w:val="0"/>
              <w:autoSpaceDN w:val="0"/>
              <w:adjustRightInd w:val="0"/>
              <w:jc w:val="both"/>
              <w:rPr>
                <w:rFonts w:ascii="Arial" w:hAnsi="Arial" w:cs="Arial"/>
                <w:sz w:val="20"/>
                <w:szCs w:val="20"/>
              </w:rPr>
            </w:pPr>
            <w:r w:rsidRPr="00694F12">
              <w:rPr>
                <w:rFonts w:ascii="Arial" w:hAnsi="Arial" w:cs="Arial"/>
                <w:sz w:val="20"/>
                <w:szCs w:val="20"/>
              </w:rPr>
              <w:t>V</w:t>
            </w:r>
            <w:r w:rsidR="007142F1" w:rsidRPr="00694F12">
              <w:rPr>
                <w:rFonts w:ascii="Arial" w:hAnsi="Arial" w:cs="Arial"/>
                <w:sz w:val="20"/>
                <w:szCs w:val="20"/>
              </w:rPr>
              <w:t xml:space="preserve">eiklos procesas, skirtas identifikuoti, įvertinti, prioretizuoti </w:t>
            </w:r>
            <w:r w:rsidR="0098266F" w:rsidRPr="00694F12">
              <w:rPr>
                <w:rFonts w:ascii="Arial" w:hAnsi="Arial" w:cs="Arial"/>
                <w:sz w:val="20"/>
                <w:szCs w:val="20"/>
              </w:rPr>
              <w:t>r</w:t>
            </w:r>
            <w:r w:rsidR="007142F1" w:rsidRPr="00694F12">
              <w:rPr>
                <w:rFonts w:ascii="Arial" w:hAnsi="Arial" w:cs="Arial"/>
                <w:sz w:val="20"/>
                <w:szCs w:val="20"/>
              </w:rPr>
              <w:t xml:space="preserve">izikas, sudaryti </w:t>
            </w:r>
            <w:r w:rsidR="0098266F" w:rsidRPr="00694F12">
              <w:rPr>
                <w:rFonts w:ascii="Arial" w:hAnsi="Arial" w:cs="Arial"/>
                <w:sz w:val="20"/>
                <w:szCs w:val="20"/>
              </w:rPr>
              <w:t>r</w:t>
            </w:r>
            <w:r w:rsidR="007142F1" w:rsidRPr="00694F12">
              <w:rPr>
                <w:rFonts w:ascii="Arial" w:hAnsi="Arial" w:cs="Arial"/>
                <w:sz w:val="20"/>
                <w:szCs w:val="20"/>
              </w:rPr>
              <w:t xml:space="preserve">izikų valdymo priemonių planą, jį įgyvendinti, atlikti nustatytų </w:t>
            </w:r>
            <w:r w:rsidR="0098266F" w:rsidRPr="00694F12">
              <w:rPr>
                <w:rFonts w:ascii="Arial" w:hAnsi="Arial" w:cs="Arial"/>
                <w:sz w:val="20"/>
                <w:szCs w:val="20"/>
              </w:rPr>
              <w:t>r</w:t>
            </w:r>
            <w:r w:rsidR="007142F1" w:rsidRPr="00694F12">
              <w:rPr>
                <w:rFonts w:ascii="Arial" w:hAnsi="Arial" w:cs="Arial"/>
                <w:sz w:val="20"/>
                <w:szCs w:val="20"/>
              </w:rPr>
              <w:t xml:space="preserve">izikų ir </w:t>
            </w:r>
            <w:r w:rsidR="0098266F" w:rsidRPr="00694F12">
              <w:rPr>
                <w:rFonts w:ascii="Arial" w:hAnsi="Arial" w:cs="Arial"/>
                <w:sz w:val="20"/>
                <w:szCs w:val="20"/>
              </w:rPr>
              <w:t>r</w:t>
            </w:r>
            <w:r w:rsidR="007142F1" w:rsidRPr="00694F12">
              <w:rPr>
                <w:rFonts w:ascii="Arial" w:hAnsi="Arial" w:cs="Arial"/>
                <w:sz w:val="20"/>
                <w:szCs w:val="20"/>
              </w:rPr>
              <w:t xml:space="preserve">izikų valdymo priemonių plano įgyvendinimo stebėseną bei teikti informaciją susijusią su </w:t>
            </w:r>
            <w:r w:rsidR="0098266F" w:rsidRPr="00694F12">
              <w:rPr>
                <w:rFonts w:ascii="Arial" w:hAnsi="Arial" w:cs="Arial"/>
                <w:sz w:val="20"/>
                <w:szCs w:val="20"/>
              </w:rPr>
              <w:t>r</w:t>
            </w:r>
            <w:r w:rsidR="007142F1" w:rsidRPr="00694F12">
              <w:rPr>
                <w:rFonts w:ascii="Arial" w:hAnsi="Arial" w:cs="Arial"/>
                <w:sz w:val="20"/>
                <w:szCs w:val="20"/>
              </w:rPr>
              <w:t>izikų valdymu</w:t>
            </w:r>
          </w:p>
        </w:tc>
      </w:tr>
      <w:tr w:rsidR="00C20C09" w:rsidRPr="00694F12" w14:paraId="31FBE07B" w14:textId="77777777" w:rsidTr="003607D3">
        <w:tc>
          <w:tcPr>
            <w:tcW w:w="2830" w:type="dxa"/>
          </w:tcPr>
          <w:p w14:paraId="13E7460C" w14:textId="77777777" w:rsidR="00495D9D" w:rsidRPr="00694F12" w:rsidRDefault="00495D9D" w:rsidP="007142F1">
            <w:pPr>
              <w:autoSpaceDE w:val="0"/>
              <w:autoSpaceDN w:val="0"/>
              <w:adjustRightInd w:val="0"/>
              <w:rPr>
                <w:rFonts w:ascii="Arial" w:hAnsi="Arial" w:cs="Arial"/>
                <w:b/>
                <w:bCs/>
                <w:sz w:val="20"/>
                <w:szCs w:val="20"/>
              </w:rPr>
            </w:pPr>
            <w:r w:rsidRPr="00694F12">
              <w:rPr>
                <w:rFonts w:ascii="Arial" w:hAnsi="Arial" w:cs="Arial"/>
                <w:b/>
                <w:bCs/>
                <w:sz w:val="20"/>
                <w:szCs w:val="20"/>
              </w:rPr>
              <w:t>RVSPDG</w:t>
            </w:r>
          </w:p>
        </w:tc>
        <w:tc>
          <w:tcPr>
            <w:tcW w:w="6946" w:type="dxa"/>
          </w:tcPr>
          <w:p w14:paraId="2A76FE05" w14:textId="77777777" w:rsidR="00495D9D" w:rsidRPr="00694F12" w:rsidRDefault="00495D9D" w:rsidP="007142F1">
            <w:pPr>
              <w:autoSpaceDE w:val="0"/>
              <w:autoSpaceDN w:val="0"/>
              <w:adjustRightInd w:val="0"/>
              <w:jc w:val="both"/>
              <w:rPr>
                <w:rFonts w:ascii="Arial" w:hAnsi="Arial" w:cs="Arial"/>
                <w:sz w:val="20"/>
                <w:szCs w:val="20"/>
              </w:rPr>
            </w:pPr>
            <w:r w:rsidRPr="00694F12">
              <w:rPr>
                <w:rFonts w:ascii="Arial" w:hAnsi="Arial" w:cs="Arial"/>
                <w:sz w:val="20"/>
                <w:szCs w:val="20"/>
              </w:rPr>
              <w:t>Rizikos valdymo ir strateginio planavimo darbo grupė</w:t>
            </w:r>
          </w:p>
        </w:tc>
      </w:tr>
      <w:tr w:rsidR="00C20C09" w:rsidRPr="00694F12" w14:paraId="72934C1C" w14:textId="77777777" w:rsidTr="003607D3">
        <w:tc>
          <w:tcPr>
            <w:tcW w:w="2830" w:type="dxa"/>
          </w:tcPr>
          <w:p w14:paraId="26DFA048" w14:textId="77777777" w:rsidR="003607D3" w:rsidRPr="00694F12" w:rsidRDefault="00A4261D" w:rsidP="009E37E4">
            <w:pPr>
              <w:autoSpaceDE w:val="0"/>
              <w:autoSpaceDN w:val="0"/>
              <w:adjustRightInd w:val="0"/>
              <w:rPr>
                <w:rFonts w:ascii="Arial" w:hAnsi="Arial" w:cs="Arial"/>
                <w:b/>
                <w:bCs/>
                <w:sz w:val="20"/>
                <w:szCs w:val="20"/>
              </w:rPr>
            </w:pPr>
            <w:r w:rsidRPr="00694F12">
              <w:rPr>
                <w:rFonts w:ascii="Arial" w:hAnsi="Arial" w:cs="Arial"/>
                <w:b/>
                <w:bCs/>
                <w:sz w:val="20"/>
                <w:szCs w:val="20"/>
              </w:rPr>
              <w:t>Vadovybė</w:t>
            </w:r>
          </w:p>
        </w:tc>
        <w:tc>
          <w:tcPr>
            <w:tcW w:w="6946" w:type="dxa"/>
          </w:tcPr>
          <w:p w14:paraId="6C14BC93" w14:textId="1AC1EAAE" w:rsidR="003607D3" w:rsidRPr="00694F12" w:rsidRDefault="008469DA" w:rsidP="007142F1">
            <w:pPr>
              <w:autoSpaceDE w:val="0"/>
              <w:autoSpaceDN w:val="0"/>
              <w:adjustRightInd w:val="0"/>
              <w:jc w:val="both"/>
              <w:rPr>
                <w:rFonts w:ascii="Arial" w:hAnsi="Arial" w:cs="Arial"/>
                <w:bCs/>
                <w:sz w:val="20"/>
                <w:szCs w:val="20"/>
              </w:rPr>
            </w:pPr>
            <w:r>
              <w:rPr>
                <w:rFonts w:ascii="Arial" w:hAnsi="Arial" w:cs="Arial"/>
                <w:sz w:val="20"/>
                <w:szCs w:val="20"/>
              </w:rPr>
              <w:t>INVEGOS</w:t>
            </w:r>
            <w:r w:rsidR="003E28C7" w:rsidRPr="00694F12">
              <w:rPr>
                <w:rFonts w:ascii="Arial" w:hAnsi="Arial" w:cs="Arial"/>
                <w:sz w:val="20"/>
                <w:szCs w:val="20"/>
              </w:rPr>
              <w:t xml:space="preserve"> </w:t>
            </w:r>
            <w:r w:rsidR="00A4261D" w:rsidRPr="00694F12">
              <w:rPr>
                <w:rFonts w:ascii="Arial" w:hAnsi="Arial" w:cs="Arial"/>
                <w:bCs/>
                <w:sz w:val="20"/>
                <w:szCs w:val="20"/>
              </w:rPr>
              <w:t>generalinis direktorius ir jo pavaduotojas</w:t>
            </w:r>
          </w:p>
        </w:tc>
      </w:tr>
      <w:tr w:rsidR="00C20C09" w:rsidRPr="00694F12" w14:paraId="7D99EB1C" w14:textId="77777777" w:rsidTr="003607D3">
        <w:tc>
          <w:tcPr>
            <w:tcW w:w="2830" w:type="dxa"/>
          </w:tcPr>
          <w:p w14:paraId="17DBBFFE" w14:textId="207E5A38" w:rsidR="003607D3" w:rsidRPr="00694F12" w:rsidRDefault="00A4261D" w:rsidP="009E37E4">
            <w:pPr>
              <w:autoSpaceDE w:val="0"/>
              <w:autoSpaceDN w:val="0"/>
              <w:adjustRightInd w:val="0"/>
              <w:rPr>
                <w:rFonts w:ascii="Arial" w:hAnsi="Arial" w:cs="Arial"/>
                <w:b/>
                <w:bCs/>
                <w:sz w:val="20"/>
                <w:szCs w:val="20"/>
              </w:rPr>
            </w:pPr>
            <w:r w:rsidRPr="00694F12">
              <w:rPr>
                <w:rFonts w:ascii="Arial" w:hAnsi="Arial" w:cs="Arial"/>
                <w:b/>
                <w:bCs/>
                <w:sz w:val="20"/>
                <w:szCs w:val="20"/>
              </w:rPr>
              <w:t xml:space="preserve">Vidaus </w:t>
            </w:r>
            <w:r w:rsidR="00327E65">
              <w:rPr>
                <w:rFonts w:ascii="Arial" w:hAnsi="Arial" w:cs="Arial"/>
                <w:b/>
                <w:bCs/>
                <w:sz w:val="20"/>
                <w:szCs w:val="20"/>
              </w:rPr>
              <w:t>audito tarnyba</w:t>
            </w:r>
          </w:p>
        </w:tc>
        <w:tc>
          <w:tcPr>
            <w:tcW w:w="6946" w:type="dxa"/>
          </w:tcPr>
          <w:p w14:paraId="64612373" w14:textId="1C54C6F7" w:rsidR="003607D3" w:rsidRPr="00694F12" w:rsidRDefault="00A4261D" w:rsidP="007142F1">
            <w:pPr>
              <w:autoSpaceDE w:val="0"/>
              <w:autoSpaceDN w:val="0"/>
              <w:adjustRightInd w:val="0"/>
              <w:jc w:val="both"/>
              <w:rPr>
                <w:rFonts w:ascii="Arial" w:hAnsi="Arial" w:cs="Arial"/>
                <w:bCs/>
                <w:sz w:val="20"/>
                <w:szCs w:val="20"/>
              </w:rPr>
            </w:pPr>
            <w:r w:rsidRPr="00694F12">
              <w:rPr>
                <w:rFonts w:ascii="Arial" w:hAnsi="Arial" w:cs="Arial"/>
                <w:bCs/>
                <w:sz w:val="20"/>
                <w:szCs w:val="20"/>
              </w:rPr>
              <w:t xml:space="preserve">Nepriklausomas ir nuolat veikiantis </w:t>
            </w:r>
            <w:r w:rsidR="008469DA">
              <w:rPr>
                <w:rFonts w:ascii="Arial" w:hAnsi="Arial" w:cs="Arial"/>
                <w:sz w:val="20"/>
                <w:szCs w:val="20"/>
              </w:rPr>
              <w:t>INVEGOS</w:t>
            </w:r>
            <w:r w:rsidR="003E28C7" w:rsidRPr="00694F12">
              <w:rPr>
                <w:rFonts w:ascii="Arial" w:hAnsi="Arial" w:cs="Arial"/>
                <w:sz w:val="20"/>
                <w:szCs w:val="20"/>
              </w:rPr>
              <w:t xml:space="preserve"> </w:t>
            </w:r>
            <w:r w:rsidRPr="00694F12">
              <w:rPr>
                <w:rFonts w:ascii="Arial" w:hAnsi="Arial" w:cs="Arial"/>
                <w:bCs/>
                <w:sz w:val="20"/>
                <w:szCs w:val="20"/>
              </w:rPr>
              <w:t>struktūrinis padalinys, užtikrinantis patikimos ir tinkamai veikiančios vidaus kontrolės sistemos priežiūrą ir vertinimą, kurį gali sudaryti vienas ar keli asmenys</w:t>
            </w:r>
          </w:p>
        </w:tc>
      </w:tr>
    </w:tbl>
    <w:p w14:paraId="14DD8670" w14:textId="77777777" w:rsidR="003607D3" w:rsidRPr="00694F12" w:rsidRDefault="003607D3" w:rsidP="009E37E4">
      <w:pPr>
        <w:autoSpaceDE w:val="0"/>
        <w:autoSpaceDN w:val="0"/>
        <w:adjustRightInd w:val="0"/>
        <w:spacing w:after="0" w:line="240" w:lineRule="auto"/>
        <w:rPr>
          <w:rFonts w:ascii="Arial" w:hAnsi="Arial" w:cs="Arial"/>
          <w:b/>
          <w:bCs/>
          <w:color w:val="004884"/>
          <w:sz w:val="20"/>
          <w:szCs w:val="20"/>
        </w:rPr>
      </w:pPr>
    </w:p>
    <w:p w14:paraId="117B3482" w14:textId="58D9341E" w:rsidR="00030C81" w:rsidRDefault="00030C81" w:rsidP="00143B87">
      <w:pPr>
        <w:autoSpaceDE w:val="0"/>
        <w:autoSpaceDN w:val="0"/>
        <w:adjustRightInd w:val="0"/>
        <w:spacing w:after="0" w:line="240" w:lineRule="auto"/>
        <w:ind w:firstLine="284"/>
        <w:jc w:val="both"/>
        <w:rPr>
          <w:rFonts w:ascii="Arial" w:hAnsi="Arial" w:cs="Arial"/>
          <w:bCs/>
          <w:sz w:val="20"/>
          <w:szCs w:val="20"/>
        </w:rPr>
      </w:pPr>
      <w:r w:rsidRPr="00694F12">
        <w:rPr>
          <w:rFonts w:ascii="Arial" w:hAnsi="Arial" w:cs="Arial"/>
          <w:bCs/>
          <w:sz w:val="20"/>
          <w:szCs w:val="20"/>
        </w:rPr>
        <w:t xml:space="preserve">Kitos </w:t>
      </w:r>
      <w:r w:rsidR="0098266F" w:rsidRPr="00694F12">
        <w:rPr>
          <w:rFonts w:ascii="Arial" w:hAnsi="Arial" w:cs="Arial"/>
          <w:bCs/>
          <w:sz w:val="20"/>
          <w:szCs w:val="20"/>
        </w:rPr>
        <w:t>p</w:t>
      </w:r>
      <w:r w:rsidRPr="00694F12">
        <w:rPr>
          <w:rFonts w:ascii="Arial" w:hAnsi="Arial" w:cs="Arial"/>
          <w:bCs/>
          <w:sz w:val="20"/>
          <w:szCs w:val="20"/>
        </w:rPr>
        <w:t xml:space="preserve">olitikoje vartojamos sąvokos atitinka Lietuvos Respublikos </w:t>
      </w:r>
      <w:r w:rsidR="00D06EEF" w:rsidRPr="00694F12">
        <w:rPr>
          <w:rFonts w:ascii="Arial" w:hAnsi="Arial" w:cs="Arial"/>
          <w:bCs/>
          <w:sz w:val="20"/>
          <w:szCs w:val="20"/>
        </w:rPr>
        <w:t xml:space="preserve">ir (ar) </w:t>
      </w:r>
      <w:r w:rsidR="008469DA">
        <w:rPr>
          <w:rFonts w:ascii="Arial" w:hAnsi="Arial" w:cs="Arial"/>
          <w:bCs/>
          <w:sz w:val="20"/>
          <w:szCs w:val="20"/>
        </w:rPr>
        <w:t>INVEGOS</w:t>
      </w:r>
      <w:r w:rsidR="00D06EEF" w:rsidRPr="00694F12">
        <w:rPr>
          <w:rFonts w:ascii="Arial" w:hAnsi="Arial" w:cs="Arial"/>
          <w:bCs/>
          <w:sz w:val="20"/>
          <w:szCs w:val="20"/>
        </w:rPr>
        <w:t xml:space="preserve"> teisės aktuose</w:t>
      </w:r>
      <w:r w:rsidRPr="00694F12">
        <w:rPr>
          <w:rFonts w:ascii="Arial" w:hAnsi="Arial" w:cs="Arial"/>
          <w:bCs/>
          <w:sz w:val="20"/>
          <w:szCs w:val="20"/>
        </w:rPr>
        <w:t xml:space="preserve"> reglamentuojančiuose vidaus kontrolės sistemos kūrimą ir rizikos valdymą, apibrėžtas sąvokas.</w:t>
      </w:r>
    </w:p>
    <w:p w14:paraId="1FB13685" w14:textId="77777777" w:rsidR="00524B28" w:rsidRPr="00694F12" w:rsidRDefault="00524B28" w:rsidP="00143B87">
      <w:pPr>
        <w:autoSpaceDE w:val="0"/>
        <w:autoSpaceDN w:val="0"/>
        <w:adjustRightInd w:val="0"/>
        <w:spacing w:after="0" w:line="240" w:lineRule="auto"/>
        <w:ind w:firstLine="284"/>
        <w:jc w:val="both"/>
        <w:rPr>
          <w:rFonts w:ascii="Arial" w:hAnsi="Arial" w:cs="Arial"/>
          <w:bCs/>
          <w:sz w:val="20"/>
          <w:szCs w:val="20"/>
        </w:rPr>
      </w:pPr>
    </w:p>
    <w:p w14:paraId="36F4BEC3" w14:textId="77777777" w:rsidR="009E37E4" w:rsidRPr="00694F12" w:rsidRDefault="00C33599" w:rsidP="00143B87">
      <w:pPr>
        <w:autoSpaceDE w:val="0"/>
        <w:autoSpaceDN w:val="0"/>
        <w:adjustRightInd w:val="0"/>
        <w:spacing w:after="0" w:line="240" w:lineRule="auto"/>
        <w:ind w:firstLine="284"/>
        <w:jc w:val="center"/>
        <w:rPr>
          <w:rFonts w:ascii="Arial" w:hAnsi="Arial" w:cs="Arial"/>
          <w:b/>
          <w:bCs/>
          <w:sz w:val="20"/>
          <w:szCs w:val="20"/>
        </w:rPr>
      </w:pPr>
      <w:r w:rsidRPr="00694F12">
        <w:rPr>
          <w:rFonts w:ascii="Arial" w:hAnsi="Arial" w:cs="Arial"/>
          <w:b/>
          <w:bCs/>
          <w:sz w:val="20"/>
          <w:szCs w:val="20"/>
        </w:rPr>
        <w:t>II</w:t>
      </w:r>
      <w:r w:rsidR="009E37E4" w:rsidRPr="00694F12">
        <w:rPr>
          <w:rFonts w:ascii="Arial" w:hAnsi="Arial" w:cs="Arial"/>
          <w:b/>
          <w:bCs/>
          <w:sz w:val="20"/>
          <w:szCs w:val="20"/>
        </w:rPr>
        <w:t xml:space="preserve">. </w:t>
      </w:r>
      <w:r w:rsidRPr="00694F12">
        <w:rPr>
          <w:rFonts w:ascii="Arial" w:hAnsi="Arial" w:cs="Arial"/>
          <w:b/>
          <w:bCs/>
          <w:sz w:val="20"/>
          <w:szCs w:val="20"/>
        </w:rPr>
        <w:t>BENDROSIOS NUOSTATOS</w:t>
      </w:r>
    </w:p>
    <w:p w14:paraId="66471A66" w14:textId="77777777" w:rsidR="00C33599" w:rsidRPr="00694F12" w:rsidRDefault="00C33599" w:rsidP="00143B87">
      <w:pPr>
        <w:autoSpaceDE w:val="0"/>
        <w:autoSpaceDN w:val="0"/>
        <w:adjustRightInd w:val="0"/>
        <w:spacing w:after="0" w:line="240" w:lineRule="auto"/>
        <w:ind w:firstLine="284"/>
        <w:rPr>
          <w:rFonts w:ascii="Arial" w:hAnsi="Arial" w:cs="Arial"/>
          <w:b/>
          <w:bCs/>
          <w:sz w:val="20"/>
          <w:szCs w:val="20"/>
        </w:rPr>
      </w:pPr>
    </w:p>
    <w:p w14:paraId="50CCB9E8" w14:textId="4E3AB0D2" w:rsidR="00FF2FD4" w:rsidRPr="00694F12" w:rsidRDefault="00030C81" w:rsidP="00143B87">
      <w:pPr>
        <w:autoSpaceDE w:val="0"/>
        <w:autoSpaceDN w:val="0"/>
        <w:adjustRightInd w:val="0"/>
        <w:spacing w:after="0" w:line="240" w:lineRule="auto"/>
        <w:ind w:firstLine="284"/>
        <w:jc w:val="both"/>
        <w:rPr>
          <w:rFonts w:ascii="Arial" w:hAnsi="Arial" w:cs="Arial"/>
          <w:sz w:val="20"/>
          <w:szCs w:val="20"/>
        </w:rPr>
      </w:pPr>
      <w:r w:rsidRPr="00694F12">
        <w:rPr>
          <w:rFonts w:ascii="Arial" w:hAnsi="Arial" w:cs="Arial"/>
          <w:sz w:val="20"/>
          <w:szCs w:val="20"/>
        </w:rPr>
        <w:t>Politikos</w:t>
      </w:r>
      <w:r w:rsidR="00FF2FD4" w:rsidRPr="00694F12">
        <w:rPr>
          <w:rFonts w:ascii="Arial" w:hAnsi="Arial" w:cs="Arial"/>
          <w:sz w:val="20"/>
          <w:szCs w:val="20"/>
        </w:rPr>
        <w:t xml:space="preserve"> tikslas</w:t>
      </w:r>
      <w:r w:rsidR="00D06EEF" w:rsidRPr="00694F12">
        <w:rPr>
          <w:rFonts w:ascii="Arial" w:hAnsi="Arial" w:cs="Arial"/>
          <w:sz w:val="20"/>
          <w:szCs w:val="20"/>
        </w:rPr>
        <w:t xml:space="preserve"> – </w:t>
      </w:r>
      <w:r w:rsidR="00FF2FD4" w:rsidRPr="00694F12">
        <w:rPr>
          <w:rFonts w:ascii="Arial" w:hAnsi="Arial" w:cs="Arial"/>
          <w:sz w:val="20"/>
          <w:szCs w:val="20"/>
        </w:rPr>
        <w:t xml:space="preserve">užtikrinti </w:t>
      </w:r>
      <w:r w:rsidR="008469DA">
        <w:rPr>
          <w:rFonts w:ascii="Arial" w:hAnsi="Arial" w:cs="Arial"/>
          <w:sz w:val="20"/>
          <w:szCs w:val="20"/>
        </w:rPr>
        <w:t>INVEGOJE</w:t>
      </w:r>
      <w:r w:rsidR="003E28C7" w:rsidRPr="00694F12">
        <w:rPr>
          <w:rFonts w:ascii="Arial" w:hAnsi="Arial" w:cs="Arial"/>
          <w:sz w:val="20"/>
          <w:szCs w:val="20"/>
        </w:rPr>
        <w:t xml:space="preserve"> </w:t>
      </w:r>
      <w:r w:rsidR="00FF2FD4" w:rsidRPr="00694F12">
        <w:rPr>
          <w:rFonts w:ascii="Arial" w:hAnsi="Arial" w:cs="Arial"/>
          <w:sz w:val="20"/>
          <w:szCs w:val="20"/>
        </w:rPr>
        <w:t xml:space="preserve">vieningą ir bendrais principais pagrįstą rizikų valdymą, siekiant užtikrinti </w:t>
      </w:r>
      <w:r w:rsidR="008469DA">
        <w:rPr>
          <w:rFonts w:ascii="Arial" w:hAnsi="Arial" w:cs="Arial"/>
          <w:sz w:val="20"/>
          <w:szCs w:val="20"/>
        </w:rPr>
        <w:t>INVEGOS</w:t>
      </w:r>
      <w:r w:rsidR="003E28C7" w:rsidRPr="00694F12">
        <w:rPr>
          <w:rFonts w:ascii="Arial" w:hAnsi="Arial" w:cs="Arial"/>
          <w:sz w:val="20"/>
          <w:szCs w:val="20"/>
        </w:rPr>
        <w:t xml:space="preserve"> </w:t>
      </w:r>
      <w:r w:rsidR="00FF2FD4" w:rsidRPr="00694F12">
        <w:rPr>
          <w:rFonts w:ascii="Arial" w:hAnsi="Arial" w:cs="Arial"/>
          <w:sz w:val="20"/>
          <w:szCs w:val="20"/>
        </w:rPr>
        <w:t xml:space="preserve">strateginių tikslų įgyvendinimą, didinti </w:t>
      </w:r>
      <w:r w:rsidR="0001605F" w:rsidRPr="00694F12">
        <w:rPr>
          <w:rFonts w:ascii="Arial" w:hAnsi="Arial" w:cs="Arial"/>
          <w:sz w:val="20"/>
          <w:szCs w:val="20"/>
        </w:rPr>
        <w:t>B</w:t>
      </w:r>
      <w:r w:rsidR="00FF2FD4" w:rsidRPr="00694F12">
        <w:rPr>
          <w:rFonts w:ascii="Arial" w:hAnsi="Arial" w:cs="Arial"/>
          <w:sz w:val="20"/>
          <w:szCs w:val="20"/>
        </w:rPr>
        <w:t xml:space="preserve">endrovės veiklos efektyvumą ir valdymo kokybę, didinti pasitikėjimą </w:t>
      </w:r>
      <w:r w:rsidR="008469DA">
        <w:rPr>
          <w:rFonts w:ascii="Arial" w:hAnsi="Arial" w:cs="Arial"/>
          <w:sz w:val="20"/>
          <w:szCs w:val="20"/>
        </w:rPr>
        <w:t>INVEGA,</w:t>
      </w:r>
      <w:r w:rsidR="00FF2FD4" w:rsidRPr="00694F12">
        <w:rPr>
          <w:rFonts w:ascii="Arial" w:hAnsi="Arial" w:cs="Arial"/>
          <w:sz w:val="20"/>
          <w:szCs w:val="20"/>
        </w:rPr>
        <w:t xml:space="preserve"> užtikrinti saugią aplinką darbuotojams bei gerinti teikiamų paslaugų kokybę.</w:t>
      </w:r>
    </w:p>
    <w:p w14:paraId="5904E6FA" w14:textId="3C9E480C" w:rsidR="00FF2FD4" w:rsidRPr="00694F12" w:rsidRDefault="00FF2FD4" w:rsidP="00143B87">
      <w:pPr>
        <w:autoSpaceDE w:val="0"/>
        <w:autoSpaceDN w:val="0"/>
        <w:adjustRightInd w:val="0"/>
        <w:spacing w:after="0" w:line="240" w:lineRule="auto"/>
        <w:ind w:firstLine="284"/>
        <w:jc w:val="both"/>
        <w:rPr>
          <w:rFonts w:ascii="Arial" w:hAnsi="Arial" w:cs="Arial"/>
          <w:sz w:val="20"/>
          <w:szCs w:val="20"/>
        </w:rPr>
      </w:pPr>
      <w:r w:rsidRPr="00694F12">
        <w:rPr>
          <w:rFonts w:ascii="Arial" w:hAnsi="Arial" w:cs="Arial"/>
          <w:sz w:val="20"/>
          <w:szCs w:val="20"/>
        </w:rPr>
        <w:t xml:space="preserve">Politikoje yra apibrėžiamos pagrindinės rizikų valdymo sąvokos, rizikų valdymo organizavimo principai, atsakomybės ir apibendrinti reikalavimai dėl informacijos pateikimo apie </w:t>
      </w:r>
      <w:r w:rsidR="008469DA">
        <w:rPr>
          <w:rFonts w:ascii="Arial" w:hAnsi="Arial" w:cs="Arial"/>
          <w:sz w:val="20"/>
          <w:szCs w:val="20"/>
        </w:rPr>
        <w:t>INVEGOS</w:t>
      </w:r>
      <w:r w:rsidR="003E28C7" w:rsidRPr="00694F12">
        <w:rPr>
          <w:rFonts w:ascii="Arial" w:hAnsi="Arial" w:cs="Arial"/>
          <w:sz w:val="20"/>
          <w:szCs w:val="20"/>
        </w:rPr>
        <w:t xml:space="preserve"> </w:t>
      </w:r>
      <w:r w:rsidRPr="00694F12">
        <w:rPr>
          <w:rFonts w:ascii="Arial" w:hAnsi="Arial" w:cs="Arial"/>
          <w:sz w:val="20"/>
          <w:szCs w:val="20"/>
        </w:rPr>
        <w:t>rizikų valdymo veiklą ir jos rezultatus.</w:t>
      </w:r>
    </w:p>
    <w:p w14:paraId="2C1DDBAA" w14:textId="5F6C0F2A" w:rsidR="004504F9" w:rsidRPr="00694F12" w:rsidRDefault="00B541E9" w:rsidP="00143B87">
      <w:pPr>
        <w:autoSpaceDE w:val="0"/>
        <w:autoSpaceDN w:val="0"/>
        <w:adjustRightInd w:val="0"/>
        <w:spacing w:after="0" w:line="240" w:lineRule="auto"/>
        <w:ind w:firstLine="284"/>
        <w:jc w:val="both"/>
        <w:rPr>
          <w:rFonts w:ascii="Arial" w:hAnsi="Arial" w:cs="Arial"/>
          <w:sz w:val="20"/>
          <w:szCs w:val="20"/>
        </w:rPr>
      </w:pPr>
      <w:r w:rsidRPr="00694F12">
        <w:rPr>
          <w:rFonts w:ascii="Arial" w:hAnsi="Arial" w:cs="Arial"/>
          <w:sz w:val="20"/>
          <w:szCs w:val="20"/>
        </w:rPr>
        <w:t xml:space="preserve">Rizikos valdymo procesas turėtų apimti visas reikšmingas </w:t>
      </w:r>
      <w:r w:rsidR="008469DA">
        <w:rPr>
          <w:rFonts w:ascii="Arial" w:hAnsi="Arial" w:cs="Arial"/>
          <w:sz w:val="20"/>
          <w:szCs w:val="20"/>
        </w:rPr>
        <w:t>INVEGOS</w:t>
      </w:r>
      <w:r w:rsidRPr="00694F12">
        <w:rPr>
          <w:rFonts w:ascii="Arial" w:hAnsi="Arial" w:cs="Arial"/>
          <w:sz w:val="20"/>
          <w:szCs w:val="20"/>
        </w:rPr>
        <w:t xml:space="preserve"> veiklos sritis ir nustatyti bei valdyti tikėtinus rizikos veiksnius, kurie gali neigiamai paveikti </w:t>
      </w:r>
      <w:r w:rsidR="008469DA">
        <w:rPr>
          <w:rFonts w:ascii="Arial" w:hAnsi="Arial" w:cs="Arial"/>
          <w:sz w:val="20"/>
          <w:szCs w:val="20"/>
        </w:rPr>
        <w:t>INVEGOS</w:t>
      </w:r>
      <w:r w:rsidRPr="00694F12">
        <w:rPr>
          <w:rFonts w:ascii="Arial" w:hAnsi="Arial" w:cs="Arial"/>
          <w:sz w:val="20"/>
          <w:szCs w:val="20"/>
        </w:rPr>
        <w:t xml:space="preserve"> veiklą, taip pat suteikti pakankamą užtikrinimą, kad tiek </w:t>
      </w:r>
      <w:r w:rsidRPr="00694F12">
        <w:rPr>
          <w:rFonts w:ascii="Arial" w:hAnsi="Arial" w:cs="Arial"/>
          <w:sz w:val="20"/>
          <w:szCs w:val="20"/>
        </w:rPr>
        <w:lastRenderedPageBreak/>
        <w:t>ilgalaikiai, tiek ir trumpalaikiai veiklos tikslai bus pasiekti, o teisės aktais pavestos vykdyti funkcijos bei kiti sutartiniai įsipareigojimai bus tinkamai įgyvendinti.</w:t>
      </w:r>
      <w:r w:rsidR="00504BBB" w:rsidRPr="00694F12">
        <w:rPr>
          <w:rFonts w:ascii="Arial" w:hAnsi="Arial" w:cs="Arial"/>
          <w:sz w:val="20"/>
          <w:szCs w:val="20"/>
        </w:rPr>
        <w:t xml:space="preserve"> </w:t>
      </w:r>
      <w:r w:rsidR="004504F9" w:rsidRPr="00694F12">
        <w:rPr>
          <w:rFonts w:ascii="Arial" w:hAnsi="Arial" w:cs="Arial"/>
          <w:sz w:val="20"/>
          <w:szCs w:val="20"/>
        </w:rPr>
        <w:t xml:space="preserve">Nors finansinė </w:t>
      </w:r>
      <w:r w:rsidR="008469DA">
        <w:rPr>
          <w:rFonts w:ascii="Arial" w:hAnsi="Arial" w:cs="Arial"/>
          <w:sz w:val="20"/>
          <w:szCs w:val="20"/>
        </w:rPr>
        <w:t>INVEGOS</w:t>
      </w:r>
      <w:r w:rsidR="004504F9" w:rsidRPr="00694F12">
        <w:rPr>
          <w:rFonts w:ascii="Arial" w:hAnsi="Arial" w:cs="Arial"/>
          <w:sz w:val="20"/>
          <w:szCs w:val="20"/>
        </w:rPr>
        <w:t xml:space="preserve"> valdomų fondų fondų ar atskirų finansinių priemonių rizika nedaro tiesioginio poveikio </w:t>
      </w:r>
      <w:r w:rsidR="008469DA">
        <w:rPr>
          <w:rFonts w:ascii="Arial" w:hAnsi="Arial" w:cs="Arial"/>
          <w:sz w:val="20"/>
          <w:szCs w:val="20"/>
        </w:rPr>
        <w:t>INVEGOS</w:t>
      </w:r>
      <w:r w:rsidR="004504F9" w:rsidRPr="00694F12">
        <w:rPr>
          <w:rFonts w:ascii="Arial" w:hAnsi="Arial" w:cs="Arial"/>
          <w:sz w:val="20"/>
          <w:szCs w:val="20"/>
        </w:rPr>
        <w:t xml:space="preserve"> finansinei būklei, visgi būdama paskirta šių fondų fondų ar atskirų finansinių priemonių valdytoja bei atsakingai vykdydama savo pareigas, </w:t>
      </w:r>
      <w:r w:rsidR="008469DA">
        <w:rPr>
          <w:rFonts w:ascii="Arial" w:hAnsi="Arial" w:cs="Arial"/>
          <w:sz w:val="20"/>
          <w:szCs w:val="20"/>
        </w:rPr>
        <w:t>INVEGA</w:t>
      </w:r>
      <w:r w:rsidR="004504F9" w:rsidRPr="00694F12">
        <w:rPr>
          <w:rFonts w:ascii="Arial" w:hAnsi="Arial" w:cs="Arial"/>
          <w:sz w:val="20"/>
          <w:szCs w:val="20"/>
        </w:rPr>
        <w:t xml:space="preserve"> taip pat siekia užtikrinti kokybišką jų rizikos valdymą.</w:t>
      </w:r>
    </w:p>
    <w:p w14:paraId="38C198F1" w14:textId="29C0DC86" w:rsidR="008B6D03" w:rsidRPr="00694F12" w:rsidRDefault="008B6D03" w:rsidP="00143B87">
      <w:pPr>
        <w:autoSpaceDE w:val="0"/>
        <w:autoSpaceDN w:val="0"/>
        <w:adjustRightInd w:val="0"/>
        <w:spacing w:after="0" w:line="240" w:lineRule="auto"/>
        <w:ind w:firstLine="284"/>
        <w:jc w:val="both"/>
        <w:rPr>
          <w:rFonts w:ascii="Arial" w:hAnsi="Arial" w:cs="Arial"/>
          <w:sz w:val="20"/>
          <w:szCs w:val="20"/>
        </w:rPr>
      </w:pPr>
      <w:r w:rsidRPr="00694F12">
        <w:rPr>
          <w:rFonts w:ascii="Arial" w:hAnsi="Arial" w:cs="Arial"/>
          <w:sz w:val="20"/>
          <w:szCs w:val="20"/>
        </w:rPr>
        <w:t xml:space="preserve">Politiką rengia ir peržiūri </w:t>
      </w:r>
      <w:r w:rsidR="00271E06">
        <w:rPr>
          <w:rFonts w:ascii="Arial" w:hAnsi="Arial" w:cs="Arial"/>
          <w:sz w:val="20"/>
          <w:szCs w:val="20"/>
        </w:rPr>
        <w:t>R</w:t>
      </w:r>
      <w:r w:rsidRPr="00694F12">
        <w:rPr>
          <w:rFonts w:ascii="Arial" w:hAnsi="Arial" w:cs="Arial"/>
          <w:sz w:val="20"/>
          <w:szCs w:val="20"/>
        </w:rPr>
        <w:t>izikos valdymo skyrius</w:t>
      </w:r>
      <w:r w:rsidR="00AB0684" w:rsidRPr="00694F12">
        <w:rPr>
          <w:rFonts w:ascii="Arial" w:hAnsi="Arial" w:cs="Arial"/>
          <w:sz w:val="20"/>
          <w:szCs w:val="20"/>
        </w:rPr>
        <w:t xml:space="preserve"> (toliau – RVS)</w:t>
      </w:r>
      <w:r w:rsidRPr="00694F12">
        <w:rPr>
          <w:rFonts w:ascii="Arial" w:hAnsi="Arial" w:cs="Arial"/>
          <w:sz w:val="20"/>
          <w:szCs w:val="20"/>
        </w:rPr>
        <w:t xml:space="preserve">. Politiką tvirtina </w:t>
      </w:r>
      <w:r w:rsidR="008469DA">
        <w:rPr>
          <w:rFonts w:ascii="Arial" w:hAnsi="Arial" w:cs="Arial"/>
          <w:sz w:val="20"/>
          <w:szCs w:val="20"/>
        </w:rPr>
        <w:t>INVEGOS</w:t>
      </w:r>
      <w:r w:rsidR="00504BBB" w:rsidRPr="00694F12">
        <w:rPr>
          <w:rFonts w:ascii="Arial" w:hAnsi="Arial" w:cs="Arial"/>
          <w:sz w:val="20"/>
          <w:szCs w:val="20"/>
        </w:rPr>
        <w:t xml:space="preserve"> </w:t>
      </w:r>
      <w:r w:rsidRPr="00694F12">
        <w:rPr>
          <w:rFonts w:ascii="Arial" w:hAnsi="Arial" w:cs="Arial"/>
          <w:sz w:val="20"/>
          <w:szCs w:val="20"/>
        </w:rPr>
        <w:t>valdyba</w:t>
      </w:r>
      <w:r w:rsidR="009074DF" w:rsidRPr="00694F12">
        <w:rPr>
          <w:rFonts w:ascii="Arial" w:hAnsi="Arial" w:cs="Arial"/>
          <w:sz w:val="20"/>
          <w:szCs w:val="20"/>
        </w:rPr>
        <w:t>.</w:t>
      </w:r>
    </w:p>
    <w:p w14:paraId="761514CA" w14:textId="77777777" w:rsidR="00573EC5" w:rsidRPr="00694F12" w:rsidRDefault="008B6D03" w:rsidP="00143B87">
      <w:pPr>
        <w:autoSpaceDE w:val="0"/>
        <w:autoSpaceDN w:val="0"/>
        <w:adjustRightInd w:val="0"/>
        <w:spacing w:after="0" w:line="240" w:lineRule="auto"/>
        <w:ind w:firstLine="284"/>
        <w:jc w:val="both"/>
        <w:rPr>
          <w:rFonts w:ascii="Arial" w:hAnsi="Arial" w:cs="Arial"/>
          <w:sz w:val="20"/>
          <w:szCs w:val="20"/>
        </w:rPr>
      </w:pPr>
      <w:r w:rsidRPr="00694F12">
        <w:rPr>
          <w:rFonts w:ascii="Arial" w:hAnsi="Arial" w:cs="Arial"/>
          <w:sz w:val="20"/>
          <w:szCs w:val="20"/>
        </w:rPr>
        <w:t>Politikos nuostatos peržiūrimos, ir pagal poreikį keičiamos, kai nustatoma reikšmingų ar naujų aplinkybių</w:t>
      </w:r>
      <w:r w:rsidR="00AB0684" w:rsidRPr="00694F12">
        <w:rPr>
          <w:rFonts w:ascii="Arial" w:hAnsi="Arial" w:cs="Arial"/>
          <w:sz w:val="20"/>
          <w:szCs w:val="20"/>
        </w:rPr>
        <w:t xml:space="preserve"> ar rizikų</w:t>
      </w:r>
      <w:r w:rsidRPr="00694F12">
        <w:rPr>
          <w:rFonts w:ascii="Arial" w:hAnsi="Arial" w:cs="Arial"/>
          <w:sz w:val="20"/>
          <w:szCs w:val="20"/>
        </w:rPr>
        <w:t>, kurios gali daryti įtaką įmonės veiklai ir turi būti tinkamai įvertintos bei valdomos.</w:t>
      </w:r>
    </w:p>
    <w:p w14:paraId="21CB6EEA" w14:textId="77777777" w:rsidR="00573EC5" w:rsidRPr="00694F12" w:rsidRDefault="00573EC5" w:rsidP="00182937">
      <w:pPr>
        <w:autoSpaceDE w:val="0"/>
        <w:autoSpaceDN w:val="0"/>
        <w:adjustRightInd w:val="0"/>
        <w:spacing w:after="0" w:line="240" w:lineRule="auto"/>
        <w:jc w:val="both"/>
        <w:rPr>
          <w:rFonts w:ascii="Arial" w:hAnsi="Arial" w:cs="Arial"/>
          <w:sz w:val="20"/>
          <w:szCs w:val="20"/>
        </w:rPr>
      </w:pPr>
    </w:p>
    <w:p w14:paraId="146ABF48" w14:textId="77777777" w:rsidR="009E37E4" w:rsidRPr="00694F12" w:rsidRDefault="00C33599">
      <w:pPr>
        <w:autoSpaceDE w:val="0"/>
        <w:autoSpaceDN w:val="0"/>
        <w:adjustRightInd w:val="0"/>
        <w:spacing w:after="0" w:line="240" w:lineRule="auto"/>
        <w:jc w:val="center"/>
        <w:rPr>
          <w:rFonts w:ascii="Arial" w:hAnsi="Arial" w:cs="Arial"/>
          <w:b/>
          <w:bCs/>
          <w:sz w:val="20"/>
          <w:szCs w:val="20"/>
        </w:rPr>
      </w:pPr>
      <w:r w:rsidRPr="00694F12">
        <w:rPr>
          <w:rFonts w:ascii="Arial" w:hAnsi="Arial" w:cs="Arial"/>
          <w:b/>
          <w:bCs/>
          <w:sz w:val="20"/>
          <w:szCs w:val="20"/>
        </w:rPr>
        <w:t>III</w:t>
      </w:r>
      <w:r w:rsidR="009E37E4" w:rsidRPr="00694F12">
        <w:rPr>
          <w:rFonts w:ascii="Arial" w:hAnsi="Arial" w:cs="Arial"/>
          <w:b/>
          <w:bCs/>
          <w:sz w:val="20"/>
          <w:szCs w:val="20"/>
        </w:rPr>
        <w:t xml:space="preserve">. </w:t>
      </w:r>
      <w:r w:rsidRPr="00694F12">
        <w:rPr>
          <w:rFonts w:ascii="Arial" w:hAnsi="Arial" w:cs="Arial"/>
          <w:b/>
          <w:bCs/>
          <w:sz w:val="20"/>
          <w:szCs w:val="20"/>
        </w:rPr>
        <w:t xml:space="preserve">PAGRINDINIAI </w:t>
      </w:r>
      <w:r w:rsidR="00127B25" w:rsidRPr="00694F12">
        <w:rPr>
          <w:rFonts w:ascii="Arial" w:hAnsi="Arial" w:cs="Arial"/>
          <w:b/>
          <w:bCs/>
          <w:sz w:val="20"/>
          <w:szCs w:val="20"/>
        </w:rPr>
        <w:t xml:space="preserve">RIZIKOS VALDYMO </w:t>
      </w:r>
      <w:r w:rsidRPr="00694F12">
        <w:rPr>
          <w:rFonts w:ascii="Arial" w:hAnsi="Arial" w:cs="Arial"/>
          <w:b/>
          <w:bCs/>
          <w:sz w:val="20"/>
          <w:szCs w:val="20"/>
        </w:rPr>
        <w:t>PRINCIPAI</w:t>
      </w:r>
      <w:r w:rsidR="00127B25" w:rsidRPr="00694F12">
        <w:rPr>
          <w:rFonts w:ascii="Arial" w:hAnsi="Arial" w:cs="Arial"/>
          <w:b/>
          <w:bCs/>
          <w:sz w:val="20"/>
          <w:szCs w:val="20"/>
        </w:rPr>
        <w:t xml:space="preserve"> IR TIKSLAI</w:t>
      </w:r>
    </w:p>
    <w:p w14:paraId="5E38F071" w14:textId="77777777" w:rsidR="00C33599" w:rsidRPr="00694F12" w:rsidRDefault="00C33599" w:rsidP="009E37E4">
      <w:pPr>
        <w:autoSpaceDE w:val="0"/>
        <w:autoSpaceDN w:val="0"/>
        <w:adjustRightInd w:val="0"/>
        <w:spacing w:after="0" w:line="240" w:lineRule="auto"/>
        <w:rPr>
          <w:rFonts w:ascii="Arial" w:hAnsi="Arial" w:cs="Arial"/>
          <w:b/>
          <w:bCs/>
          <w:sz w:val="20"/>
          <w:szCs w:val="20"/>
        </w:rPr>
      </w:pPr>
    </w:p>
    <w:p w14:paraId="496CFD3C" w14:textId="65C234DB" w:rsidR="00127B25" w:rsidRPr="00694F12" w:rsidRDefault="008469DA" w:rsidP="00A21EC9">
      <w:pPr>
        <w:autoSpaceDE w:val="0"/>
        <w:autoSpaceDN w:val="0"/>
        <w:adjustRightInd w:val="0"/>
        <w:spacing w:after="0" w:line="240" w:lineRule="auto"/>
        <w:ind w:firstLine="284"/>
        <w:jc w:val="both"/>
        <w:rPr>
          <w:rFonts w:ascii="Arial" w:hAnsi="Arial" w:cs="Arial"/>
          <w:sz w:val="20"/>
          <w:szCs w:val="20"/>
        </w:rPr>
      </w:pPr>
      <w:r>
        <w:rPr>
          <w:rFonts w:ascii="Arial" w:hAnsi="Arial" w:cs="Arial"/>
          <w:sz w:val="20"/>
          <w:szCs w:val="20"/>
        </w:rPr>
        <w:t>INVEGA,</w:t>
      </w:r>
      <w:r w:rsidR="00C34B4D" w:rsidRPr="00694F12">
        <w:rPr>
          <w:rFonts w:ascii="Arial" w:hAnsi="Arial" w:cs="Arial"/>
          <w:sz w:val="20"/>
          <w:szCs w:val="20"/>
        </w:rPr>
        <w:t xml:space="preserve"> valdydama savo veiklos rizikas, kelia sau tokius pagrindinius tikslus:</w:t>
      </w:r>
    </w:p>
    <w:p w14:paraId="753BCCFF" w14:textId="1EF609FE" w:rsidR="00127B25" w:rsidRPr="00694F12" w:rsidRDefault="00C34B4D" w:rsidP="000E21E8">
      <w:pPr>
        <w:numPr>
          <w:ilvl w:val="0"/>
          <w:numId w:val="19"/>
        </w:numPr>
        <w:tabs>
          <w:tab w:val="clear" w:pos="720"/>
          <w:tab w:val="num" w:pos="567"/>
        </w:tabs>
        <w:spacing w:after="100" w:afterAutospacing="1" w:line="240" w:lineRule="auto"/>
        <w:ind w:left="0" w:firstLine="284"/>
        <w:jc w:val="both"/>
        <w:rPr>
          <w:rFonts w:ascii="Arial" w:hAnsi="Arial" w:cs="Arial"/>
          <w:sz w:val="20"/>
          <w:szCs w:val="20"/>
        </w:rPr>
      </w:pPr>
      <w:r w:rsidRPr="00694F12">
        <w:rPr>
          <w:rFonts w:ascii="Arial" w:hAnsi="Arial" w:cs="Arial"/>
          <w:sz w:val="20"/>
          <w:szCs w:val="20"/>
        </w:rPr>
        <w:t>Išvengti arba sumažinti iki priimtino lygio</w:t>
      </w:r>
      <w:r w:rsidR="00CC5D58">
        <w:rPr>
          <w:rFonts w:ascii="Arial" w:hAnsi="Arial" w:cs="Arial"/>
          <w:sz w:val="20"/>
          <w:szCs w:val="20"/>
        </w:rPr>
        <w:t xml:space="preserve"> (</w:t>
      </w:r>
      <w:r w:rsidR="00271E06">
        <w:rPr>
          <w:rFonts w:ascii="Arial" w:hAnsi="Arial" w:cs="Arial"/>
          <w:sz w:val="20"/>
          <w:szCs w:val="20"/>
        </w:rPr>
        <w:t>rizikos apetito</w:t>
      </w:r>
      <w:r w:rsidR="00CC5D58">
        <w:rPr>
          <w:rFonts w:ascii="Arial" w:hAnsi="Arial" w:cs="Arial"/>
          <w:sz w:val="20"/>
          <w:szCs w:val="20"/>
        </w:rPr>
        <w:t>)</w:t>
      </w:r>
      <w:r w:rsidRPr="00694F12">
        <w:rPr>
          <w:rFonts w:ascii="Arial" w:hAnsi="Arial" w:cs="Arial"/>
          <w:sz w:val="20"/>
          <w:szCs w:val="20"/>
        </w:rPr>
        <w:t xml:space="preserve"> galimų grėsmių neigiamą įtaką Bendrovės ilgalaik</w:t>
      </w:r>
      <w:r w:rsidR="00FF69F1" w:rsidRPr="00694F12">
        <w:rPr>
          <w:rFonts w:ascii="Arial" w:hAnsi="Arial" w:cs="Arial"/>
          <w:sz w:val="20"/>
          <w:szCs w:val="20"/>
        </w:rPr>
        <w:t xml:space="preserve">ių tikslų pasiekimui, atsižvelgiant į </w:t>
      </w:r>
      <w:r w:rsidR="008469DA">
        <w:rPr>
          <w:rFonts w:ascii="Arial" w:hAnsi="Arial" w:cs="Arial"/>
          <w:sz w:val="20"/>
          <w:szCs w:val="20"/>
        </w:rPr>
        <w:t>INVEGĄ</w:t>
      </w:r>
      <w:r w:rsidR="008469DA" w:rsidRPr="00694F12">
        <w:rPr>
          <w:rFonts w:ascii="Arial" w:hAnsi="Arial" w:cs="Arial"/>
          <w:sz w:val="20"/>
          <w:szCs w:val="20"/>
        </w:rPr>
        <w:t xml:space="preserve"> </w:t>
      </w:r>
      <w:r w:rsidR="00FF69F1" w:rsidRPr="00694F12">
        <w:rPr>
          <w:rFonts w:ascii="Arial" w:hAnsi="Arial" w:cs="Arial"/>
          <w:sz w:val="20"/>
          <w:szCs w:val="20"/>
        </w:rPr>
        <w:t xml:space="preserve">ilgalaikėje veiklos strategijoje nustatytą </w:t>
      </w:r>
      <w:r w:rsidR="00271E06">
        <w:rPr>
          <w:rFonts w:ascii="Arial" w:hAnsi="Arial" w:cs="Arial"/>
          <w:sz w:val="20"/>
          <w:szCs w:val="20"/>
        </w:rPr>
        <w:t xml:space="preserve">rizikos apetitą </w:t>
      </w:r>
      <w:r w:rsidR="00FF69F1" w:rsidRPr="00694F12">
        <w:rPr>
          <w:rFonts w:ascii="Arial" w:hAnsi="Arial" w:cs="Arial"/>
          <w:sz w:val="20"/>
          <w:szCs w:val="20"/>
        </w:rPr>
        <w:t>ir rodiklius</w:t>
      </w:r>
      <w:r w:rsidR="00127B25" w:rsidRPr="00694F12">
        <w:rPr>
          <w:rFonts w:ascii="Arial" w:hAnsi="Arial" w:cs="Arial"/>
          <w:sz w:val="20"/>
          <w:szCs w:val="20"/>
        </w:rPr>
        <w:t>;</w:t>
      </w:r>
    </w:p>
    <w:p w14:paraId="1234498D" w14:textId="559C9E2F" w:rsidR="00127B25" w:rsidRPr="00694F12" w:rsidRDefault="00FF69F1" w:rsidP="000E21E8">
      <w:pPr>
        <w:numPr>
          <w:ilvl w:val="0"/>
          <w:numId w:val="19"/>
        </w:numPr>
        <w:tabs>
          <w:tab w:val="clear" w:pos="720"/>
          <w:tab w:val="num" w:pos="567"/>
        </w:tabs>
        <w:spacing w:before="100" w:beforeAutospacing="1" w:after="100" w:afterAutospacing="1" w:line="240" w:lineRule="auto"/>
        <w:ind w:left="0" w:firstLine="284"/>
        <w:jc w:val="both"/>
        <w:rPr>
          <w:rFonts w:ascii="Arial" w:hAnsi="Arial" w:cs="Arial"/>
          <w:sz w:val="20"/>
          <w:szCs w:val="20"/>
        </w:rPr>
      </w:pPr>
      <w:r w:rsidRPr="00694F12">
        <w:rPr>
          <w:rFonts w:ascii="Arial" w:hAnsi="Arial" w:cs="Arial"/>
          <w:sz w:val="20"/>
          <w:szCs w:val="20"/>
        </w:rPr>
        <w:t>Laiku identifikuoti ir teikti informaciją apie galimas rizikas, kad būtų galima išanalizuoti ir parengti tinkamas atsako priemones, padedančias sumažinti neigiamą poveikį įmonės tik</w:t>
      </w:r>
      <w:r w:rsidR="0054183F" w:rsidRPr="00694F12">
        <w:rPr>
          <w:rFonts w:ascii="Arial" w:hAnsi="Arial" w:cs="Arial"/>
          <w:sz w:val="20"/>
          <w:szCs w:val="20"/>
        </w:rPr>
        <w:t>s</w:t>
      </w:r>
      <w:r w:rsidRPr="00694F12">
        <w:rPr>
          <w:rFonts w:ascii="Arial" w:hAnsi="Arial" w:cs="Arial"/>
          <w:sz w:val="20"/>
          <w:szCs w:val="20"/>
        </w:rPr>
        <w:t>lų pasiekimui;</w:t>
      </w:r>
    </w:p>
    <w:p w14:paraId="7AF663E3" w14:textId="77777777" w:rsidR="00127B25" w:rsidRPr="00694F12" w:rsidRDefault="00FF69F1" w:rsidP="000E21E8">
      <w:pPr>
        <w:numPr>
          <w:ilvl w:val="0"/>
          <w:numId w:val="19"/>
        </w:numPr>
        <w:tabs>
          <w:tab w:val="clear" w:pos="720"/>
          <w:tab w:val="num" w:pos="567"/>
        </w:tabs>
        <w:spacing w:before="100" w:beforeAutospacing="1" w:after="100" w:afterAutospacing="1" w:line="240" w:lineRule="auto"/>
        <w:ind w:left="0" w:firstLine="284"/>
        <w:jc w:val="both"/>
        <w:rPr>
          <w:rFonts w:ascii="Arial" w:hAnsi="Arial" w:cs="Arial"/>
          <w:sz w:val="20"/>
          <w:szCs w:val="20"/>
        </w:rPr>
      </w:pPr>
      <w:r w:rsidRPr="00694F12">
        <w:rPr>
          <w:rFonts w:ascii="Arial" w:hAnsi="Arial" w:cs="Arial"/>
          <w:sz w:val="20"/>
          <w:szCs w:val="20"/>
        </w:rPr>
        <w:t xml:space="preserve">Sumažinti Bendrovės </w:t>
      </w:r>
      <w:r w:rsidR="005A60CC" w:rsidRPr="00694F12">
        <w:rPr>
          <w:rFonts w:ascii="Arial" w:hAnsi="Arial" w:cs="Arial"/>
          <w:sz w:val="20"/>
          <w:szCs w:val="20"/>
        </w:rPr>
        <w:t xml:space="preserve">veiklos </w:t>
      </w:r>
      <w:r w:rsidRPr="00694F12">
        <w:rPr>
          <w:rFonts w:ascii="Arial" w:hAnsi="Arial" w:cs="Arial"/>
          <w:sz w:val="20"/>
          <w:szCs w:val="20"/>
        </w:rPr>
        <w:t xml:space="preserve">jautrumą </w:t>
      </w:r>
      <w:r w:rsidR="005A60CC" w:rsidRPr="00694F12">
        <w:rPr>
          <w:rFonts w:ascii="Arial" w:hAnsi="Arial" w:cs="Arial"/>
          <w:sz w:val="20"/>
          <w:szCs w:val="20"/>
        </w:rPr>
        <w:t>ir priklausomybę nuo galimų neigiamų ateities pokyčių ar įvykių, minimizuojant galimus kaštus ir nuostolius, susijusius su netikėtomis situacijomis, kurioms nebuvo pasiruošta</w:t>
      </w:r>
      <w:r w:rsidR="00127B25" w:rsidRPr="00694F12">
        <w:rPr>
          <w:rFonts w:ascii="Arial" w:hAnsi="Arial" w:cs="Arial"/>
          <w:sz w:val="20"/>
          <w:szCs w:val="20"/>
        </w:rPr>
        <w:t>;</w:t>
      </w:r>
    </w:p>
    <w:p w14:paraId="5962E81C" w14:textId="77777777" w:rsidR="00127B25" w:rsidRPr="00694F12" w:rsidRDefault="005A60CC" w:rsidP="000E21E8">
      <w:pPr>
        <w:numPr>
          <w:ilvl w:val="0"/>
          <w:numId w:val="19"/>
        </w:numPr>
        <w:tabs>
          <w:tab w:val="clear" w:pos="720"/>
          <w:tab w:val="num" w:pos="567"/>
        </w:tabs>
        <w:spacing w:before="100" w:beforeAutospacing="1" w:after="100" w:afterAutospacing="1" w:line="240" w:lineRule="auto"/>
        <w:ind w:left="0" w:firstLine="284"/>
        <w:jc w:val="both"/>
        <w:rPr>
          <w:rFonts w:ascii="Arial" w:hAnsi="Arial" w:cs="Arial"/>
          <w:sz w:val="20"/>
          <w:szCs w:val="20"/>
        </w:rPr>
      </w:pPr>
      <w:r w:rsidRPr="00694F12">
        <w:rPr>
          <w:rFonts w:ascii="Arial" w:hAnsi="Arial" w:cs="Arial"/>
          <w:sz w:val="20"/>
          <w:szCs w:val="20"/>
        </w:rPr>
        <w:t>Nuolatos stebėti rizikos veiksnių pasikeitimus ir jų galimą įtaką Bendrovės viduje ir išorėje bei laiku ir reguliariai informuoti apie tai Bendrovės valdymo organus</w:t>
      </w:r>
      <w:r w:rsidR="00127B25" w:rsidRPr="00694F12">
        <w:rPr>
          <w:rFonts w:ascii="Arial" w:hAnsi="Arial" w:cs="Arial"/>
          <w:sz w:val="20"/>
          <w:szCs w:val="20"/>
        </w:rPr>
        <w:t>;</w:t>
      </w:r>
    </w:p>
    <w:p w14:paraId="426F62B2" w14:textId="4F7DFE43" w:rsidR="00127B25" w:rsidRPr="00694F12" w:rsidRDefault="00CF42C0" w:rsidP="000E21E8">
      <w:pPr>
        <w:numPr>
          <w:ilvl w:val="0"/>
          <w:numId w:val="19"/>
        </w:numPr>
        <w:tabs>
          <w:tab w:val="clear" w:pos="720"/>
          <w:tab w:val="num" w:pos="567"/>
        </w:tabs>
        <w:spacing w:before="100" w:beforeAutospacing="1" w:after="100" w:afterAutospacing="1" w:line="240" w:lineRule="auto"/>
        <w:ind w:left="0" w:firstLine="284"/>
        <w:jc w:val="both"/>
        <w:rPr>
          <w:rFonts w:ascii="Arial" w:hAnsi="Arial" w:cs="Arial"/>
          <w:sz w:val="20"/>
          <w:szCs w:val="20"/>
        </w:rPr>
      </w:pPr>
      <w:r w:rsidRPr="00694F12">
        <w:rPr>
          <w:rFonts w:ascii="Arial" w:hAnsi="Arial" w:cs="Arial"/>
          <w:sz w:val="20"/>
          <w:szCs w:val="20"/>
        </w:rPr>
        <w:t xml:space="preserve">Užtikrinti, kad rizikų valdymas yra </w:t>
      </w:r>
      <w:r w:rsidR="00D50955" w:rsidRPr="00694F12">
        <w:rPr>
          <w:rFonts w:ascii="Arial" w:hAnsi="Arial" w:cs="Arial"/>
          <w:sz w:val="20"/>
          <w:szCs w:val="20"/>
        </w:rPr>
        <w:t xml:space="preserve">integrali </w:t>
      </w:r>
      <w:r w:rsidRPr="00694F12">
        <w:rPr>
          <w:rFonts w:ascii="Arial" w:hAnsi="Arial" w:cs="Arial"/>
          <w:sz w:val="20"/>
          <w:szCs w:val="20"/>
        </w:rPr>
        <w:t xml:space="preserve">visų veiklos procesų bei Bendrovės kultūros sudedamoji dalis. </w:t>
      </w:r>
    </w:p>
    <w:p w14:paraId="462A2F6A" w14:textId="5604F5EE" w:rsidR="00AB0684" w:rsidRPr="00694F12" w:rsidRDefault="00AB0684" w:rsidP="00143B87">
      <w:pPr>
        <w:autoSpaceDE w:val="0"/>
        <w:autoSpaceDN w:val="0"/>
        <w:adjustRightInd w:val="0"/>
        <w:spacing w:after="0" w:line="240" w:lineRule="auto"/>
        <w:ind w:firstLine="284"/>
        <w:jc w:val="both"/>
        <w:rPr>
          <w:rFonts w:ascii="Arial" w:hAnsi="Arial" w:cs="Arial"/>
          <w:bCs/>
          <w:sz w:val="20"/>
          <w:szCs w:val="20"/>
        </w:rPr>
      </w:pPr>
      <w:r w:rsidRPr="00694F12">
        <w:rPr>
          <w:rFonts w:ascii="Arial" w:hAnsi="Arial" w:cs="Arial"/>
          <w:bCs/>
          <w:sz w:val="20"/>
          <w:szCs w:val="20"/>
        </w:rPr>
        <w:t xml:space="preserve">Valdant rizikas </w:t>
      </w:r>
      <w:r w:rsidR="008469DA">
        <w:rPr>
          <w:rFonts w:ascii="Arial" w:hAnsi="Arial" w:cs="Arial"/>
          <w:bCs/>
          <w:sz w:val="20"/>
          <w:szCs w:val="20"/>
        </w:rPr>
        <w:t>INVEGOJE</w:t>
      </w:r>
      <w:r w:rsidRPr="00694F12">
        <w:rPr>
          <w:rFonts w:ascii="Arial" w:hAnsi="Arial" w:cs="Arial"/>
          <w:bCs/>
          <w:sz w:val="20"/>
          <w:szCs w:val="20"/>
        </w:rPr>
        <w:t xml:space="preserve"> laikomasi šių pagrindinių principų:</w:t>
      </w:r>
    </w:p>
    <w:p w14:paraId="5B69CCCC" w14:textId="4EE836DE" w:rsidR="009E37E4" w:rsidRPr="00694F12" w:rsidRDefault="009E37E4" w:rsidP="000E21E8">
      <w:pPr>
        <w:numPr>
          <w:ilvl w:val="0"/>
          <w:numId w:val="19"/>
        </w:numPr>
        <w:tabs>
          <w:tab w:val="clear" w:pos="720"/>
          <w:tab w:val="num" w:pos="567"/>
        </w:tabs>
        <w:spacing w:after="100" w:afterAutospacing="1" w:line="240" w:lineRule="auto"/>
        <w:ind w:left="0" w:firstLine="284"/>
        <w:jc w:val="both"/>
        <w:rPr>
          <w:rFonts w:ascii="Arial" w:hAnsi="Arial" w:cs="Arial"/>
          <w:sz w:val="20"/>
          <w:szCs w:val="20"/>
        </w:rPr>
      </w:pPr>
      <w:r w:rsidRPr="00694F12">
        <w:rPr>
          <w:rFonts w:ascii="Arial" w:hAnsi="Arial" w:cs="Arial"/>
          <w:sz w:val="20"/>
          <w:szCs w:val="20"/>
        </w:rPr>
        <w:t xml:space="preserve">Bendrovės vertės išsaugojimo ir jos kūrimo </w:t>
      </w:r>
      <w:r w:rsidR="00AB0684" w:rsidRPr="00694F12">
        <w:rPr>
          <w:rFonts w:ascii="Arial" w:hAnsi="Arial" w:cs="Arial"/>
          <w:sz w:val="20"/>
          <w:szCs w:val="20"/>
        </w:rPr>
        <w:t xml:space="preserve">principo, kuris </w:t>
      </w:r>
      <w:r w:rsidRPr="00694F12">
        <w:rPr>
          <w:rFonts w:ascii="Arial" w:hAnsi="Arial" w:cs="Arial"/>
          <w:sz w:val="20"/>
          <w:szCs w:val="20"/>
        </w:rPr>
        <w:t xml:space="preserve">reiškia, kad </w:t>
      </w:r>
      <w:r w:rsidR="0098266F" w:rsidRPr="00694F12">
        <w:rPr>
          <w:rFonts w:ascii="Arial" w:hAnsi="Arial" w:cs="Arial"/>
          <w:sz w:val="20"/>
          <w:szCs w:val="20"/>
        </w:rPr>
        <w:t>r</w:t>
      </w:r>
      <w:r w:rsidRPr="00694F12">
        <w:rPr>
          <w:rFonts w:ascii="Arial" w:hAnsi="Arial" w:cs="Arial"/>
          <w:sz w:val="20"/>
          <w:szCs w:val="20"/>
        </w:rPr>
        <w:t>izikų valdymas tiesiogiai</w:t>
      </w:r>
      <w:r w:rsidR="00254086" w:rsidRPr="00694F12">
        <w:rPr>
          <w:rFonts w:ascii="Arial" w:hAnsi="Arial" w:cs="Arial"/>
          <w:sz w:val="20"/>
          <w:szCs w:val="20"/>
        </w:rPr>
        <w:t xml:space="preserve"> </w:t>
      </w:r>
      <w:r w:rsidRPr="00694F12">
        <w:rPr>
          <w:rFonts w:ascii="Arial" w:hAnsi="Arial" w:cs="Arial"/>
          <w:sz w:val="20"/>
          <w:szCs w:val="20"/>
        </w:rPr>
        <w:t xml:space="preserve">prisideda prie </w:t>
      </w:r>
      <w:r w:rsidR="008469DA">
        <w:rPr>
          <w:rFonts w:ascii="Arial" w:hAnsi="Arial" w:cs="Arial"/>
          <w:sz w:val="20"/>
          <w:szCs w:val="20"/>
        </w:rPr>
        <w:t>INVEGOS</w:t>
      </w:r>
      <w:r w:rsidR="003E28C7" w:rsidRPr="00694F12">
        <w:rPr>
          <w:rFonts w:ascii="Arial" w:hAnsi="Arial" w:cs="Arial"/>
          <w:sz w:val="20"/>
          <w:szCs w:val="20"/>
        </w:rPr>
        <w:t xml:space="preserve"> </w:t>
      </w:r>
      <w:r w:rsidRPr="00694F12">
        <w:rPr>
          <w:rFonts w:ascii="Arial" w:hAnsi="Arial" w:cs="Arial"/>
          <w:sz w:val="20"/>
          <w:szCs w:val="20"/>
        </w:rPr>
        <w:t>strategijos įgyvendinimo ir veiklos tikslų pasiekimo bei veiklos gerinimo</w:t>
      </w:r>
      <w:r w:rsidR="00254086" w:rsidRPr="00694F12">
        <w:rPr>
          <w:rFonts w:ascii="Arial" w:hAnsi="Arial" w:cs="Arial"/>
          <w:sz w:val="20"/>
          <w:szCs w:val="20"/>
        </w:rPr>
        <w:t xml:space="preserve"> </w:t>
      </w:r>
      <w:r w:rsidRPr="00694F12">
        <w:rPr>
          <w:rFonts w:ascii="Arial" w:hAnsi="Arial" w:cs="Arial"/>
          <w:sz w:val="20"/>
          <w:szCs w:val="20"/>
        </w:rPr>
        <w:t>padedant tinkamai pasiruošti, reaguoti į neigiamus įvykius, sumažinti jų poveikį ir (ar) tikimybę.</w:t>
      </w:r>
    </w:p>
    <w:p w14:paraId="04E29F68" w14:textId="006E05A1" w:rsidR="009E37E4" w:rsidRPr="00694F12" w:rsidRDefault="009E37E4" w:rsidP="000E21E8">
      <w:pPr>
        <w:numPr>
          <w:ilvl w:val="0"/>
          <w:numId w:val="19"/>
        </w:numPr>
        <w:tabs>
          <w:tab w:val="clear" w:pos="720"/>
          <w:tab w:val="num" w:pos="567"/>
        </w:tabs>
        <w:spacing w:before="100" w:beforeAutospacing="1" w:after="100" w:afterAutospacing="1" w:line="240" w:lineRule="auto"/>
        <w:ind w:left="0" w:firstLine="284"/>
        <w:jc w:val="both"/>
        <w:rPr>
          <w:rFonts w:ascii="Arial" w:hAnsi="Arial" w:cs="Arial"/>
          <w:sz w:val="20"/>
          <w:szCs w:val="20"/>
        </w:rPr>
      </w:pPr>
      <w:r w:rsidRPr="00694F12">
        <w:rPr>
          <w:rFonts w:ascii="Arial" w:hAnsi="Arial" w:cs="Arial"/>
          <w:sz w:val="20"/>
          <w:szCs w:val="20"/>
        </w:rPr>
        <w:t xml:space="preserve">Integralumo </w:t>
      </w:r>
      <w:r w:rsidR="00AB0684" w:rsidRPr="00694F12">
        <w:rPr>
          <w:rFonts w:ascii="Arial" w:hAnsi="Arial" w:cs="Arial"/>
          <w:sz w:val="20"/>
          <w:szCs w:val="20"/>
        </w:rPr>
        <w:t xml:space="preserve">principo, kuris </w:t>
      </w:r>
      <w:r w:rsidRPr="00694F12">
        <w:rPr>
          <w:rFonts w:ascii="Arial" w:hAnsi="Arial" w:cs="Arial"/>
          <w:sz w:val="20"/>
          <w:szCs w:val="20"/>
        </w:rPr>
        <w:t xml:space="preserve">reiškia, kad rizikų valdymas yra vieninga </w:t>
      </w:r>
      <w:r w:rsidR="008469DA">
        <w:rPr>
          <w:rFonts w:ascii="Arial" w:hAnsi="Arial" w:cs="Arial"/>
          <w:sz w:val="20"/>
          <w:szCs w:val="20"/>
        </w:rPr>
        <w:t>INVEGOS</w:t>
      </w:r>
      <w:r w:rsidR="003E28C7" w:rsidRPr="00694F12">
        <w:rPr>
          <w:rFonts w:ascii="Arial" w:hAnsi="Arial" w:cs="Arial"/>
          <w:sz w:val="20"/>
          <w:szCs w:val="20"/>
        </w:rPr>
        <w:t xml:space="preserve"> </w:t>
      </w:r>
      <w:r w:rsidRPr="00694F12">
        <w:rPr>
          <w:rFonts w:ascii="Arial" w:hAnsi="Arial" w:cs="Arial"/>
          <w:sz w:val="20"/>
          <w:szCs w:val="20"/>
        </w:rPr>
        <w:t>kasdienės veiklos</w:t>
      </w:r>
      <w:r w:rsidR="00254086" w:rsidRPr="00694F12">
        <w:rPr>
          <w:rFonts w:ascii="Arial" w:hAnsi="Arial" w:cs="Arial"/>
          <w:sz w:val="20"/>
          <w:szCs w:val="20"/>
        </w:rPr>
        <w:t xml:space="preserve"> </w:t>
      </w:r>
      <w:r w:rsidRPr="00694F12">
        <w:rPr>
          <w:rFonts w:ascii="Arial" w:hAnsi="Arial" w:cs="Arial"/>
          <w:sz w:val="20"/>
          <w:szCs w:val="20"/>
        </w:rPr>
        <w:t xml:space="preserve">valdymo, kontrolės ir planavimo bei pokyčių valdymo dalis, kad </w:t>
      </w:r>
      <w:r w:rsidR="0098266F" w:rsidRPr="00694F12">
        <w:rPr>
          <w:rFonts w:ascii="Arial" w:hAnsi="Arial" w:cs="Arial"/>
          <w:sz w:val="20"/>
          <w:szCs w:val="20"/>
        </w:rPr>
        <w:t>r</w:t>
      </w:r>
      <w:r w:rsidRPr="00694F12">
        <w:rPr>
          <w:rFonts w:ascii="Arial" w:hAnsi="Arial" w:cs="Arial"/>
          <w:sz w:val="20"/>
          <w:szCs w:val="20"/>
        </w:rPr>
        <w:t>izikų valdymo tikslai bei veiksmai būtų</w:t>
      </w:r>
      <w:r w:rsidR="00254086" w:rsidRPr="00694F12">
        <w:rPr>
          <w:rFonts w:ascii="Arial" w:hAnsi="Arial" w:cs="Arial"/>
          <w:sz w:val="20"/>
          <w:szCs w:val="20"/>
        </w:rPr>
        <w:t xml:space="preserve"> </w:t>
      </w:r>
      <w:r w:rsidRPr="00694F12">
        <w:rPr>
          <w:rFonts w:ascii="Arial" w:hAnsi="Arial" w:cs="Arial"/>
          <w:sz w:val="20"/>
          <w:szCs w:val="20"/>
        </w:rPr>
        <w:t xml:space="preserve">efektyvūs, o </w:t>
      </w:r>
      <w:r w:rsidR="0098266F" w:rsidRPr="00694F12">
        <w:rPr>
          <w:rFonts w:ascii="Arial" w:hAnsi="Arial" w:cs="Arial"/>
          <w:sz w:val="20"/>
          <w:szCs w:val="20"/>
        </w:rPr>
        <w:t>r</w:t>
      </w:r>
      <w:r w:rsidRPr="00694F12">
        <w:rPr>
          <w:rFonts w:ascii="Arial" w:hAnsi="Arial" w:cs="Arial"/>
          <w:sz w:val="20"/>
          <w:szCs w:val="20"/>
        </w:rPr>
        <w:t>izikų valdymo priemonėms skirtos lėšos būtų paskirstytos racionaliai ir ekonomiškai</w:t>
      </w:r>
      <w:r w:rsidR="00254086" w:rsidRPr="00694F12">
        <w:rPr>
          <w:rFonts w:ascii="Arial" w:hAnsi="Arial" w:cs="Arial"/>
          <w:sz w:val="20"/>
          <w:szCs w:val="20"/>
        </w:rPr>
        <w:t xml:space="preserve"> </w:t>
      </w:r>
      <w:r w:rsidRPr="00694F12">
        <w:rPr>
          <w:rFonts w:ascii="Arial" w:hAnsi="Arial" w:cs="Arial"/>
          <w:sz w:val="20"/>
          <w:szCs w:val="20"/>
        </w:rPr>
        <w:t xml:space="preserve">pagrįstai. Rizikų valdymas padeda </w:t>
      </w:r>
      <w:r w:rsidR="008469DA">
        <w:rPr>
          <w:rFonts w:ascii="Arial" w:hAnsi="Arial" w:cs="Arial"/>
          <w:sz w:val="20"/>
          <w:szCs w:val="20"/>
        </w:rPr>
        <w:t xml:space="preserve">INVEGOS </w:t>
      </w:r>
      <w:r w:rsidRPr="00694F12">
        <w:rPr>
          <w:rFonts w:ascii="Arial" w:hAnsi="Arial" w:cs="Arial"/>
          <w:sz w:val="20"/>
          <w:szCs w:val="20"/>
        </w:rPr>
        <w:t>valdymo organams ir vadovams priimti geriau informuotus</w:t>
      </w:r>
      <w:r w:rsidR="00254086" w:rsidRPr="00694F12">
        <w:rPr>
          <w:rFonts w:ascii="Arial" w:hAnsi="Arial" w:cs="Arial"/>
          <w:sz w:val="20"/>
          <w:szCs w:val="20"/>
        </w:rPr>
        <w:t xml:space="preserve"> </w:t>
      </w:r>
      <w:r w:rsidRPr="00694F12">
        <w:rPr>
          <w:rFonts w:ascii="Arial" w:hAnsi="Arial" w:cs="Arial"/>
          <w:sz w:val="20"/>
          <w:szCs w:val="20"/>
        </w:rPr>
        <w:t>sprendimus bei prioretizuoti veiksmus, įvertinant galimas alternatyvas ir jų pasekmes.</w:t>
      </w:r>
    </w:p>
    <w:p w14:paraId="0509FE79" w14:textId="77777777" w:rsidR="009E37E4" w:rsidRPr="00694F12" w:rsidRDefault="009E37E4" w:rsidP="000E21E8">
      <w:pPr>
        <w:numPr>
          <w:ilvl w:val="0"/>
          <w:numId w:val="19"/>
        </w:numPr>
        <w:tabs>
          <w:tab w:val="clear" w:pos="720"/>
          <w:tab w:val="num" w:pos="567"/>
        </w:tabs>
        <w:spacing w:before="100" w:beforeAutospacing="1" w:after="100" w:afterAutospacing="1" w:line="240" w:lineRule="auto"/>
        <w:ind w:left="0" w:firstLine="284"/>
        <w:jc w:val="both"/>
        <w:rPr>
          <w:rFonts w:ascii="Arial" w:hAnsi="Arial" w:cs="Arial"/>
          <w:sz w:val="20"/>
          <w:szCs w:val="20"/>
        </w:rPr>
      </w:pPr>
      <w:r w:rsidRPr="00694F12">
        <w:rPr>
          <w:rFonts w:ascii="Arial" w:hAnsi="Arial" w:cs="Arial"/>
          <w:sz w:val="20"/>
          <w:szCs w:val="20"/>
        </w:rPr>
        <w:t xml:space="preserve">Informacijos aktualumo ir patikimumo </w:t>
      </w:r>
      <w:r w:rsidR="00AB0684" w:rsidRPr="00694F12">
        <w:rPr>
          <w:rFonts w:ascii="Arial" w:hAnsi="Arial" w:cs="Arial"/>
          <w:sz w:val="20"/>
          <w:szCs w:val="20"/>
        </w:rPr>
        <w:t xml:space="preserve">principo, kuris </w:t>
      </w:r>
      <w:r w:rsidRPr="00694F12">
        <w:rPr>
          <w:rFonts w:ascii="Arial" w:hAnsi="Arial" w:cs="Arial"/>
          <w:sz w:val="20"/>
          <w:szCs w:val="20"/>
        </w:rPr>
        <w:t xml:space="preserve">reiškia, kad </w:t>
      </w:r>
      <w:r w:rsidR="0098266F" w:rsidRPr="00694F12">
        <w:rPr>
          <w:rFonts w:ascii="Arial" w:hAnsi="Arial" w:cs="Arial"/>
          <w:sz w:val="20"/>
          <w:szCs w:val="20"/>
        </w:rPr>
        <w:t>r</w:t>
      </w:r>
      <w:r w:rsidRPr="00694F12">
        <w:rPr>
          <w:rFonts w:ascii="Arial" w:hAnsi="Arial" w:cs="Arial"/>
          <w:sz w:val="20"/>
          <w:szCs w:val="20"/>
        </w:rPr>
        <w:t>izikų valdymas paremtas patikimais</w:t>
      </w:r>
      <w:r w:rsidR="00254086" w:rsidRPr="00694F12">
        <w:rPr>
          <w:rFonts w:ascii="Arial" w:hAnsi="Arial" w:cs="Arial"/>
          <w:sz w:val="20"/>
          <w:szCs w:val="20"/>
        </w:rPr>
        <w:t xml:space="preserve"> </w:t>
      </w:r>
      <w:r w:rsidRPr="00694F12">
        <w:rPr>
          <w:rFonts w:ascii="Arial" w:hAnsi="Arial" w:cs="Arial"/>
          <w:sz w:val="20"/>
          <w:szCs w:val="20"/>
        </w:rPr>
        <w:t>istoriniais duomenimis, stebėjimu, patirtimi ir ekspertiniu vertinimu.</w:t>
      </w:r>
    </w:p>
    <w:p w14:paraId="432B38E2" w14:textId="77777777" w:rsidR="00271E06" w:rsidRDefault="009E37E4" w:rsidP="00271E06">
      <w:pPr>
        <w:numPr>
          <w:ilvl w:val="0"/>
          <w:numId w:val="19"/>
        </w:numPr>
        <w:tabs>
          <w:tab w:val="clear" w:pos="720"/>
          <w:tab w:val="num" w:pos="567"/>
        </w:tabs>
        <w:spacing w:before="100" w:beforeAutospacing="1" w:after="100" w:afterAutospacing="1" w:line="240" w:lineRule="auto"/>
        <w:ind w:left="0" w:firstLine="284"/>
        <w:jc w:val="both"/>
        <w:rPr>
          <w:rFonts w:ascii="Arial" w:hAnsi="Arial" w:cs="Arial"/>
          <w:sz w:val="20"/>
          <w:szCs w:val="20"/>
        </w:rPr>
      </w:pPr>
      <w:r w:rsidRPr="00694F12">
        <w:rPr>
          <w:rFonts w:ascii="Arial" w:hAnsi="Arial" w:cs="Arial"/>
          <w:sz w:val="20"/>
          <w:szCs w:val="20"/>
        </w:rPr>
        <w:t xml:space="preserve">Rizikų valdymo savalaikiškumo </w:t>
      </w:r>
      <w:r w:rsidR="00AB0684" w:rsidRPr="00694F12">
        <w:rPr>
          <w:rFonts w:ascii="Arial" w:hAnsi="Arial" w:cs="Arial"/>
          <w:sz w:val="20"/>
          <w:szCs w:val="20"/>
        </w:rPr>
        <w:t xml:space="preserve">principo, kuris </w:t>
      </w:r>
      <w:r w:rsidRPr="00694F12">
        <w:rPr>
          <w:rFonts w:ascii="Arial" w:hAnsi="Arial" w:cs="Arial"/>
          <w:sz w:val="20"/>
          <w:szCs w:val="20"/>
        </w:rPr>
        <w:t xml:space="preserve">reiškia, kad </w:t>
      </w:r>
      <w:r w:rsidR="008469DA">
        <w:rPr>
          <w:rFonts w:ascii="Arial" w:hAnsi="Arial" w:cs="Arial"/>
          <w:sz w:val="20"/>
          <w:szCs w:val="20"/>
        </w:rPr>
        <w:t>INVEGOS</w:t>
      </w:r>
      <w:r w:rsidR="003E28C7" w:rsidRPr="00694F12">
        <w:rPr>
          <w:rFonts w:ascii="Arial" w:hAnsi="Arial" w:cs="Arial"/>
          <w:sz w:val="20"/>
          <w:szCs w:val="20"/>
        </w:rPr>
        <w:t xml:space="preserve"> </w:t>
      </w:r>
      <w:r w:rsidR="0098266F" w:rsidRPr="00694F12">
        <w:rPr>
          <w:rFonts w:ascii="Arial" w:hAnsi="Arial" w:cs="Arial"/>
          <w:sz w:val="20"/>
          <w:szCs w:val="20"/>
        </w:rPr>
        <w:t>vadovybė</w:t>
      </w:r>
      <w:r w:rsidR="002D2074" w:rsidRPr="00694F12">
        <w:rPr>
          <w:rFonts w:ascii="Arial" w:hAnsi="Arial" w:cs="Arial"/>
          <w:sz w:val="20"/>
          <w:szCs w:val="20"/>
        </w:rPr>
        <w:t>, valdyba</w:t>
      </w:r>
      <w:r w:rsidRPr="00694F12">
        <w:rPr>
          <w:rFonts w:ascii="Arial" w:hAnsi="Arial" w:cs="Arial"/>
          <w:sz w:val="20"/>
          <w:szCs w:val="20"/>
        </w:rPr>
        <w:t xml:space="preserve"> ir kiti</w:t>
      </w:r>
      <w:r w:rsidR="00254086" w:rsidRPr="00694F12">
        <w:rPr>
          <w:rFonts w:ascii="Arial" w:hAnsi="Arial" w:cs="Arial"/>
          <w:sz w:val="20"/>
          <w:szCs w:val="20"/>
        </w:rPr>
        <w:t xml:space="preserve"> </w:t>
      </w:r>
      <w:r w:rsidRPr="00694F12">
        <w:rPr>
          <w:rFonts w:ascii="Arial" w:hAnsi="Arial" w:cs="Arial"/>
          <w:sz w:val="20"/>
          <w:szCs w:val="20"/>
        </w:rPr>
        <w:t xml:space="preserve">atsakingi darbuotojai turi būti laiku ir tinkamai informuoti </w:t>
      </w:r>
      <w:r w:rsidR="001A6A73" w:rsidRPr="00694F12">
        <w:rPr>
          <w:rFonts w:ascii="Arial" w:hAnsi="Arial" w:cs="Arial"/>
          <w:sz w:val="20"/>
          <w:szCs w:val="20"/>
        </w:rPr>
        <w:t>apie</w:t>
      </w:r>
      <w:r w:rsidR="00DC0436" w:rsidRPr="00694F12">
        <w:rPr>
          <w:rFonts w:ascii="Arial" w:hAnsi="Arial" w:cs="Arial"/>
          <w:sz w:val="20"/>
          <w:szCs w:val="20"/>
        </w:rPr>
        <w:t xml:space="preserve"> nustatytas rizikas ir jų valdymo priemones</w:t>
      </w:r>
      <w:r w:rsidR="001A6A73" w:rsidRPr="00694F12">
        <w:rPr>
          <w:rFonts w:ascii="Arial" w:hAnsi="Arial" w:cs="Arial"/>
          <w:sz w:val="20"/>
          <w:szCs w:val="20"/>
        </w:rPr>
        <w:t xml:space="preserve"> </w:t>
      </w:r>
      <w:r w:rsidRPr="00694F12">
        <w:rPr>
          <w:rFonts w:ascii="Arial" w:hAnsi="Arial" w:cs="Arial"/>
          <w:sz w:val="20"/>
          <w:szCs w:val="20"/>
        </w:rPr>
        <w:t xml:space="preserve">bei įtraukti į </w:t>
      </w:r>
      <w:r w:rsidR="0098266F" w:rsidRPr="00694F12">
        <w:rPr>
          <w:rFonts w:ascii="Arial" w:hAnsi="Arial" w:cs="Arial"/>
          <w:sz w:val="20"/>
          <w:szCs w:val="20"/>
        </w:rPr>
        <w:t>r</w:t>
      </w:r>
      <w:r w:rsidRPr="00694F12">
        <w:rPr>
          <w:rFonts w:ascii="Arial" w:hAnsi="Arial" w:cs="Arial"/>
          <w:sz w:val="20"/>
          <w:szCs w:val="20"/>
        </w:rPr>
        <w:t>izikų valdymo procesą,</w:t>
      </w:r>
      <w:r w:rsidR="00254086" w:rsidRPr="00694F12">
        <w:rPr>
          <w:rFonts w:ascii="Arial" w:hAnsi="Arial" w:cs="Arial"/>
          <w:sz w:val="20"/>
          <w:szCs w:val="20"/>
        </w:rPr>
        <w:t xml:space="preserve"> </w:t>
      </w:r>
      <w:r w:rsidR="00FF247F" w:rsidRPr="00694F12">
        <w:rPr>
          <w:rFonts w:ascii="Arial" w:hAnsi="Arial" w:cs="Arial"/>
          <w:sz w:val="20"/>
          <w:szCs w:val="20"/>
        </w:rPr>
        <w:t>užtikrinant jo</w:t>
      </w:r>
      <w:r w:rsidRPr="00694F12">
        <w:rPr>
          <w:rFonts w:ascii="Arial" w:hAnsi="Arial" w:cs="Arial"/>
          <w:sz w:val="20"/>
          <w:szCs w:val="20"/>
        </w:rPr>
        <w:t xml:space="preserve"> naudingumą.</w:t>
      </w:r>
    </w:p>
    <w:p w14:paraId="4985FE39" w14:textId="163D27C4" w:rsidR="00BC5AEA" w:rsidRPr="00271E06" w:rsidRDefault="009E37E4" w:rsidP="00271E06">
      <w:pPr>
        <w:numPr>
          <w:ilvl w:val="0"/>
          <w:numId w:val="19"/>
        </w:numPr>
        <w:tabs>
          <w:tab w:val="clear" w:pos="720"/>
          <w:tab w:val="num" w:pos="567"/>
        </w:tabs>
        <w:spacing w:before="100" w:beforeAutospacing="1" w:after="100" w:afterAutospacing="1" w:line="240" w:lineRule="auto"/>
        <w:ind w:left="0" w:firstLine="284"/>
        <w:jc w:val="both"/>
        <w:rPr>
          <w:rFonts w:ascii="Arial" w:hAnsi="Arial" w:cs="Arial"/>
          <w:sz w:val="20"/>
          <w:szCs w:val="20"/>
        </w:rPr>
      </w:pPr>
      <w:r w:rsidRPr="00271E06">
        <w:rPr>
          <w:rFonts w:ascii="Arial" w:hAnsi="Arial" w:cs="Arial"/>
          <w:sz w:val="20"/>
          <w:szCs w:val="20"/>
        </w:rPr>
        <w:t xml:space="preserve">Skaidrumo </w:t>
      </w:r>
      <w:r w:rsidR="00AB0684" w:rsidRPr="00271E06">
        <w:rPr>
          <w:rFonts w:ascii="Arial" w:hAnsi="Arial" w:cs="Arial"/>
          <w:sz w:val="20"/>
          <w:szCs w:val="20"/>
        </w:rPr>
        <w:t xml:space="preserve">principo, kuris </w:t>
      </w:r>
      <w:r w:rsidRPr="00271E06">
        <w:rPr>
          <w:rFonts w:ascii="Arial" w:hAnsi="Arial" w:cs="Arial"/>
          <w:sz w:val="20"/>
          <w:szCs w:val="20"/>
        </w:rPr>
        <w:t xml:space="preserve">reiškia, kad </w:t>
      </w:r>
      <w:r w:rsidR="008469DA" w:rsidRPr="00271E06">
        <w:rPr>
          <w:rFonts w:ascii="Arial" w:hAnsi="Arial" w:cs="Arial"/>
          <w:sz w:val="20"/>
          <w:szCs w:val="20"/>
        </w:rPr>
        <w:t>INVEGA</w:t>
      </w:r>
      <w:r w:rsidR="003544D7" w:rsidRPr="00271E06">
        <w:rPr>
          <w:rFonts w:ascii="Arial" w:hAnsi="Arial" w:cs="Arial"/>
          <w:sz w:val="20"/>
          <w:szCs w:val="20"/>
        </w:rPr>
        <w:t xml:space="preserve">, </w:t>
      </w:r>
      <w:r w:rsidR="00DF4459" w:rsidRPr="00271E06">
        <w:rPr>
          <w:rFonts w:ascii="Arial" w:hAnsi="Arial" w:cs="Arial"/>
          <w:sz w:val="20"/>
          <w:szCs w:val="20"/>
        </w:rPr>
        <w:t xml:space="preserve">siekdama didinti pasitikėjimą, interesų turėtojams informaciją apie rizikos valdymą teikia metinėje </w:t>
      </w:r>
      <w:r w:rsidR="008469DA" w:rsidRPr="00271E06">
        <w:rPr>
          <w:rFonts w:ascii="Arial" w:hAnsi="Arial" w:cs="Arial"/>
          <w:sz w:val="20"/>
          <w:szCs w:val="20"/>
        </w:rPr>
        <w:t>INVEGOS</w:t>
      </w:r>
      <w:r w:rsidR="00DF4459" w:rsidRPr="00271E06">
        <w:rPr>
          <w:rFonts w:ascii="Arial" w:hAnsi="Arial" w:cs="Arial"/>
          <w:sz w:val="20"/>
          <w:szCs w:val="20"/>
        </w:rPr>
        <w:t xml:space="preserve"> veiklos ataskaitoje</w:t>
      </w:r>
      <w:r w:rsidRPr="00271E06">
        <w:rPr>
          <w:rFonts w:ascii="Arial" w:hAnsi="Arial" w:cs="Arial"/>
          <w:sz w:val="20"/>
          <w:szCs w:val="20"/>
        </w:rPr>
        <w:t>.</w:t>
      </w:r>
      <w:r w:rsidR="00FF247F" w:rsidRPr="00271E06">
        <w:rPr>
          <w:rFonts w:ascii="Arial" w:hAnsi="Arial" w:cs="Arial"/>
          <w:sz w:val="20"/>
          <w:szCs w:val="20"/>
        </w:rPr>
        <w:t xml:space="preserve"> </w:t>
      </w:r>
    </w:p>
    <w:p w14:paraId="1C7F63A8" w14:textId="75B0FD5A" w:rsidR="00254086" w:rsidRDefault="008469DA" w:rsidP="001B1525">
      <w:pPr>
        <w:autoSpaceDE w:val="0"/>
        <w:autoSpaceDN w:val="0"/>
        <w:adjustRightInd w:val="0"/>
        <w:spacing w:after="0" w:line="240" w:lineRule="auto"/>
        <w:ind w:firstLine="284"/>
        <w:rPr>
          <w:rFonts w:ascii="Arial" w:hAnsi="Arial" w:cs="Arial"/>
          <w:sz w:val="20"/>
          <w:szCs w:val="20"/>
        </w:rPr>
      </w:pPr>
      <w:r>
        <w:rPr>
          <w:rFonts w:ascii="Arial" w:hAnsi="Arial" w:cs="Arial"/>
          <w:sz w:val="20"/>
          <w:szCs w:val="20"/>
        </w:rPr>
        <w:t>INVEGOS</w:t>
      </w:r>
      <w:r w:rsidR="007B45F0" w:rsidRPr="00694F12">
        <w:rPr>
          <w:rFonts w:ascii="Arial" w:hAnsi="Arial" w:cs="Arial"/>
          <w:sz w:val="20"/>
          <w:szCs w:val="20"/>
        </w:rPr>
        <w:t xml:space="preserve"> Rizikos valdymo politika yra</w:t>
      </w:r>
      <w:r w:rsidR="0029389B" w:rsidRPr="00694F12">
        <w:rPr>
          <w:rFonts w:ascii="Arial" w:hAnsi="Arial" w:cs="Arial"/>
          <w:sz w:val="20"/>
          <w:szCs w:val="20"/>
        </w:rPr>
        <w:t xml:space="preserve"> pagrįsta Trijų linijų modeliu</w:t>
      </w:r>
      <w:r w:rsidR="0029389B" w:rsidRPr="00694F12">
        <w:rPr>
          <w:rStyle w:val="FootnoteReference"/>
          <w:rFonts w:ascii="Arial" w:hAnsi="Arial" w:cs="Arial"/>
          <w:sz w:val="20"/>
          <w:szCs w:val="20"/>
        </w:rPr>
        <w:footnoteReference w:id="1"/>
      </w:r>
      <w:r w:rsidR="0029389B" w:rsidRPr="00694F12">
        <w:rPr>
          <w:rFonts w:ascii="Arial" w:hAnsi="Arial" w:cs="Arial"/>
          <w:sz w:val="20"/>
          <w:szCs w:val="20"/>
        </w:rPr>
        <w:t>, kuris padeda nustatyti procesus, pasiekti užsibrėžtų tikslų, palengvina rizikos valdymą, aiškiai struktūrizuoja valdybos, va</w:t>
      </w:r>
      <w:r w:rsidR="0011032D" w:rsidRPr="00694F12">
        <w:rPr>
          <w:rFonts w:ascii="Arial" w:hAnsi="Arial" w:cs="Arial"/>
          <w:sz w:val="20"/>
          <w:szCs w:val="20"/>
        </w:rPr>
        <w:t xml:space="preserve">dovybės </w:t>
      </w:r>
      <w:r w:rsidR="0029389B" w:rsidRPr="00694F12">
        <w:rPr>
          <w:rFonts w:ascii="Arial" w:hAnsi="Arial" w:cs="Arial"/>
          <w:sz w:val="20"/>
          <w:szCs w:val="20"/>
        </w:rPr>
        <w:t>ir vidaus audito</w:t>
      </w:r>
      <w:r w:rsidR="00034B54">
        <w:rPr>
          <w:rFonts w:ascii="Arial" w:hAnsi="Arial" w:cs="Arial"/>
          <w:sz w:val="20"/>
          <w:szCs w:val="20"/>
        </w:rPr>
        <w:t xml:space="preserve"> </w:t>
      </w:r>
      <w:r w:rsidR="0029389B" w:rsidRPr="00694F12">
        <w:rPr>
          <w:rFonts w:ascii="Arial" w:hAnsi="Arial" w:cs="Arial"/>
          <w:sz w:val="20"/>
          <w:szCs w:val="20"/>
        </w:rPr>
        <w:t xml:space="preserve">sąveiką ir atsakomybes, kad vyktų efektyvus bendradarbiavimas, būtų pasiekti tikslai ir užtikrinta atsakomybė. </w:t>
      </w:r>
      <w:r w:rsidR="00A534BE" w:rsidRPr="00694F12">
        <w:rPr>
          <w:rFonts w:ascii="Arial" w:hAnsi="Arial" w:cs="Arial"/>
          <w:sz w:val="20"/>
          <w:szCs w:val="20"/>
        </w:rPr>
        <w:t>Rizikos vertinimas grįstas sprendimų priėmimu ir galimybių išnaudojimu.</w:t>
      </w:r>
    </w:p>
    <w:p w14:paraId="5C22E24C" w14:textId="77777777" w:rsidR="003F59A0" w:rsidRPr="00694F12" w:rsidRDefault="003F59A0" w:rsidP="001B1525">
      <w:pPr>
        <w:autoSpaceDE w:val="0"/>
        <w:autoSpaceDN w:val="0"/>
        <w:adjustRightInd w:val="0"/>
        <w:spacing w:after="0" w:line="240" w:lineRule="auto"/>
        <w:ind w:firstLine="284"/>
        <w:rPr>
          <w:rFonts w:ascii="Arial" w:hAnsi="Arial" w:cs="Arial"/>
          <w:sz w:val="20"/>
          <w:szCs w:val="20"/>
        </w:rPr>
      </w:pPr>
    </w:p>
    <w:p w14:paraId="5E1EF28E" w14:textId="77777777" w:rsidR="00E74070" w:rsidRPr="00694F12" w:rsidRDefault="00E74070" w:rsidP="009F7C71">
      <w:pPr>
        <w:autoSpaceDE w:val="0"/>
        <w:autoSpaceDN w:val="0"/>
        <w:adjustRightInd w:val="0"/>
        <w:spacing w:after="0" w:line="240" w:lineRule="auto"/>
        <w:jc w:val="center"/>
        <w:rPr>
          <w:rFonts w:ascii="Arial" w:hAnsi="Arial" w:cs="Arial"/>
          <w:b/>
          <w:bCs/>
          <w:sz w:val="20"/>
          <w:szCs w:val="20"/>
        </w:rPr>
      </w:pPr>
      <w:r w:rsidRPr="00694F12">
        <w:rPr>
          <w:rFonts w:ascii="Arial" w:hAnsi="Arial" w:cs="Arial"/>
          <w:b/>
          <w:bCs/>
          <w:sz w:val="20"/>
          <w:szCs w:val="20"/>
        </w:rPr>
        <w:t>I</w:t>
      </w:r>
      <w:r w:rsidR="002E3F0B" w:rsidRPr="00694F12">
        <w:rPr>
          <w:rFonts w:ascii="Arial" w:hAnsi="Arial" w:cs="Arial"/>
          <w:b/>
          <w:bCs/>
          <w:sz w:val="20"/>
          <w:szCs w:val="20"/>
        </w:rPr>
        <w:t>V</w:t>
      </w:r>
      <w:r w:rsidRPr="00694F12">
        <w:rPr>
          <w:rFonts w:ascii="Arial" w:hAnsi="Arial" w:cs="Arial"/>
          <w:b/>
          <w:bCs/>
          <w:sz w:val="20"/>
          <w:szCs w:val="20"/>
        </w:rPr>
        <w:t>. RIZIKŲ KLASIFIKAVIMAS</w:t>
      </w:r>
    </w:p>
    <w:p w14:paraId="644C1936" w14:textId="77777777" w:rsidR="00E74070" w:rsidRPr="00694F12" w:rsidRDefault="00E74070" w:rsidP="00143B87">
      <w:pPr>
        <w:autoSpaceDE w:val="0"/>
        <w:autoSpaceDN w:val="0"/>
        <w:adjustRightInd w:val="0"/>
        <w:spacing w:after="0" w:line="240" w:lineRule="auto"/>
        <w:ind w:firstLine="284"/>
        <w:jc w:val="center"/>
        <w:rPr>
          <w:rFonts w:ascii="Arial" w:hAnsi="Arial" w:cs="Arial"/>
          <w:b/>
          <w:bCs/>
          <w:sz w:val="20"/>
          <w:szCs w:val="20"/>
        </w:rPr>
      </w:pPr>
    </w:p>
    <w:p w14:paraId="56700E79" w14:textId="6A81A9B9" w:rsidR="00E74070" w:rsidRPr="00694F12" w:rsidRDefault="008469DA" w:rsidP="00143B87">
      <w:pPr>
        <w:autoSpaceDE w:val="0"/>
        <w:autoSpaceDN w:val="0"/>
        <w:adjustRightInd w:val="0"/>
        <w:spacing w:after="0" w:line="240" w:lineRule="auto"/>
        <w:ind w:firstLine="284"/>
        <w:jc w:val="both"/>
        <w:rPr>
          <w:rFonts w:ascii="Arial" w:hAnsi="Arial" w:cs="Arial"/>
          <w:sz w:val="20"/>
          <w:szCs w:val="20"/>
        </w:rPr>
      </w:pPr>
      <w:r>
        <w:rPr>
          <w:rFonts w:ascii="Arial" w:hAnsi="Arial" w:cs="Arial"/>
          <w:sz w:val="20"/>
          <w:szCs w:val="20"/>
        </w:rPr>
        <w:t>INVEGOJE</w:t>
      </w:r>
      <w:r w:rsidR="005F7765" w:rsidRPr="00694F12">
        <w:rPr>
          <w:rFonts w:ascii="Arial" w:hAnsi="Arial" w:cs="Arial"/>
          <w:sz w:val="20"/>
          <w:szCs w:val="20"/>
        </w:rPr>
        <w:t xml:space="preserve"> </w:t>
      </w:r>
      <w:r w:rsidR="00521251" w:rsidRPr="00694F12">
        <w:rPr>
          <w:rFonts w:ascii="Arial" w:hAnsi="Arial" w:cs="Arial"/>
          <w:sz w:val="20"/>
          <w:szCs w:val="20"/>
        </w:rPr>
        <w:t>rizikos valdymo procesas</w:t>
      </w:r>
      <w:r w:rsidR="005029FB" w:rsidRPr="00694F12">
        <w:rPr>
          <w:rFonts w:ascii="Arial" w:hAnsi="Arial" w:cs="Arial"/>
          <w:sz w:val="20"/>
          <w:szCs w:val="20"/>
        </w:rPr>
        <w:t xml:space="preserve"> yra vidaus kontrolės sistemos dalis ir</w:t>
      </w:r>
      <w:r w:rsidR="00521251" w:rsidRPr="00694F12">
        <w:rPr>
          <w:rFonts w:ascii="Arial" w:hAnsi="Arial" w:cs="Arial"/>
          <w:sz w:val="20"/>
          <w:szCs w:val="20"/>
        </w:rPr>
        <w:t xml:space="preserve"> apima šių esminių rizikų valdymą:</w:t>
      </w:r>
    </w:p>
    <w:p w14:paraId="0B1DA944" w14:textId="77777777" w:rsidR="00630762" w:rsidRPr="00694F12" w:rsidRDefault="00630762" w:rsidP="00630762">
      <w:pPr>
        <w:pStyle w:val="ListParagraph"/>
        <w:numPr>
          <w:ilvl w:val="0"/>
          <w:numId w:val="31"/>
        </w:numPr>
        <w:tabs>
          <w:tab w:val="left" w:pos="709"/>
        </w:tabs>
        <w:autoSpaceDE w:val="0"/>
        <w:autoSpaceDN w:val="0"/>
        <w:adjustRightInd w:val="0"/>
        <w:spacing w:after="0" w:line="240" w:lineRule="auto"/>
        <w:ind w:left="0" w:firstLine="284"/>
        <w:jc w:val="both"/>
        <w:rPr>
          <w:rFonts w:ascii="Arial" w:hAnsi="Arial" w:cs="Arial"/>
          <w:sz w:val="20"/>
          <w:szCs w:val="20"/>
        </w:rPr>
      </w:pPr>
      <w:r w:rsidRPr="00694F12">
        <w:rPr>
          <w:rFonts w:ascii="Arial" w:hAnsi="Arial" w:cs="Arial"/>
          <w:sz w:val="20"/>
          <w:szCs w:val="20"/>
        </w:rPr>
        <w:t xml:space="preserve">Strateginė rizika – </w:t>
      </w:r>
      <w:r>
        <w:rPr>
          <w:rFonts w:ascii="Arial" w:hAnsi="Arial" w:cs="Arial"/>
          <w:sz w:val="20"/>
          <w:szCs w:val="20"/>
        </w:rPr>
        <w:t xml:space="preserve">rizika, kylanti nustatant ir vykdant blogai apibrėžtą strategiją, pagrįsta neteisingais ar netiksliais duomenimis arba nepalaikanti įsipareigojimų, planų ar tikslų vykdymo dėl veiklos aplinkos pokyčių </w:t>
      </w:r>
      <w:r w:rsidRPr="00694F12">
        <w:rPr>
          <w:rFonts w:ascii="Arial" w:hAnsi="Arial" w:cs="Arial"/>
          <w:sz w:val="20"/>
          <w:szCs w:val="20"/>
        </w:rPr>
        <w:t xml:space="preserve">ir </w:t>
      </w:r>
      <w:r>
        <w:rPr>
          <w:rFonts w:ascii="Arial" w:hAnsi="Arial" w:cs="Arial"/>
          <w:sz w:val="20"/>
          <w:szCs w:val="20"/>
        </w:rPr>
        <w:t>INVEGOS</w:t>
      </w:r>
      <w:r w:rsidRPr="00694F12">
        <w:rPr>
          <w:rFonts w:ascii="Arial" w:hAnsi="Arial" w:cs="Arial"/>
          <w:sz w:val="20"/>
          <w:szCs w:val="20"/>
        </w:rPr>
        <w:t xml:space="preserve"> gebėjimu pasinaudoti šiais pokyčiais arba pasirengti jiems, norint pasiekti akcininko ir vadovų įmonės strategijoje nustatytus tikslus.</w:t>
      </w:r>
    </w:p>
    <w:p w14:paraId="0BF3449D" w14:textId="77777777" w:rsidR="00630762" w:rsidRPr="00694F12" w:rsidRDefault="00630762" w:rsidP="00630762">
      <w:pPr>
        <w:pStyle w:val="ListParagraph"/>
        <w:numPr>
          <w:ilvl w:val="0"/>
          <w:numId w:val="31"/>
        </w:numPr>
        <w:tabs>
          <w:tab w:val="left" w:pos="709"/>
        </w:tabs>
        <w:autoSpaceDE w:val="0"/>
        <w:autoSpaceDN w:val="0"/>
        <w:adjustRightInd w:val="0"/>
        <w:spacing w:after="0" w:line="240" w:lineRule="auto"/>
        <w:ind w:left="0" w:firstLine="284"/>
        <w:jc w:val="both"/>
        <w:rPr>
          <w:rFonts w:ascii="Arial" w:hAnsi="Arial" w:cs="Arial"/>
          <w:sz w:val="20"/>
          <w:szCs w:val="20"/>
        </w:rPr>
      </w:pPr>
      <w:r w:rsidRPr="00694F12">
        <w:rPr>
          <w:rFonts w:ascii="Arial" w:hAnsi="Arial" w:cs="Arial"/>
          <w:sz w:val="20"/>
          <w:szCs w:val="20"/>
        </w:rPr>
        <w:t>Finansinė rizika – tai rizika,</w:t>
      </w:r>
      <w:r>
        <w:rPr>
          <w:rFonts w:ascii="Arial" w:hAnsi="Arial" w:cs="Arial"/>
          <w:sz w:val="20"/>
          <w:szCs w:val="20"/>
        </w:rPr>
        <w:t xml:space="preserve"> atsirandanti dėl finansų nevaldymo pagal reikalavimus ir finansinius suvaržymus, dėl kurių bloga investicijų grąža, nesugebėjimas valdyti turto ir (ar) įsipareigojimų ar nepavyksta gauti vertės iš panaudotų išteklių ir (ar) neatitinkančios reikalavimų finansinės ataskaitos. Ši rizika </w:t>
      </w:r>
      <w:r w:rsidRPr="00694F12">
        <w:rPr>
          <w:rFonts w:ascii="Arial" w:hAnsi="Arial" w:cs="Arial"/>
          <w:sz w:val="20"/>
          <w:szCs w:val="20"/>
        </w:rPr>
        <w:t>apima kredito, likvidumo, užsienio valiutų kursų ir palūkanų normų rizikas.</w:t>
      </w:r>
    </w:p>
    <w:p w14:paraId="0E9BE346" w14:textId="77777777" w:rsidR="00630762" w:rsidRPr="00694F12" w:rsidRDefault="00630762" w:rsidP="00630762">
      <w:pPr>
        <w:tabs>
          <w:tab w:val="left" w:pos="709"/>
        </w:tabs>
        <w:autoSpaceDE w:val="0"/>
        <w:autoSpaceDN w:val="0"/>
        <w:adjustRightInd w:val="0"/>
        <w:spacing w:after="0" w:line="240" w:lineRule="auto"/>
        <w:ind w:left="284"/>
        <w:jc w:val="both"/>
        <w:rPr>
          <w:rFonts w:ascii="Arial" w:hAnsi="Arial" w:cs="Arial"/>
          <w:sz w:val="20"/>
          <w:szCs w:val="20"/>
        </w:rPr>
      </w:pPr>
      <w:r w:rsidRPr="00694F12">
        <w:rPr>
          <w:rFonts w:ascii="Arial" w:hAnsi="Arial" w:cs="Arial"/>
          <w:sz w:val="20"/>
          <w:szCs w:val="20"/>
        </w:rPr>
        <w:t>2.1. Kredito rizika – tikimybė patirti finansinių nuostolių dėl finansinius įsipareigojimus prisiėmusios sandorio šalies nesugebėjimo vykdyti įsipareigojimų sandoryje numatytomis sąlygomis.</w:t>
      </w:r>
    </w:p>
    <w:p w14:paraId="0D6ABCAA" w14:textId="77777777" w:rsidR="00630762" w:rsidRPr="00694F12" w:rsidRDefault="00630762" w:rsidP="00630762">
      <w:pPr>
        <w:tabs>
          <w:tab w:val="left" w:pos="709"/>
        </w:tabs>
        <w:autoSpaceDE w:val="0"/>
        <w:autoSpaceDN w:val="0"/>
        <w:adjustRightInd w:val="0"/>
        <w:spacing w:after="0" w:line="240" w:lineRule="auto"/>
        <w:ind w:left="284"/>
        <w:jc w:val="both"/>
        <w:rPr>
          <w:rFonts w:ascii="Arial" w:hAnsi="Arial" w:cs="Arial"/>
          <w:sz w:val="20"/>
          <w:szCs w:val="20"/>
        </w:rPr>
      </w:pPr>
      <w:r w:rsidRPr="00694F12">
        <w:rPr>
          <w:rFonts w:ascii="Arial" w:hAnsi="Arial" w:cs="Arial"/>
          <w:sz w:val="20"/>
          <w:szCs w:val="20"/>
        </w:rPr>
        <w:lastRenderedPageBreak/>
        <w:t xml:space="preserve">2.2. Likvidumo rizika – tikimybė, kad </w:t>
      </w:r>
      <w:r>
        <w:rPr>
          <w:rFonts w:ascii="Arial" w:hAnsi="Arial" w:cs="Arial"/>
          <w:sz w:val="20"/>
          <w:szCs w:val="20"/>
        </w:rPr>
        <w:t>INVEGA</w:t>
      </w:r>
      <w:r w:rsidRPr="00694F12">
        <w:rPr>
          <w:rFonts w:ascii="Arial" w:hAnsi="Arial" w:cs="Arial"/>
          <w:sz w:val="20"/>
          <w:szCs w:val="20"/>
        </w:rPr>
        <w:t xml:space="preserve"> neturės ar nesugebės reikiamu laiku gauti finansinių išteklių įvykdyti prisiimtus finansinius įsipareigojimus.</w:t>
      </w:r>
    </w:p>
    <w:p w14:paraId="52D47D21" w14:textId="77777777" w:rsidR="00630762" w:rsidRPr="00694F12" w:rsidRDefault="00630762" w:rsidP="00630762">
      <w:pPr>
        <w:tabs>
          <w:tab w:val="left" w:pos="709"/>
        </w:tabs>
        <w:autoSpaceDE w:val="0"/>
        <w:autoSpaceDN w:val="0"/>
        <w:adjustRightInd w:val="0"/>
        <w:spacing w:after="0" w:line="240" w:lineRule="auto"/>
        <w:ind w:left="284"/>
        <w:jc w:val="both"/>
        <w:rPr>
          <w:rFonts w:ascii="Arial" w:hAnsi="Arial" w:cs="Arial"/>
          <w:sz w:val="20"/>
          <w:szCs w:val="20"/>
        </w:rPr>
      </w:pPr>
      <w:r w:rsidRPr="00694F12">
        <w:rPr>
          <w:rFonts w:ascii="Arial" w:hAnsi="Arial" w:cs="Arial"/>
          <w:sz w:val="20"/>
          <w:szCs w:val="20"/>
        </w:rPr>
        <w:t>2.3. Užsienio valiutų kursų rizika – tikimybė patirti nuostolių, kai dėl užsienio valiutų kursų svyravimų pasikeičia finansinio turto ar įsipareigojimų tikroji vertė.</w:t>
      </w:r>
    </w:p>
    <w:p w14:paraId="3CD13DBF" w14:textId="77777777" w:rsidR="00630762" w:rsidRPr="00694F12" w:rsidRDefault="00630762" w:rsidP="00630762">
      <w:pPr>
        <w:tabs>
          <w:tab w:val="left" w:pos="709"/>
        </w:tabs>
        <w:autoSpaceDE w:val="0"/>
        <w:autoSpaceDN w:val="0"/>
        <w:adjustRightInd w:val="0"/>
        <w:spacing w:after="0" w:line="240" w:lineRule="auto"/>
        <w:ind w:left="284"/>
        <w:jc w:val="both"/>
        <w:rPr>
          <w:rFonts w:ascii="Arial" w:hAnsi="Arial" w:cs="Arial"/>
          <w:sz w:val="20"/>
          <w:szCs w:val="20"/>
        </w:rPr>
      </w:pPr>
      <w:r w:rsidRPr="00694F12">
        <w:rPr>
          <w:rFonts w:ascii="Arial" w:hAnsi="Arial" w:cs="Arial"/>
          <w:sz w:val="20"/>
          <w:szCs w:val="20"/>
        </w:rPr>
        <w:t>2.4. Palūkanų normų rizika – galimų nuostolių rizika dėl palūkanų normų svyravimo, esant neatitikimams tarp aktyvų ir įsipareigojimų perkainavimo terminų.</w:t>
      </w:r>
    </w:p>
    <w:p w14:paraId="423A8B4C" w14:textId="77777777" w:rsidR="00630762" w:rsidRPr="00694F12" w:rsidRDefault="00630762" w:rsidP="00630762">
      <w:pPr>
        <w:pStyle w:val="ListParagraph"/>
        <w:numPr>
          <w:ilvl w:val="0"/>
          <w:numId w:val="31"/>
        </w:numPr>
        <w:tabs>
          <w:tab w:val="left" w:pos="709"/>
        </w:tabs>
        <w:autoSpaceDE w:val="0"/>
        <w:autoSpaceDN w:val="0"/>
        <w:adjustRightInd w:val="0"/>
        <w:spacing w:after="0" w:line="240" w:lineRule="auto"/>
        <w:ind w:left="0" w:firstLine="284"/>
        <w:jc w:val="both"/>
        <w:rPr>
          <w:rFonts w:ascii="Arial" w:hAnsi="Arial" w:cs="Arial"/>
          <w:sz w:val="20"/>
          <w:szCs w:val="20"/>
        </w:rPr>
      </w:pPr>
      <w:r w:rsidRPr="00694F12">
        <w:rPr>
          <w:rFonts w:ascii="Arial" w:hAnsi="Arial" w:cs="Arial"/>
          <w:sz w:val="20"/>
          <w:szCs w:val="20"/>
        </w:rPr>
        <w:t xml:space="preserve">Operacinė rizika – </w:t>
      </w:r>
      <w:r>
        <w:rPr>
          <w:rFonts w:ascii="Arial" w:hAnsi="Arial" w:cs="Arial"/>
          <w:sz w:val="20"/>
          <w:szCs w:val="20"/>
        </w:rPr>
        <w:t xml:space="preserve">rizika, kylanti dėl netinkamų, nepavykusių arba neefektyvių vidaus procesų arba dėl išorės įvykių bei veiksnių poveikio, įskaitant teisinės bei rinkos rizikos pasireiškimą, dėl kurių gali atsirasti sukčiavimas, klaidos, blogesnis klientų aptarnavimas (paslaugų kokybė ir (ar) kiekybė), neatitiktis ir (ar) blogas kainos ir kokybės santykis. </w:t>
      </w:r>
    </w:p>
    <w:p w14:paraId="5AFEC451" w14:textId="77777777" w:rsidR="00630762" w:rsidRDefault="00630762" w:rsidP="00630762">
      <w:pPr>
        <w:pStyle w:val="ListParagraph"/>
        <w:numPr>
          <w:ilvl w:val="0"/>
          <w:numId w:val="31"/>
        </w:numPr>
        <w:tabs>
          <w:tab w:val="left" w:pos="709"/>
        </w:tabs>
        <w:autoSpaceDE w:val="0"/>
        <w:autoSpaceDN w:val="0"/>
        <w:adjustRightInd w:val="0"/>
        <w:spacing w:after="0" w:line="240" w:lineRule="auto"/>
        <w:ind w:left="0" w:firstLine="284"/>
        <w:jc w:val="both"/>
        <w:rPr>
          <w:rFonts w:ascii="Arial" w:hAnsi="Arial" w:cs="Arial"/>
          <w:sz w:val="20"/>
          <w:szCs w:val="20"/>
        </w:rPr>
      </w:pPr>
      <w:r w:rsidRPr="00694F12">
        <w:rPr>
          <w:rFonts w:ascii="Arial" w:hAnsi="Arial" w:cs="Arial"/>
          <w:sz w:val="20"/>
          <w:szCs w:val="20"/>
        </w:rPr>
        <w:t>Atitikties rizika suprantama kaip galimi įvykiai ar aplinkybės, dėl kurių Bendrovės veikla gali neatitikti teisės aktų ar geriausios praktikos reikalavimų, dėl ko gali kilti žala Bendrovei.</w:t>
      </w:r>
    </w:p>
    <w:p w14:paraId="7ABE2BDE" w14:textId="77777777" w:rsidR="00630762" w:rsidRDefault="00630762" w:rsidP="00630762">
      <w:pPr>
        <w:pStyle w:val="ListParagraph"/>
        <w:numPr>
          <w:ilvl w:val="0"/>
          <w:numId w:val="31"/>
        </w:numPr>
        <w:tabs>
          <w:tab w:val="left" w:pos="709"/>
        </w:tabs>
        <w:autoSpaceDE w:val="0"/>
        <w:autoSpaceDN w:val="0"/>
        <w:adjustRightInd w:val="0"/>
        <w:spacing w:after="0" w:line="240" w:lineRule="auto"/>
        <w:ind w:left="0" w:firstLine="284"/>
        <w:jc w:val="both"/>
        <w:rPr>
          <w:rFonts w:ascii="Arial" w:hAnsi="Arial" w:cs="Arial"/>
          <w:sz w:val="20"/>
          <w:szCs w:val="20"/>
        </w:rPr>
      </w:pPr>
      <w:r>
        <w:rPr>
          <w:rFonts w:ascii="Arial" w:hAnsi="Arial" w:cs="Arial"/>
          <w:sz w:val="20"/>
          <w:szCs w:val="20"/>
        </w:rPr>
        <w:t xml:space="preserve">Reputacinė rizika – rizika, kylanti dėl nepalankių įvykių, įskaitant etinius pažeidimus, tvarumo trūkumą, sistemines ar pasikartojančias nesėkmes ar prastą kokybę ar inovacijų trūkumą, taip pat netinkamus darbuotojų veiksmus, prasto duomenų saugumo ir privatumo, korupcijos, neefektyvaus lėšų panaudojimo ir netinkamų finansų tarpininkų pasirinkimo, dėl kurių pakenkiama reputacijai, santykiams ir (ar) sunaikinamas pasitikėjimas Bendrove. </w:t>
      </w:r>
    </w:p>
    <w:p w14:paraId="6CC92325" w14:textId="77777777" w:rsidR="00F22004" w:rsidRPr="00694F12" w:rsidRDefault="00F22004" w:rsidP="00D357F6">
      <w:pPr>
        <w:autoSpaceDE w:val="0"/>
        <w:autoSpaceDN w:val="0"/>
        <w:adjustRightInd w:val="0"/>
        <w:spacing w:after="0" w:line="240" w:lineRule="auto"/>
        <w:jc w:val="both"/>
        <w:rPr>
          <w:rFonts w:ascii="Arial" w:hAnsi="Arial" w:cs="Arial"/>
          <w:b/>
          <w:sz w:val="20"/>
          <w:szCs w:val="20"/>
        </w:rPr>
      </w:pPr>
    </w:p>
    <w:p w14:paraId="40162FEA" w14:textId="77777777" w:rsidR="002E3F0B" w:rsidRPr="00694F12" w:rsidRDefault="002E3F0B">
      <w:pPr>
        <w:autoSpaceDE w:val="0"/>
        <w:autoSpaceDN w:val="0"/>
        <w:adjustRightInd w:val="0"/>
        <w:spacing w:after="0" w:line="240" w:lineRule="auto"/>
        <w:jc w:val="center"/>
        <w:rPr>
          <w:rFonts w:ascii="Arial" w:hAnsi="Arial" w:cs="Arial"/>
          <w:b/>
          <w:sz w:val="20"/>
          <w:szCs w:val="20"/>
        </w:rPr>
      </w:pPr>
      <w:r w:rsidRPr="00694F12">
        <w:rPr>
          <w:rFonts w:ascii="Arial" w:hAnsi="Arial" w:cs="Arial"/>
          <w:b/>
          <w:sz w:val="20"/>
          <w:szCs w:val="20"/>
        </w:rPr>
        <w:t xml:space="preserve">V. </w:t>
      </w:r>
      <w:r w:rsidR="00007385" w:rsidRPr="00694F12">
        <w:rPr>
          <w:rFonts w:ascii="Arial" w:hAnsi="Arial" w:cs="Arial"/>
          <w:b/>
          <w:sz w:val="20"/>
          <w:szCs w:val="20"/>
        </w:rPr>
        <w:t>STRATEGINĖ</w:t>
      </w:r>
      <w:r w:rsidRPr="00694F12">
        <w:rPr>
          <w:rFonts w:ascii="Arial" w:hAnsi="Arial" w:cs="Arial"/>
          <w:b/>
          <w:sz w:val="20"/>
          <w:szCs w:val="20"/>
        </w:rPr>
        <w:t xml:space="preserve"> RIZIK</w:t>
      </w:r>
      <w:r w:rsidR="00007385" w:rsidRPr="00694F12">
        <w:rPr>
          <w:rFonts w:ascii="Arial" w:hAnsi="Arial" w:cs="Arial"/>
          <w:b/>
          <w:sz w:val="20"/>
          <w:szCs w:val="20"/>
        </w:rPr>
        <w:t>A</w:t>
      </w:r>
    </w:p>
    <w:p w14:paraId="2E390C76" w14:textId="77777777" w:rsidR="00E74070" w:rsidRPr="00694F12" w:rsidRDefault="00E74070" w:rsidP="009F7C71">
      <w:pPr>
        <w:autoSpaceDE w:val="0"/>
        <w:autoSpaceDN w:val="0"/>
        <w:adjustRightInd w:val="0"/>
        <w:spacing w:after="0" w:line="240" w:lineRule="auto"/>
        <w:jc w:val="center"/>
        <w:rPr>
          <w:rFonts w:ascii="Arial" w:hAnsi="Arial" w:cs="Arial"/>
          <w:b/>
          <w:bCs/>
          <w:sz w:val="20"/>
          <w:szCs w:val="20"/>
        </w:rPr>
      </w:pPr>
    </w:p>
    <w:p w14:paraId="5D9FC649" w14:textId="4A4A9ECE" w:rsidR="006E5269" w:rsidRPr="00694F12" w:rsidRDefault="008148AC" w:rsidP="00143B87">
      <w:pPr>
        <w:autoSpaceDE w:val="0"/>
        <w:autoSpaceDN w:val="0"/>
        <w:adjustRightInd w:val="0"/>
        <w:spacing w:after="0" w:line="240" w:lineRule="auto"/>
        <w:ind w:firstLine="284"/>
        <w:jc w:val="both"/>
        <w:rPr>
          <w:rFonts w:ascii="Arial" w:hAnsi="Arial" w:cs="Arial"/>
          <w:sz w:val="20"/>
          <w:szCs w:val="20"/>
        </w:rPr>
      </w:pPr>
      <w:r w:rsidRPr="00694F12">
        <w:rPr>
          <w:rFonts w:ascii="Arial" w:hAnsi="Arial" w:cs="Arial"/>
          <w:sz w:val="20"/>
          <w:szCs w:val="20"/>
        </w:rPr>
        <w:t xml:space="preserve">Strateginė rizika </w:t>
      </w:r>
      <w:r w:rsidR="00C31725" w:rsidRPr="00694F12">
        <w:rPr>
          <w:rFonts w:ascii="Arial" w:hAnsi="Arial" w:cs="Arial"/>
          <w:sz w:val="20"/>
          <w:szCs w:val="20"/>
        </w:rPr>
        <w:t>plačiąja prasme suprantama kaip bet koks išorės ar vidinis veiksnys ar aplinkybė, kuri gali turėti žymią neigiamą įtaką Bendrovės ilgalaikių strateginių tikslų pasiekimui</w:t>
      </w:r>
      <w:r w:rsidRPr="00694F12">
        <w:rPr>
          <w:rFonts w:ascii="Arial" w:hAnsi="Arial" w:cs="Arial"/>
          <w:sz w:val="20"/>
          <w:szCs w:val="20"/>
        </w:rPr>
        <w:t xml:space="preserve">. </w:t>
      </w:r>
      <w:r w:rsidR="0045325E" w:rsidRPr="00694F12">
        <w:rPr>
          <w:rFonts w:ascii="Arial" w:hAnsi="Arial" w:cs="Arial"/>
          <w:sz w:val="20"/>
          <w:szCs w:val="20"/>
        </w:rPr>
        <w:t xml:space="preserve">Strateginės rizikos gali kilti dėl netinkamo planavimo, klaidingų verslo sprendimų ar netinkamo sprendimų įgyvendinimo, dėl neadekvataus resursų paskirstymo, dėl nesugebėjimo laiku ir tinkamai reaguoti į besikeičiančią Bendrovės veiklos aplinką. </w:t>
      </w:r>
      <w:r w:rsidR="009F57F4" w:rsidRPr="00694F12">
        <w:rPr>
          <w:rFonts w:ascii="Arial" w:hAnsi="Arial" w:cs="Arial"/>
          <w:sz w:val="20"/>
          <w:szCs w:val="20"/>
        </w:rPr>
        <w:t>Visi</w:t>
      </w:r>
      <w:r w:rsidR="00F8146F" w:rsidRPr="00694F12">
        <w:rPr>
          <w:rFonts w:ascii="Arial" w:hAnsi="Arial" w:cs="Arial"/>
          <w:sz w:val="20"/>
          <w:szCs w:val="20"/>
        </w:rPr>
        <w:t xml:space="preserve"> esminiai</w:t>
      </w:r>
      <w:r w:rsidR="009F57F4" w:rsidRPr="00694F12">
        <w:rPr>
          <w:rFonts w:ascii="Arial" w:hAnsi="Arial" w:cs="Arial"/>
          <w:sz w:val="20"/>
          <w:szCs w:val="20"/>
        </w:rPr>
        <w:t xml:space="preserve"> pokyčiai </w:t>
      </w:r>
      <w:r w:rsidR="009A7B6D" w:rsidRPr="00694F12">
        <w:rPr>
          <w:rFonts w:ascii="Arial" w:hAnsi="Arial" w:cs="Arial"/>
          <w:sz w:val="20"/>
          <w:szCs w:val="20"/>
        </w:rPr>
        <w:t xml:space="preserve">ir sprendimai </w:t>
      </w:r>
      <w:r w:rsidR="00F8146F" w:rsidRPr="00694F12">
        <w:rPr>
          <w:rFonts w:ascii="Arial" w:hAnsi="Arial" w:cs="Arial"/>
          <w:sz w:val="20"/>
          <w:szCs w:val="20"/>
        </w:rPr>
        <w:t>Bendrovės veikloje neišvengiamai veda prie didesnių ar mažesnių strateginių rizikų</w:t>
      </w:r>
      <w:r w:rsidRPr="00694F12">
        <w:rPr>
          <w:rFonts w:ascii="Arial" w:hAnsi="Arial" w:cs="Arial"/>
          <w:sz w:val="20"/>
          <w:szCs w:val="20"/>
        </w:rPr>
        <w:t>, o Bendrovės sėkmė priklauso nuo to, kaip efektyviai šios rizikos yra identifikuojamos ir valdomos.</w:t>
      </w:r>
      <w:r w:rsidR="00F8146F" w:rsidRPr="00694F12">
        <w:rPr>
          <w:rFonts w:ascii="Arial" w:hAnsi="Arial" w:cs="Arial"/>
          <w:sz w:val="20"/>
          <w:szCs w:val="20"/>
        </w:rPr>
        <w:t xml:space="preserve"> Todėl siekiant sėkmingo ir darnaus </w:t>
      </w:r>
      <w:r w:rsidR="008469DA">
        <w:rPr>
          <w:rFonts w:ascii="Arial" w:hAnsi="Arial" w:cs="Arial"/>
          <w:sz w:val="20"/>
          <w:szCs w:val="20"/>
        </w:rPr>
        <w:t xml:space="preserve">INVEGOS </w:t>
      </w:r>
      <w:r w:rsidR="00F8146F" w:rsidRPr="00694F12">
        <w:rPr>
          <w:rFonts w:ascii="Arial" w:hAnsi="Arial" w:cs="Arial"/>
          <w:sz w:val="20"/>
          <w:szCs w:val="20"/>
        </w:rPr>
        <w:t xml:space="preserve">vystymosi, tiek </w:t>
      </w:r>
      <w:r w:rsidR="009A7B6D" w:rsidRPr="00694F12">
        <w:rPr>
          <w:rFonts w:ascii="Arial" w:hAnsi="Arial" w:cs="Arial"/>
          <w:sz w:val="20"/>
          <w:szCs w:val="20"/>
        </w:rPr>
        <w:t>ruošiant</w:t>
      </w:r>
      <w:r w:rsidR="00F8146F" w:rsidRPr="00694F12">
        <w:rPr>
          <w:rFonts w:ascii="Arial" w:hAnsi="Arial" w:cs="Arial"/>
          <w:sz w:val="20"/>
          <w:szCs w:val="20"/>
        </w:rPr>
        <w:t xml:space="preserve">, tiek įgyvendinant strateginius planus </w:t>
      </w:r>
      <w:r w:rsidR="006E5269" w:rsidRPr="00694F12">
        <w:rPr>
          <w:rFonts w:ascii="Arial" w:hAnsi="Arial" w:cs="Arial"/>
          <w:sz w:val="20"/>
          <w:szCs w:val="20"/>
        </w:rPr>
        <w:t>turi būti</w:t>
      </w:r>
      <w:r w:rsidR="00F8146F" w:rsidRPr="00694F12">
        <w:rPr>
          <w:rFonts w:ascii="Arial" w:hAnsi="Arial" w:cs="Arial"/>
          <w:sz w:val="20"/>
          <w:szCs w:val="20"/>
        </w:rPr>
        <w:t xml:space="preserve"> iš anksto </w:t>
      </w:r>
      <w:r w:rsidR="00377BD1" w:rsidRPr="00694F12">
        <w:rPr>
          <w:rFonts w:ascii="Arial" w:hAnsi="Arial" w:cs="Arial"/>
          <w:sz w:val="20"/>
          <w:szCs w:val="20"/>
        </w:rPr>
        <w:t xml:space="preserve">numatyti </w:t>
      </w:r>
      <w:r w:rsidR="00F8146F" w:rsidRPr="00694F12">
        <w:rPr>
          <w:rFonts w:ascii="Arial" w:hAnsi="Arial" w:cs="Arial"/>
          <w:sz w:val="20"/>
          <w:szCs w:val="20"/>
        </w:rPr>
        <w:t>galim</w:t>
      </w:r>
      <w:r w:rsidR="006E5269" w:rsidRPr="00694F12">
        <w:rPr>
          <w:rFonts w:ascii="Arial" w:hAnsi="Arial" w:cs="Arial"/>
          <w:sz w:val="20"/>
          <w:szCs w:val="20"/>
        </w:rPr>
        <w:t>i</w:t>
      </w:r>
      <w:r w:rsidR="00F8146F" w:rsidRPr="00694F12">
        <w:rPr>
          <w:rFonts w:ascii="Arial" w:hAnsi="Arial" w:cs="Arial"/>
          <w:sz w:val="20"/>
          <w:szCs w:val="20"/>
        </w:rPr>
        <w:t xml:space="preserve"> </w:t>
      </w:r>
      <w:r w:rsidR="001E7C98" w:rsidRPr="00694F12">
        <w:rPr>
          <w:rFonts w:ascii="Arial" w:hAnsi="Arial" w:cs="Arial"/>
          <w:sz w:val="20"/>
          <w:szCs w:val="20"/>
        </w:rPr>
        <w:t xml:space="preserve">įvykių </w:t>
      </w:r>
      <w:r w:rsidR="00F8146F" w:rsidRPr="00694F12">
        <w:rPr>
          <w:rFonts w:ascii="Arial" w:hAnsi="Arial" w:cs="Arial"/>
          <w:sz w:val="20"/>
          <w:szCs w:val="20"/>
        </w:rPr>
        <w:t>scenarij</w:t>
      </w:r>
      <w:r w:rsidR="006E5269" w:rsidRPr="00694F12">
        <w:rPr>
          <w:rFonts w:ascii="Arial" w:hAnsi="Arial" w:cs="Arial"/>
          <w:sz w:val="20"/>
          <w:szCs w:val="20"/>
        </w:rPr>
        <w:t>ai, nukrypimai nuo planų</w:t>
      </w:r>
      <w:r w:rsidR="00F8146F" w:rsidRPr="00694F12">
        <w:rPr>
          <w:rFonts w:ascii="Arial" w:hAnsi="Arial" w:cs="Arial"/>
          <w:sz w:val="20"/>
          <w:szCs w:val="20"/>
        </w:rPr>
        <w:t xml:space="preserve"> ir su </w:t>
      </w:r>
      <w:r w:rsidR="006E5269" w:rsidRPr="00694F12">
        <w:rPr>
          <w:rFonts w:ascii="Arial" w:hAnsi="Arial" w:cs="Arial"/>
          <w:sz w:val="20"/>
          <w:szCs w:val="20"/>
        </w:rPr>
        <w:t>tuo</w:t>
      </w:r>
      <w:r w:rsidR="00F8146F" w:rsidRPr="00694F12">
        <w:rPr>
          <w:rFonts w:ascii="Arial" w:hAnsi="Arial" w:cs="Arial"/>
          <w:sz w:val="20"/>
          <w:szCs w:val="20"/>
        </w:rPr>
        <w:t xml:space="preserve"> susijusi</w:t>
      </w:r>
      <w:r w:rsidR="006E5269" w:rsidRPr="00694F12">
        <w:rPr>
          <w:rFonts w:ascii="Arial" w:hAnsi="Arial" w:cs="Arial"/>
          <w:sz w:val="20"/>
          <w:szCs w:val="20"/>
        </w:rPr>
        <w:t>o</w:t>
      </w:r>
      <w:r w:rsidR="00F8146F" w:rsidRPr="00694F12">
        <w:rPr>
          <w:rFonts w:ascii="Arial" w:hAnsi="Arial" w:cs="Arial"/>
          <w:sz w:val="20"/>
          <w:szCs w:val="20"/>
        </w:rPr>
        <w:t>s rizik</w:t>
      </w:r>
      <w:r w:rsidR="006E5269" w:rsidRPr="00694F12">
        <w:rPr>
          <w:rFonts w:ascii="Arial" w:hAnsi="Arial" w:cs="Arial"/>
          <w:sz w:val="20"/>
          <w:szCs w:val="20"/>
        </w:rPr>
        <w:t>o</w:t>
      </w:r>
      <w:r w:rsidR="00F8146F" w:rsidRPr="00694F12">
        <w:rPr>
          <w:rFonts w:ascii="Arial" w:hAnsi="Arial" w:cs="Arial"/>
          <w:sz w:val="20"/>
          <w:szCs w:val="20"/>
        </w:rPr>
        <w:t>s.</w:t>
      </w:r>
      <w:r w:rsidR="00F729DD" w:rsidRPr="00694F12">
        <w:rPr>
          <w:rFonts w:ascii="Arial" w:hAnsi="Arial" w:cs="Arial"/>
          <w:sz w:val="20"/>
          <w:szCs w:val="20"/>
        </w:rPr>
        <w:t xml:space="preserve"> </w:t>
      </w:r>
      <w:r w:rsidR="0045325E" w:rsidRPr="00694F12">
        <w:rPr>
          <w:rFonts w:ascii="Arial" w:hAnsi="Arial" w:cs="Arial"/>
          <w:sz w:val="20"/>
          <w:szCs w:val="20"/>
        </w:rPr>
        <w:t xml:space="preserve">Netinkamas </w:t>
      </w:r>
      <w:r w:rsidR="00F729DD" w:rsidRPr="00694F12">
        <w:rPr>
          <w:rFonts w:ascii="Arial" w:hAnsi="Arial" w:cs="Arial"/>
          <w:sz w:val="20"/>
          <w:szCs w:val="20"/>
        </w:rPr>
        <w:t>ar nesavalaikis strateginių rizikų valdymas padar</w:t>
      </w:r>
      <w:r w:rsidR="006E5269" w:rsidRPr="00694F12">
        <w:rPr>
          <w:rFonts w:ascii="Arial" w:hAnsi="Arial" w:cs="Arial"/>
          <w:sz w:val="20"/>
          <w:szCs w:val="20"/>
        </w:rPr>
        <w:t>ytų</w:t>
      </w:r>
      <w:r w:rsidR="00F729DD" w:rsidRPr="00694F12">
        <w:rPr>
          <w:rFonts w:ascii="Arial" w:hAnsi="Arial" w:cs="Arial"/>
          <w:sz w:val="20"/>
          <w:szCs w:val="20"/>
        </w:rPr>
        <w:t xml:space="preserve"> daug žalos, todėl </w:t>
      </w:r>
      <w:r w:rsidR="008469DA">
        <w:rPr>
          <w:rFonts w:ascii="Arial" w:hAnsi="Arial" w:cs="Arial"/>
          <w:sz w:val="20"/>
          <w:szCs w:val="20"/>
        </w:rPr>
        <w:t>INVEGOJE</w:t>
      </w:r>
      <w:r w:rsidR="00F729DD" w:rsidRPr="00694F12">
        <w:rPr>
          <w:rFonts w:ascii="Arial" w:hAnsi="Arial" w:cs="Arial"/>
          <w:sz w:val="20"/>
          <w:szCs w:val="20"/>
        </w:rPr>
        <w:t xml:space="preserve"> strateginė rizika yra valdoma nuolatos, o reikšmingiausios rizikos ir </w:t>
      </w:r>
      <w:r w:rsidRPr="00694F12">
        <w:rPr>
          <w:rFonts w:ascii="Arial" w:hAnsi="Arial" w:cs="Arial"/>
          <w:sz w:val="20"/>
          <w:szCs w:val="20"/>
        </w:rPr>
        <w:t xml:space="preserve">jų valdymo priemonės </w:t>
      </w:r>
      <w:r w:rsidR="00F729DD" w:rsidRPr="00694F12">
        <w:rPr>
          <w:rFonts w:ascii="Arial" w:hAnsi="Arial" w:cs="Arial"/>
          <w:sz w:val="20"/>
          <w:szCs w:val="20"/>
        </w:rPr>
        <w:t xml:space="preserve">yra </w:t>
      </w:r>
      <w:r w:rsidR="006E5269" w:rsidRPr="00694F12">
        <w:rPr>
          <w:rFonts w:ascii="Arial" w:hAnsi="Arial" w:cs="Arial"/>
          <w:sz w:val="20"/>
          <w:szCs w:val="20"/>
        </w:rPr>
        <w:t xml:space="preserve">stebimos ir </w:t>
      </w:r>
      <w:r w:rsidR="00F729DD" w:rsidRPr="00694F12">
        <w:rPr>
          <w:rFonts w:ascii="Arial" w:hAnsi="Arial" w:cs="Arial"/>
          <w:sz w:val="20"/>
          <w:szCs w:val="20"/>
        </w:rPr>
        <w:t>aptariamos</w:t>
      </w:r>
      <w:r w:rsidR="00FA63C3" w:rsidRPr="00694F12">
        <w:rPr>
          <w:rFonts w:ascii="Arial" w:hAnsi="Arial" w:cs="Arial"/>
          <w:sz w:val="20"/>
          <w:szCs w:val="20"/>
        </w:rPr>
        <w:t xml:space="preserve"> Bendrovės</w:t>
      </w:r>
      <w:r w:rsidR="00F729DD" w:rsidRPr="00694F12">
        <w:rPr>
          <w:rFonts w:ascii="Arial" w:hAnsi="Arial" w:cs="Arial"/>
          <w:sz w:val="20"/>
          <w:szCs w:val="20"/>
        </w:rPr>
        <w:t xml:space="preserve"> </w:t>
      </w:r>
      <w:r w:rsidR="00DB15A6" w:rsidRPr="00694F12">
        <w:rPr>
          <w:rFonts w:ascii="Arial" w:hAnsi="Arial" w:cs="Arial"/>
          <w:sz w:val="20"/>
          <w:szCs w:val="20"/>
        </w:rPr>
        <w:t>valdyboje</w:t>
      </w:r>
      <w:r w:rsidR="00F729DD" w:rsidRPr="00694F12">
        <w:rPr>
          <w:rFonts w:ascii="Arial" w:hAnsi="Arial" w:cs="Arial"/>
          <w:sz w:val="20"/>
          <w:szCs w:val="20"/>
        </w:rPr>
        <w:t>.</w:t>
      </w:r>
      <w:r w:rsidR="00441FFA">
        <w:rPr>
          <w:rFonts w:ascii="Arial" w:hAnsi="Arial" w:cs="Arial"/>
          <w:sz w:val="20"/>
          <w:szCs w:val="20"/>
        </w:rPr>
        <w:t xml:space="preserve"> </w:t>
      </w:r>
      <w:r w:rsidR="003544D7">
        <w:rPr>
          <w:rFonts w:ascii="Arial" w:hAnsi="Arial" w:cs="Arial"/>
          <w:sz w:val="20"/>
          <w:szCs w:val="20"/>
        </w:rPr>
        <w:t>INVEGOJE</w:t>
      </w:r>
      <w:r w:rsidR="006E5269" w:rsidRPr="00694F12">
        <w:rPr>
          <w:rFonts w:ascii="Arial" w:hAnsi="Arial" w:cs="Arial"/>
          <w:sz w:val="20"/>
          <w:szCs w:val="20"/>
        </w:rPr>
        <w:t xml:space="preserve"> išskiriam</w:t>
      </w:r>
      <w:r w:rsidR="000F1C02" w:rsidRPr="00694F12">
        <w:rPr>
          <w:rFonts w:ascii="Arial" w:hAnsi="Arial" w:cs="Arial"/>
          <w:sz w:val="20"/>
          <w:szCs w:val="20"/>
        </w:rPr>
        <w:t>i</w:t>
      </w:r>
      <w:r w:rsidR="006E5269" w:rsidRPr="00694F12">
        <w:rPr>
          <w:rFonts w:ascii="Arial" w:hAnsi="Arial" w:cs="Arial"/>
          <w:sz w:val="20"/>
          <w:szCs w:val="20"/>
        </w:rPr>
        <w:t xml:space="preserve"> </w:t>
      </w:r>
      <w:r w:rsidR="00FA63C3" w:rsidRPr="00694F12">
        <w:rPr>
          <w:rFonts w:ascii="Arial" w:hAnsi="Arial" w:cs="Arial"/>
          <w:sz w:val="20"/>
          <w:szCs w:val="20"/>
        </w:rPr>
        <w:t>ši</w:t>
      </w:r>
      <w:r w:rsidR="000F1C02" w:rsidRPr="00694F12">
        <w:rPr>
          <w:rFonts w:ascii="Arial" w:hAnsi="Arial" w:cs="Arial"/>
          <w:sz w:val="20"/>
          <w:szCs w:val="20"/>
        </w:rPr>
        <w:t>e</w:t>
      </w:r>
      <w:r w:rsidR="00FA63C3" w:rsidRPr="00694F12">
        <w:rPr>
          <w:rFonts w:ascii="Arial" w:hAnsi="Arial" w:cs="Arial"/>
          <w:sz w:val="20"/>
          <w:szCs w:val="20"/>
        </w:rPr>
        <w:t xml:space="preserve"> </w:t>
      </w:r>
      <w:r w:rsidR="006E5269" w:rsidRPr="00694F12">
        <w:rPr>
          <w:rFonts w:ascii="Arial" w:hAnsi="Arial" w:cs="Arial"/>
          <w:sz w:val="20"/>
          <w:szCs w:val="20"/>
        </w:rPr>
        <w:t>pagrindin</w:t>
      </w:r>
      <w:r w:rsidR="000F1C02" w:rsidRPr="00694F12">
        <w:rPr>
          <w:rFonts w:ascii="Arial" w:hAnsi="Arial" w:cs="Arial"/>
          <w:sz w:val="20"/>
          <w:szCs w:val="20"/>
        </w:rPr>
        <w:t>iai</w:t>
      </w:r>
      <w:r w:rsidR="006E5269" w:rsidRPr="00694F12">
        <w:rPr>
          <w:rFonts w:ascii="Arial" w:hAnsi="Arial" w:cs="Arial"/>
          <w:sz w:val="20"/>
          <w:szCs w:val="20"/>
        </w:rPr>
        <w:t xml:space="preserve"> strateginių rizikų </w:t>
      </w:r>
      <w:r w:rsidR="000F1C02" w:rsidRPr="00694F12">
        <w:rPr>
          <w:rFonts w:ascii="Arial" w:hAnsi="Arial" w:cs="Arial"/>
          <w:sz w:val="20"/>
          <w:szCs w:val="20"/>
        </w:rPr>
        <w:t>veiksniai</w:t>
      </w:r>
      <w:r w:rsidR="006E5269" w:rsidRPr="00694F12">
        <w:rPr>
          <w:rFonts w:ascii="Arial" w:hAnsi="Arial" w:cs="Arial"/>
          <w:sz w:val="20"/>
          <w:szCs w:val="20"/>
        </w:rPr>
        <w:t>:</w:t>
      </w:r>
    </w:p>
    <w:p w14:paraId="23E33847" w14:textId="70FD23B1" w:rsidR="00271E06" w:rsidRDefault="005344A8" w:rsidP="00271E06">
      <w:pPr>
        <w:pStyle w:val="ListParagraph"/>
        <w:numPr>
          <w:ilvl w:val="0"/>
          <w:numId w:val="44"/>
        </w:numPr>
        <w:tabs>
          <w:tab w:val="left" w:pos="567"/>
        </w:tabs>
        <w:autoSpaceDE w:val="0"/>
        <w:autoSpaceDN w:val="0"/>
        <w:adjustRightInd w:val="0"/>
        <w:spacing w:after="0" w:line="240" w:lineRule="auto"/>
        <w:ind w:left="0" w:firstLine="349"/>
        <w:jc w:val="both"/>
        <w:rPr>
          <w:rFonts w:ascii="Arial" w:hAnsi="Arial" w:cs="Arial"/>
          <w:sz w:val="20"/>
          <w:szCs w:val="20"/>
        </w:rPr>
      </w:pPr>
      <w:r w:rsidRPr="00694F12">
        <w:rPr>
          <w:rFonts w:ascii="Arial" w:hAnsi="Arial" w:cs="Arial"/>
          <w:sz w:val="20"/>
          <w:szCs w:val="20"/>
        </w:rPr>
        <w:t>Netinkamas</w:t>
      </w:r>
      <w:r w:rsidR="006E5269" w:rsidRPr="00694F12">
        <w:rPr>
          <w:rFonts w:ascii="Arial" w:hAnsi="Arial" w:cs="Arial"/>
          <w:sz w:val="20"/>
          <w:szCs w:val="20"/>
        </w:rPr>
        <w:t xml:space="preserve"> strateginis planas. Siekiant suvaldyti šią riziką</w:t>
      </w:r>
      <w:r w:rsidRPr="00694F12">
        <w:rPr>
          <w:rFonts w:ascii="Arial" w:hAnsi="Arial" w:cs="Arial"/>
          <w:sz w:val="20"/>
          <w:szCs w:val="20"/>
        </w:rPr>
        <w:t>, strateginio planavimo sesijos metu</w:t>
      </w:r>
      <w:r w:rsidR="00F215DB">
        <w:rPr>
          <w:rFonts w:ascii="Arial" w:hAnsi="Arial" w:cs="Arial"/>
          <w:sz w:val="20"/>
          <w:szCs w:val="20"/>
        </w:rPr>
        <w:t>, kuri organizuojama kiekvienų metų antroje pusėje,</w:t>
      </w:r>
      <w:r w:rsidRPr="00694F12">
        <w:rPr>
          <w:rFonts w:ascii="Arial" w:hAnsi="Arial" w:cs="Arial"/>
          <w:sz w:val="20"/>
          <w:szCs w:val="20"/>
        </w:rPr>
        <w:t xml:space="preserve"> yra: </w:t>
      </w:r>
    </w:p>
    <w:p w14:paraId="4E69C91B" w14:textId="77777777" w:rsidR="00271E06" w:rsidRDefault="005344A8" w:rsidP="00271E06">
      <w:pPr>
        <w:pStyle w:val="ListParagraph"/>
        <w:numPr>
          <w:ilvl w:val="1"/>
          <w:numId w:val="44"/>
        </w:numPr>
        <w:autoSpaceDE w:val="0"/>
        <w:autoSpaceDN w:val="0"/>
        <w:adjustRightInd w:val="0"/>
        <w:spacing w:after="0" w:line="240" w:lineRule="auto"/>
        <w:ind w:left="993" w:hanging="426"/>
        <w:jc w:val="both"/>
        <w:rPr>
          <w:rFonts w:ascii="Arial" w:hAnsi="Arial" w:cs="Arial"/>
          <w:sz w:val="20"/>
          <w:szCs w:val="20"/>
        </w:rPr>
      </w:pPr>
      <w:r w:rsidRPr="00271E06">
        <w:rPr>
          <w:rFonts w:ascii="Arial" w:hAnsi="Arial" w:cs="Arial"/>
          <w:sz w:val="20"/>
          <w:szCs w:val="20"/>
        </w:rPr>
        <w:t xml:space="preserve">aptariamos pagrindinės prielaidos, remiantis kuriomis yra nustatomi </w:t>
      </w:r>
      <w:r w:rsidR="003544D7" w:rsidRPr="00271E06">
        <w:rPr>
          <w:rFonts w:ascii="Arial" w:hAnsi="Arial" w:cs="Arial"/>
          <w:sz w:val="20"/>
          <w:szCs w:val="20"/>
        </w:rPr>
        <w:t>INVEGOS</w:t>
      </w:r>
      <w:r w:rsidRPr="00271E06">
        <w:rPr>
          <w:rFonts w:ascii="Arial" w:hAnsi="Arial" w:cs="Arial"/>
          <w:sz w:val="20"/>
          <w:szCs w:val="20"/>
        </w:rPr>
        <w:t xml:space="preserve"> misija, vizija, tikslai ir uždaviniai;</w:t>
      </w:r>
    </w:p>
    <w:p w14:paraId="16EC889A" w14:textId="77777777" w:rsidR="00271E06" w:rsidRDefault="005344A8" w:rsidP="00271E06">
      <w:pPr>
        <w:pStyle w:val="ListParagraph"/>
        <w:numPr>
          <w:ilvl w:val="1"/>
          <w:numId w:val="44"/>
        </w:numPr>
        <w:tabs>
          <w:tab w:val="left" w:pos="567"/>
        </w:tabs>
        <w:autoSpaceDE w:val="0"/>
        <w:autoSpaceDN w:val="0"/>
        <w:adjustRightInd w:val="0"/>
        <w:spacing w:after="0" w:line="240" w:lineRule="auto"/>
        <w:ind w:left="993" w:hanging="426"/>
        <w:jc w:val="both"/>
        <w:rPr>
          <w:rFonts w:ascii="Arial" w:hAnsi="Arial" w:cs="Arial"/>
          <w:sz w:val="20"/>
          <w:szCs w:val="20"/>
        </w:rPr>
      </w:pPr>
      <w:r w:rsidRPr="00271E06">
        <w:rPr>
          <w:rFonts w:ascii="Arial" w:hAnsi="Arial" w:cs="Arial"/>
          <w:sz w:val="20"/>
          <w:szCs w:val="20"/>
        </w:rPr>
        <w:t xml:space="preserve">įvertinama aplinka, kurioje bus veikiama </w:t>
      </w:r>
      <w:r w:rsidR="001E7C98" w:rsidRPr="00271E06">
        <w:rPr>
          <w:rFonts w:ascii="Arial" w:hAnsi="Arial" w:cs="Arial"/>
          <w:sz w:val="20"/>
          <w:szCs w:val="20"/>
        </w:rPr>
        <w:t>planuojamu periodu</w:t>
      </w:r>
      <w:r w:rsidRPr="00271E06">
        <w:rPr>
          <w:rFonts w:ascii="Arial" w:hAnsi="Arial" w:cs="Arial"/>
          <w:sz w:val="20"/>
          <w:szCs w:val="20"/>
        </w:rPr>
        <w:t>;</w:t>
      </w:r>
    </w:p>
    <w:p w14:paraId="187991FA" w14:textId="77777777" w:rsidR="00271E06" w:rsidRDefault="005344A8" w:rsidP="00271E06">
      <w:pPr>
        <w:pStyle w:val="ListParagraph"/>
        <w:numPr>
          <w:ilvl w:val="1"/>
          <w:numId w:val="44"/>
        </w:numPr>
        <w:tabs>
          <w:tab w:val="left" w:pos="567"/>
        </w:tabs>
        <w:autoSpaceDE w:val="0"/>
        <w:autoSpaceDN w:val="0"/>
        <w:adjustRightInd w:val="0"/>
        <w:spacing w:after="0" w:line="240" w:lineRule="auto"/>
        <w:ind w:left="993" w:hanging="426"/>
        <w:jc w:val="both"/>
        <w:rPr>
          <w:rFonts w:ascii="Arial" w:hAnsi="Arial" w:cs="Arial"/>
          <w:sz w:val="20"/>
          <w:szCs w:val="20"/>
        </w:rPr>
      </w:pPr>
      <w:r w:rsidRPr="00271E06">
        <w:rPr>
          <w:rFonts w:ascii="Arial" w:hAnsi="Arial" w:cs="Arial"/>
          <w:sz w:val="20"/>
          <w:szCs w:val="20"/>
        </w:rPr>
        <w:t>nustatoma, ar pakanka resursų iškeltiems tikslams pasiekti;</w:t>
      </w:r>
    </w:p>
    <w:p w14:paraId="105A16C2" w14:textId="307F2EFD" w:rsidR="00271E06" w:rsidRDefault="005344A8" w:rsidP="00271E06">
      <w:pPr>
        <w:pStyle w:val="ListParagraph"/>
        <w:numPr>
          <w:ilvl w:val="1"/>
          <w:numId w:val="44"/>
        </w:numPr>
        <w:tabs>
          <w:tab w:val="left" w:pos="567"/>
        </w:tabs>
        <w:autoSpaceDE w:val="0"/>
        <w:autoSpaceDN w:val="0"/>
        <w:adjustRightInd w:val="0"/>
        <w:spacing w:after="0" w:line="240" w:lineRule="auto"/>
        <w:ind w:left="993" w:hanging="426"/>
        <w:jc w:val="both"/>
        <w:rPr>
          <w:rFonts w:ascii="Arial" w:hAnsi="Arial" w:cs="Arial"/>
          <w:sz w:val="20"/>
          <w:szCs w:val="20"/>
        </w:rPr>
      </w:pPr>
      <w:r w:rsidRPr="00271E06">
        <w:rPr>
          <w:rFonts w:ascii="Arial" w:hAnsi="Arial" w:cs="Arial"/>
          <w:sz w:val="20"/>
          <w:szCs w:val="20"/>
        </w:rPr>
        <w:t xml:space="preserve">įvertinama, ar strateginis planas yra nuoseklus ir atitinka akcininko ir </w:t>
      </w:r>
      <w:r w:rsidR="001E7C98" w:rsidRPr="00271E06">
        <w:rPr>
          <w:rFonts w:ascii="Arial" w:hAnsi="Arial" w:cs="Arial"/>
          <w:sz w:val="20"/>
          <w:szCs w:val="20"/>
        </w:rPr>
        <w:t xml:space="preserve">verslo </w:t>
      </w:r>
      <w:r w:rsidRPr="00271E06">
        <w:rPr>
          <w:rFonts w:ascii="Arial" w:hAnsi="Arial" w:cs="Arial"/>
          <w:sz w:val="20"/>
          <w:szCs w:val="20"/>
        </w:rPr>
        <w:t>lūkesčius.</w:t>
      </w:r>
    </w:p>
    <w:p w14:paraId="1A3A64FF" w14:textId="7E14DC40" w:rsidR="00F215DB" w:rsidRPr="00630762" w:rsidRDefault="00F215DB" w:rsidP="00630762">
      <w:pPr>
        <w:tabs>
          <w:tab w:val="left" w:pos="567"/>
        </w:tabs>
        <w:autoSpaceDE w:val="0"/>
        <w:autoSpaceDN w:val="0"/>
        <w:adjustRightInd w:val="0"/>
        <w:spacing w:after="0" w:line="240" w:lineRule="auto"/>
        <w:jc w:val="both"/>
        <w:rPr>
          <w:rFonts w:ascii="Arial" w:hAnsi="Arial" w:cs="Arial"/>
          <w:sz w:val="20"/>
          <w:szCs w:val="20"/>
        </w:rPr>
      </w:pPr>
      <w:r w:rsidRPr="00F215DB">
        <w:rPr>
          <w:rFonts w:ascii="Arial" w:hAnsi="Arial" w:cs="Arial"/>
          <w:sz w:val="20"/>
          <w:szCs w:val="20"/>
        </w:rPr>
        <w:t xml:space="preserve">Kiekviena strateginė kryptis turi aiškiai suformuluotus tikslus, kurie bus įgyvendinti per artimiausius ketverius metus, siekiant kiekvienam tikslui nustatytų uždavinių ir rodiklių, atliekant įvardytus veiksmus bei įsivardinant aiškius veiksmų „šeimininkus“. </w:t>
      </w:r>
      <w:r w:rsidR="006738C2">
        <w:rPr>
          <w:rFonts w:ascii="Arial" w:hAnsi="Arial" w:cs="Arial"/>
          <w:sz w:val="20"/>
          <w:szCs w:val="20"/>
        </w:rPr>
        <w:t>Tiek aktualus strateginis veiklos planas, tiek jame nustatytų strateginių tikslų ir uždavinių įgyvendinimo ataskaitos yra viešai skelbiamas INVEGOS internetinėje svetainėje.</w:t>
      </w:r>
    </w:p>
    <w:p w14:paraId="1563AF37" w14:textId="4A112F8D" w:rsidR="00FA63C3" w:rsidRPr="00271E06" w:rsidRDefault="009A7B6D" w:rsidP="00271E06">
      <w:pPr>
        <w:pStyle w:val="ListParagraph"/>
        <w:numPr>
          <w:ilvl w:val="0"/>
          <w:numId w:val="44"/>
        </w:numPr>
        <w:tabs>
          <w:tab w:val="left" w:pos="567"/>
        </w:tabs>
        <w:autoSpaceDE w:val="0"/>
        <w:autoSpaceDN w:val="0"/>
        <w:adjustRightInd w:val="0"/>
        <w:spacing w:after="0" w:line="240" w:lineRule="auto"/>
        <w:ind w:left="0" w:firstLine="349"/>
        <w:jc w:val="both"/>
        <w:rPr>
          <w:rFonts w:ascii="Arial" w:hAnsi="Arial" w:cs="Arial"/>
          <w:sz w:val="20"/>
          <w:szCs w:val="20"/>
        </w:rPr>
      </w:pPr>
      <w:r w:rsidRPr="00271E06">
        <w:rPr>
          <w:rFonts w:ascii="Arial" w:hAnsi="Arial" w:cs="Arial"/>
          <w:sz w:val="20"/>
          <w:szCs w:val="20"/>
        </w:rPr>
        <w:t>Vėluojama reaguoti, arba netinkamai reaguojama</w:t>
      </w:r>
      <w:r w:rsidR="00BE343F" w:rsidRPr="00271E06">
        <w:rPr>
          <w:rFonts w:ascii="Arial" w:hAnsi="Arial" w:cs="Arial"/>
          <w:sz w:val="20"/>
          <w:szCs w:val="20"/>
        </w:rPr>
        <w:t xml:space="preserve"> </w:t>
      </w:r>
      <w:r w:rsidRPr="00271E06">
        <w:rPr>
          <w:rFonts w:ascii="Arial" w:hAnsi="Arial" w:cs="Arial"/>
          <w:sz w:val="20"/>
          <w:szCs w:val="20"/>
        </w:rPr>
        <w:t xml:space="preserve">į </w:t>
      </w:r>
      <w:r w:rsidR="00BE343F" w:rsidRPr="00271E06">
        <w:rPr>
          <w:rFonts w:ascii="Arial" w:hAnsi="Arial" w:cs="Arial"/>
          <w:sz w:val="20"/>
          <w:szCs w:val="20"/>
        </w:rPr>
        <w:t>vidinės</w:t>
      </w:r>
      <w:r w:rsidR="008A62EB" w:rsidRPr="00271E06">
        <w:rPr>
          <w:rFonts w:ascii="Arial" w:hAnsi="Arial" w:cs="Arial"/>
          <w:sz w:val="20"/>
          <w:szCs w:val="20"/>
        </w:rPr>
        <w:t xml:space="preserve"> ar išorinės</w:t>
      </w:r>
      <w:r w:rsidR="00BE343F" w:rsidRPr="00271E06">
        <w:rPr>
          <w:rFonts w:ascii="Arial" w:hAnsi="Arial" w:cs="Arial"/>
          <w:sz w:val="20"/>
          <w:szCs w:val="20"/>
        </w:rPr>
        <w:t xml:space="preserve"> aplinkos pokyči</w:t>
      </w:r>
      <w:r w:rsidRPr="00271E06">
        <w:rPr>
          <w:rFonts w:ascii="Arial" w:hAnsi="Arial" w:cs="Arial"/>
          <w:sz w:val="20"/>
          <w:szCs w:val="20"/>
        </w:rPr>
        <w:t>us</w:t>
      </w:r>
      <w:r w:rsidR="00BE343F" w:rsidRPr="00271E06">
        <w:rPr>
          <w:rFonts w:ascii="Arial" w:hAnsi="Arial" w:cs="Arial"/>
          <w:sz w:val="20"/>
          <w:szCs w:val="20"/>
        </w:rPr>
        <w:t xml:space="preserve">, </w:t>
      </w:r>
      <w:r w:rsidRPr="00271E06">
        <w:rPr>
          <w:rFonts w:ascii="Arial" w:hAnsi="Arial" w:cs="Arial"/>
          <w:sz w:val="20"/>
          <w:szCs w:val="20"/>
        </w:rPr>
        <w:t xml:space="preserve">dėl ko </w:t>
      </w:r>
      <w:r w:rsidR="00933E01" w:rsidRPr="00271E06">
        <w:rPr>
          <w:rFonts w:ascii="Arial" w:hAnsi="Arial" w:cs="Arial"/>
          <w:sz w:val="20"/>
          <w:szCs w:val="20"/>
        </w:rPr>
        <w:t>Bendrovės</w:t>
      </w:r>
      <w:r w:rsidRPr="00271E06">
        <w:rPr>
          <w:rFonts w:ascii="Arial" w:hAnsi="Arial" w:cs="Arial"/>
          <w:sz w:val="20"/>
          <w:szCs w:val="20"/>
        </w:rPr>
        <w:t xml:space="preserve"> strategija </w:t>
      </w:r>
      <w:r w:rsidR="008A62EB" w:rsidRPr="00271E06">
        <w:rPr>
          <w:rFonts w:ascii="Arial" w:hAnsi="Arial" w:cs="Arial"/>
          <w:sz w:val="20"/>
          <w:szCs w:val="20"/>
        </w:rPr>
        <w:t>tapo neefektyv</w:t>
      </w:r>
      <w:r w:rsidR="001350F9" w:rsidRPr="00271E06">
        <w:rPr>
          <w:rFonts w:ascii="Arial" w:hAnsi="Arial" w:cs="Arial"/>
          <w:sz w:val="20"/>
          <w:szCs w:val="20"/>
        </w:rPr>
        <w:t>i</w:t>
      </w:r>
      <w:r w:rsidR="008A62EB" w:rsidRPr="00271E06">
        <w:rPr>
          <w:rFonts w:ascii="Arial" w:hAnsi="Arial" w:cs="Arial"/>
          <w:sz w:val="20"/>
          <w:szCs w:val="20"/>
        </w:rPr>
        <w:t xml:space="preserve"> ir</w:t>
      </w:r>
      <w:r w:rsidR="00BE343F" w:rsidRPr="00271E06">
        <w:rPr>
          <w:rFonts w:ascii="Arial" w:hAnsi="Arial" w:cs="Arial"/>
          <w:sz w:val="20"/>
          <w:szCs w:val="20"/>
        </w:rPr>
        <w:t xml:space="preserve"> tur</w:t>
      </w:r>
      <w:r w:rsidR="008A62EB" w:rsidRPr="00271E06">
        <w:rPr>
          <w:rFonts w:ascii="Arial" w:hAnsi="Arial" w:cs="Arial"/>
          <w:sz w:val="20"/>
          <w:szCs w:val="20"/>
        </w:rPr>
        <w:t>ėtų</w:t>
      </w:r>
      <w:r w:rsidR="00BE343F" w:rsidRPr="00271E06">
        <w:rPr>
          <w:rFonts w:ascii="Arial" w:hAnsi="Arial" w:cs="Arial"/>
          <w:sz w:val="20"/>
          <w:szCs w:val="20"/>
        </w:rPr>
        <w:t xml:space="preserve"> būti koreguojama. Siekiant suvaldyti šią riziką, </w:t>
      </w:r>
      <w:r w:rsidR="003544D7" w:rsidRPr="00271E06">
        <w:rPr>
          <w:rFonts w:ascii="Arial" w:hAnsi="Arial" w:cs="Arial"/>
          <w:sz w:val="20"/>
          <w:szCs w:val="20"/>
        </w:rPr>
        <w:t>INVEGOJE</w:t>
      </w:r>
      <w:r w:rsidR="00BE343F" w:rsidRPr="00271E06">
        <w:rPr>
          <w:rFonts w:ascii="Arial" w:hAnsi="Arial" w:cs="Arial"/>
          <w:sz w:val="20"/>
          <w:szCs w:val="20"/>
        </w:rPr>
        <w:t xml:space="preserve"> </w:t>
      </w:r>
      <w:r w:rsidR="008A62EB" w:rsidRPr="00271E06">
        <w:rPr>
          <w:rFonts w:ascii="Arial" w:hAnsi="Arial" w:cs="Arial"/>
          <w:sz w:val="20"/>
          <w:szCs w:val="20"/>
        </w:rPr>
        <w:t>yra paskiriami už atskirų uždavinių</w:t>
      </w:r>
      <w:r w:rsidR="00BE343F" w:rsidRPr="00271E06">
        <w:rPr>
          <w:rFonts w:ascii="Arial" w:hAnsi="Arial" w:cs="Arial"/>
          <w:sz w:val="20"/>
          <w:szCs w:val="20"/>
        </w:rPr>
        <w:t xml:space="preserve"> įgyvendinimą atsakingi asmenys</w:t>
      </w:r>
      <w:r w:rsidR="008A62EB" w:rsidRPr="00271E06">
        <w:rPr>
          <w:rFonts w:ascii="Arial" w:hAnsi="Arial" w:cs="Arial"/>
          <w:sz w:val="20"/>
          <w:szCs w:val="20"/>
        </w:rPr>
        <w:t>, kurie nuolatos stebi įgyvendinimo rezultatus bei apie juos reguliariai informuoja vadovybę.</w:t>
      </w:r>
      <w:r w:rsidR="00BE343F" w:rsidRPr="00271E06">
        <w:rPr>
          <w:rFonts w:ascii="Arial" w:hAnsi="Arial" w:cs="Arial"/>
          <w:sz w:val="20"/>
          <w:szCs w:val="20"/>
        </w:rPr>
        <w:t xml:space="preserve"> </w:t>
      </w:r>
      <w:r w:rsidR="003544D7" w:rsidRPr="00271E06">
        <w:rPr>
          <w:rFonts w:ascii="Arial" w:hAnsi="Arial" w:cs="Arial"/>
          <w:sz w:val="20"/>
          <w:szCs w:val="20"/>
        </w:rPr>
        <w:t>INVEGOS</w:t>
      </w:r>
      <w:r w:rsidR="009449DF" w:rsidRPr="00271E06">
        <w:rPr>
          <w:rFonts w:ascii="Arial" w:hAnsi="Arial" w:cs="Arial"/>
          <w:sz w:val="20"/>
          <w:szCs w:val="20"/>
        </w:rPr>
        <w:t xml:space="preserve"> valdyba </w:t>
      </w:r>
      <w:r w:rsidR="006D68D4" w:rsidRPr="00271E06">
        <w:rPr>
          <w:rFonts w:ascii="Arial" w:hAnsi="Arial" w:cs="Arial"/>
          <w:sz w:val="20"/>
          <w:szCs w:val="20"/>
        </w:rPr>
        <w:t>turi būti</w:t>
      </w:r>
      <w:r w:rsidR="009449DF" w:rsidRPr="00271E06">
        <w:rPr>
          <w:rFonts w:ascii="Arial" w:hAnsi="Arial" w:cs="Arial"/>
          <w:sz w:val="20"/>
          <w:szCs w:val="20"/>
        </w:rPr>
        <w:t xml:space="preserve"> reguliariai</w:t>
      </w:r>
      <w:r w:rsidR="006D68D4" w:rsidRPr="00271E06">
        <w:rPr>
          <w:rFonts w:ascii="Arial" w:hAnsi="Arial" w:cs="Arial"/>
          <w:sz w:val="20"/>
          <w:szCs w:val="20"/>
        </w:rPr>
        <w:t xml:space="preserve">, tačiau ne rečiau kaip kartą per pusmetį </w:t>
      </w:r>
      <w:r w:rsidR="009449DF" w:rsidRPr="00271E06">
        <w:rPr>
          <w:rFonts w:ascii="Arial" w:hAnsi="Arial" w:cs="Arial"/>
          <w:sz w:val="20"/>
          <w:szCs w:val="20"/>
        </w:rPr>
        <w:t xml:space="preserve">informuojama apie strateginių tikslų </w:t>
      </w:r>
      <w:r w:rsidR="00FA63C3" w:rsidRPr="00271E06">
        <w:rPr>
          <w:rFonts w:ascii="Arial" w:hAnsi="Arial" w:cs="Arial"/>
          <w:sz w:val="20"/>
          <w:szCs w:val="20"/>
        </w:rPr>
        <w:t xml:space="preserve">įgyvendinimo būklę </w:t>
      </w:r>
      <w:r w:rsidR="009449DF" w:rsidRPr="00271E06">
        <w:rPr>
          <w:rFonts w:ascii="Arial" w:hAnsi="Arial" w:cs="Arial"/>
          <w:sz w:val="20"/>
          <w:szCs w:val="20"/>
        </w:rPr>
        <w:t>ir reikšmingiausių strateginių rizikų valdymą</w:t>
      </w:r>
      <w:r w:rsidR="001E7C98" w:rsidRPr="00271E06">
        <w:rPr>
          <w:rFonts w:ascii="Arial" w:hAnsi="Arial" w:cs="Arial"/>
          <w:sz w:val="20"/>
          <w:szCs w:val="20"/>
        </w:rPr>
        <w:t>. Stebėtojų tarybai karta per metus yra teikiamos metinės strategijos įgyvendinimo ataskaitos.</w:t>
      </w:r>
    </w:p>
    <w:p w14:paraId="2C458C7A" w14:textId="32F5EF3D" w:rsidR="0004689D" w:rsidRPr="00271E06" w:rsidRDefault="001350F9" w:rsidP="00271E06">
      <w:pPr>
        <w:pStyle w:val="ListParagraph"/>
        <w:numPr>
          <w:ilvl w:val="0"/>
          <w:numId w:val="44"/>
        </w:numPr>
        <w:tabs>
          <w:tab w:val="left" w:pos="567"/>
        </w:tabs>
        <w:autoSpaceDE w:val="0"/>
        <w:autoSpaceDN w:val="0"/>
        <w:adjustRightInd w:val="0"/>
        <w:spacing w:after="0" w:line="240" w:lineRule="auto"/>
        <w:ind w:left="0" w:firstLine="349"/>
        <w:jc w:val="both"/>
        <w:rPr>
          <w:rFonts w:ascii="Arial" w:hAnsi="Arial" w:cs="Arial"/>
          <w:sz w:val="20"/>
          <w:szCs w:val="20"/>
        </w:rPr>
      </w:pPr>
      <w:r w:rsidRPr="00271E06">
        <w:rPr>
          <w:rFonts w:ascii="Arial" w:hAnsi="Arial" w:cs="Arial"/>
          <w:sz w:val="20"/>
          <w:szCs w:val="20"/>
        </w:rPr>
        <w:t>Netinkami sprendimai pasirenkant finans</w:t>
      </w:r>
      <w:r w:rsidR="001E53BE" w:rsidRPr="00271E06">
        <w:rPr>
          <w:rFonts w:ascii="Arial" w:hAnsi="Arial" w:cs="Arial"/>
          <w:sz w:val="20"/>
          <w:szCs w:val="20"/>
        </w:rPr>
        <w:t>ų</w:t>
      </w:r>
      <w:r w:rsidRPr="00271E06">
        <w:rPr>
          <w:rFonts w:ascii="Arial" w:hAnsi="Arial" w:cs="Arial"/>
          <w:sz w:val="20"/>
          <w:szCs w:val="20"/>
        </w:rPr>
        <w:t xml:space="preserve"> tarpininkus, nuo kurių sėkmingos veiklos didele dalimi priklauso ir įmonės strateginių tikslų pasiekimas.</w:t>
      </w:r>
      <w:r w:rsidR="005130F6" w:rsidRPr="00271E06">
        <w:rPr>
          <w:rFonts w:ascii="Arial" w:hAnsi="Arial" w:cs="Arial"/>
          <w:sz w:val="20"/>
          <w:szCs w:val="20"/>
        </w:rPr>
        <w:t xml:space="preserve"> Nuo tinkamo </w:t>
      </w:r>
      <w:r w:rsidR="00633D91" w:rsidRPr="00271E06">
        <w:rPr>
          <w:rFonts w:ascii="Arial" w:hAnsi="Arial" w:cs="Arial"/>
          <w:sz w:val="20"/>
          <w:szCs w:val="20"/>
        </w:rPr>
        <w:t xml:space="preserve">finansų </w:t>
      </w:r>
      <w:r w:rsidR="005130F6" w:rsidRPr="00271E06">
        <w:rPr>
          <w:rFonts w:ascii="Arial" w:hAnsi="Arial" w:cs="Arial"/>
          <w:sz w:val="20"/>
          <w:szCs w:val="20"/>
        </w:rPr>
        <w:t xml:space="preserve">partnerių – fondų valdytojų pasirinkimo bei paskesnės jų veiklos priežiūros priklauso ir </w:t>
      </w:r>
      <w:r w:rsidR="003544D7" w:rsidRPr="00271E06">
        <w:rPr>
          <w:rFonts w:ascii="Arial" w:hAnsi="Arial" w:cs="Arial"/>
          <w:sz w:val="20"/>
          <w:szCs w:val="20"/>
        </w:rPr>
        <w:t>INVEGAI</w:t>
      </w:r>
      <w:r w:rsidR="005130F6" w:rsidRPr="00271E06">
        <w:rPr>
          <w:rFonts w:ascii="Arial" w:hAnsi="Arial" w:cs="Arial"/>
          <w:sz w:val="20"/>
          <w:szCs w:val="20"/>
        </w:rPr>
        <w:t xml:space="preserve"> patikėtų </w:t>
      </w:r>
      <w:r w:rsidR="00630762">
        <w:rPr>
          <w:rFonts w:ascii="Arial" w:hAnsi="Arial" w:cs="Arial"/>
          <w:sz w:val="20"/>
          <w:szCs w:val="20"/>
        </w:rPr>
        <w:t>finansinių</w:t>
      </w:r>
      <w:r w:rsidR="005130F6" w:rsidRPr="00271E06">
        <w:rPr>
          <w:rFonts w:ascii="Arial" w:hAnsi="Arial" w:cs="Arial"/>
          <w:sz w:val="20"/>
          <w:szCs w:val="20"/>
        </w:rPr>
        <w:t xml:space="preserve"> priemonių galutinis pelningumas, kas vertintina kaip viena reikšmingiausių ir esminių </w:t>
      </w:r>
      <w:r w:rsidR="003544D7" w:rsidRPr="00271E06">
        <w:rPr>
          <w:rFonts w:ascii="Arial" w:hAnsi="Arial" w:cs="Arial"/>
          <w:sz w:val="20"/>
          <w:szCs w:val="20"/>
        </w:rPr>
        <w:t>INVEGOS</w:t>
      </w:r>
      <w:r w:rsidR="005130F6" w:rsidRPr="00271E06">
        <w:rPr>
          <w:rFonts w:ascii="Arial" w:hAnsi="Arial" w:cs="Arial"/>
          <w:sz w:val="20"/>
          <w:szCs w:val="20"/>
        </w:rPr>
        <w:t xml:space="preserve"> veiklos strateginių rizikų. </w:t>
      </w:r>
      <w:r w:rsidR="00630762">
        <w:rPr>
          <w:rFonts w:ascii="Arial" w:hAnsi="Arial" w:cs="Arial"/>
          <w:sz w:val="20"/>
          <w:szCs w:val="20"/>
        </w:rPr>
        <w:t xml:space="preserve">Bendrovėje stiprinama alternatyvių finansuotojų priežiūra, tuo tikslu vadovaujamasi valdybos patvirtinta Finansų tarpininkų atrankos ir priežiūros politika, kuria nustatomi atrankos ir priežiūros metu taikytini reikalavimai, aiškiai apibrėžtas priežiūros procesas, atsakomybės ir pareigos. </w:t>
      </w:r>
      <w:r w:rsidR="005130F6" w:rsidRPr="00271E06">
        <w:rPr>
          <w:rFonts w:ascii="Arial" w:hAnsi="Arial" w:cs="Arial"/>
          <w:sz w:val="20"/>
          <w:szCs w:val="20"/>
        </w:rPr>
        <w:t xml:space="preserve">Atrankos sąlygos ir </w:t>
      </w:r>
      <w:r w:rsidR="00633D91" w:rsidRPr="00271E06">
        <w:rPr>
          <w:rFonts w:ascii="Arial" w:hAnsi="Arial" w:cs="Arial"/>
          <w:sz w:val="20"/>
          <w:szCs w:val="20"/>
        </w:rPr>
        <w:t xml:space="preserve">finansų </w:t>
      </w:r>
      <w:r w:rsidR="005130F6" w:rsidRPr="00271E06">
        <w:rPr>
          <w:rFonts w:ascii="Arial" w:hAnsi="Arial" w:cs="Arial"/>
          <w:sz w:val="20"/>
          <w:szCs w:val="20"/>
        </w:rPr>
        <w:t>tarpininkams keliami reikalavimai yra nustatomi laikantis Lietuvos Respublikos viešųjų pirkimų įstatymo (net jeigu taikymas</w:t>
      </w:r>
      <w:r w:rsidR="003718EF">
        <w:rPr>
          <w:rFonts w:ascii="Arial" w:hAnsi="Arial" w:cs="Arial"/>
          <w:sz w:val="20"/>
          <w:szCs w:val="20"/>
        </w:rPr>
        <w:t xml:space="preserve"> yra ne</w:t>
      </w:r>
      <w:r w:rsidR="005130F6" w:rsidRPr="00271E06">
        <w:rPr>
          <w:rFonts w:ascii="Arial" w:hAnsi="Arial" w:cs="Arial"/>
          <w:sz w:val="20"/>
          <w:szCs w:val="20"/>
        </w:rPr>
        <w:t xml:space="preserve">privalomas), Europos struktūrinių ir investicijų fondų reglamento bei valstybės pagalbos teikimą reglamentuojančių teisės aktų nuostatų bei Lietuvos Respublikos finansų ministro patvirtintų Finansinių priemonių įgyvendinimo taisyklių. </w:t>
      </w:r>
      <w:r w:rsidR="00DE09EF" w:rsidRPr="00271E06">
        <w:rPr>
          <w:rFonts w:ascii="Arial" w:hAnsi="Arial" w:cs="Arial"/>
          <w:sz w:val="20"/>
          <w:szCs w:val="20"/>
        </w:rPr>
        <w:t xml:space="preserve">Atrankos kriterijai skiriasi priklausomai nuo įgyvendinamos priemonės ir paprastai apima reikalavimus finansams, rizikos valdymui ir vidaus kontrolės sistemai, savininkų ir vadovų reputacijai, patirčiai, kvalifikacijai, </w:t>
      </w:r>
      <w:r w:rsidR="0031372E" w:rsidRPr="00271E06">
        <w:rPr>
          <w:rFonts w:ascii="Arial" w:hAnsi="Arial" w:cs="Arial"/>
          <w:sz w:val="20"/>
          <w:szCs w:val="20"/>
        </w:rPr>
        <w:t xml:space="preserve">jeigu taikoma, tai reikalaujama, kad </w:t>
      </w:r>
      <w:r w:rsidR="00633D91" w:rsidRPr="00271E06">
        <w:rPr>
          <w:rFonts w:ascii="Arial" w:hAnsi="Arial" w:cs="Arial"/>
          <w:sz w:val="20"/>
          <w:szCs w:val="20"/>
        </w:rPr>
        <w:t xml:space="preserve">finansų </w:t>
      </w:r>
      <w:r w:rsidR="0031372E" w:rsidRPr="00271E06">
        <w:rPr>
          <w:rFonts w:ascii="Arial" w:hAnsi="Arial" w:cs="Arial"/>
          <w:sz w:val="20"/>
          <w:szCs w:val="20"/>
        </w:rPr>
        <w:t>tarpininkas atitiktų visus įstatymuose nustatytus ar</w:t>
      </w:r>
      <w:r w:rsidR="00DE09EF" w:rsidRPr="00271E06">
        <w:rPr>
          <w:rFonts w:ascii="Arial" w:hAnsi="Arial" w:cs="Arial"/>
          <w:sz w:val="20"/>
          <w:szCs w:val="20"/>
        </w:rPr>
        <w:t xml:space="preserve"> Lietuvos banko taikom</w:t>
      </w:r>
      <w:r w:rsidR="0031372E" w:rsidRPr="00271E06">
        <w:rPr>
          <w:rFonts w:ascii="Arial" w:hAnsi="Arial" w:cs="Arial"/>
          <w:sz w:val="20"/>
          <w:szCs w:val="20"/>
        </w:rPr>
        <w:t>us</w:t>
      </w:r>
      <w:r w:rsidR="00DE09EF" w:rsidRPr="00271E06">
        <w:rPr>
          <w:rFonts w:ascii="Arial" w:hAnsi="Arial" w:cs="Arial"/>
          <w:sz w:val="20"/>
          <w:szCs w:val="20"/>
        </w:rPr>
        <w:t xml:space="preserve"> reikalavim</w:t>
      </w:r>
      <w:r w:rsidR="0031372E" w:rsidRPr="00271E06">
        <w:rPr>
          <w:rFonts w:ascii="Arial" w:hAnsi="Arial" w:cs="Arial"/>
          <w:sz w:val="20"/>
          <w:szCs w:val="20"/>
        </w:rPr>
        <w:t>us.</w:t>
      </w:r>
      <w:r w:rsidR="00DE09EF" w:rsidRPr="00271E06">
        <w:rPr>
          <w:rFonts w:ascii="Arial" w:hAnsi="Arial" w:cs="Arial"/>
          <w:sz w:val="20"/>
          <w:szCs w:val="20"/>
        </w:rPr>
        <w:t xml:space="preserve"> </w:t>
      </w:r>
      <w:r w:rsidR="005130F6" w:rsidRPr="00271E06">
        <w:rPr>
          <w:rFonts w:ascii="Arial" w:hAnsi="Arial" w:cs="Arial"/>
          <w:sz w:val="20"/>
          <w:szCs w:val="20"/>
        </w:rPr>
        <w:t xml:space="preserve">Atrankos sąlygas rengia ir su fondų finansavimo sutarčių šalių atstovais (arba iš jų sudaryto priemonės įgyvendinimo priežiūros </w:t>
      </w:r>
      <w:r w:rsidR="005130F6" w:rsidRPr="00271E06">
        <w:rPr>
          <w:rFonts w:ascii="Arial" w:hAnsi="Arial" w:cs="Arial"/>
          <w:sz w:val="20"/>
          <w:szCs w:val="20"/>
        </w:rPr>
        <w:lastRenderedPageBreak/>
        <w:t xml:space="preserve">komiteto atstovais) suderina </w:t>
      </w:r>
      <w:r w:rsidR="003544D7" w:rsidRPr="00271E06">
        <w:rPr>
          <w:rFonts w:ascii="Arial" w:hAnsi="Arial" w:cs="Arial"/>
          <w:sz w:val="20"/>
          <w:szCs w:val="20"/>
        </w:rPr>
        <w:t>INVEGOS</w:t>
      </w:r>
      <w:r w:rsidR="005130F6" w:rsidRPr="00271E06">
        <w:rPr>
          <w:rFonts w:ascii="Arial" w:hAnsi="Arial" w:cs="Arial"/>
          <w:sz w:val="20"/>
          <w:szCs w:val="20"/>
        </w:rPr>
        <w:t xml:space="preserve"> Priemonių valdymo skyrius, o jas tvirtina </w:t>
      </w:r>
      <w:r w:rsidR="003544D7" w:rsidRPr="00271E06">
        <w:rPr>
          <w:rFonts w:ascii="Arial" w:hAnsi="Arial" w:cs="Arial"/>
          <w:sz w:val="20"/>
          <w:szCs w:val="20"/>
        </w:rPr>
        <w:t>INVEGOS</w:t>
      </w:r>
      <w:r w:rsidR="005130F6" w:rsidRPr="00271E06">
        <w:rPr>
          <w:rFonts w:ascii="Arial" w:hAnsi="Arial" w:cs="Arial"/>
          <w:sz w:val="20"/>
          <w:szCs w:val="20"/>
        </w:rPr>
        <w:t xml:space="preserve"> generalinis direktorius. </w:t>
      </w:r>
      <w:r w:rsidR="0031372E" w:rsidRPr="00271E06">
        <w:rPr>
          <w:rFonts w:ascii="Arial" w:hAnsi="Arial" w:cs="Arial"/>
          <w:sz w:val="20"/>
          <w:szCs w:val="20"/>
        </w:rPr>
        <w:t xml:space="preserve">Taip pat atrinkti </w:t>
      </w:r>
      <w:r w:rsidR="00633D91" w:rsidRPr="00271E06">
        <w:rPr>
          <w:rFonts w:ascii="Arial" w:hAnsi="Arial" w:cs="Arial"/>
          <w:sz w:val="20"/>
          <w:szCs w:val="20"/>
        </w:rPr>
        <w:t xml:space="preserve">finansų </w:t>
      </w:r>
      <w:r w:rsidR="0031372E" w:rsidRPr="00271E06">
        <w:rPr>
          <w:rFonts w:ascii="Arial" w:hAnsi="Arial" w:cs="Arial"/>
          <w:sz w:val="20"/>
          <w:szCs w:val="20"/>
        </w:rPr>
        <w:t xml:space="preserve">tarpininkai kas ketvirtį </w:t>
      </w:r>
      <w:r w:rsidR="003544D7" w:rsidRPr="00271E06">
        <w:rPr>
          <w:rFonts w:ascii="Arial" w:hAnsi="Arial" w:cs="Arial"/>
          <w:sz w:val="20"/>
          <w:szCs w:val="20"/>
        </w:rPr>
        <w:t>INVEGAI</w:t>
      </w:r>
      <w:r w:rsidR="0031372E" w:rsidRPr="00271E06">
        <w:rPr>
          <w:rFonts w:ascii="Arial" w:hAnsi="Arial" w:cs="Arial"/>
          <w:sz w:val="20"/>
          <w:szCs w:val="20"/>
        </w:rPr>
        <w:t xml:space="preserve"> teikia ataskaitas apie atitikimą atrankos metu nustatytoms sąlygoms bei apie finansinės priemonės įgyvendinimo eigą. Sutartyse su </w:t>
      </w:r>
      <w:r w:rsidR="00633D91" w:rsidRPr="00271E06">
        <w:rPr>
          <w:rFonts w:ascii="Arial" w:hAnsi="Arial" w:cs="Arial"/>
          <w:sz w:val="20"/>
          <w:szCs w:val="20"/>
        </w:rPr>
        <w:t xml:space="preserve">finansų </w:t>
      </w:r>
      <w:r w:rsidR="0031372E" w:rsidRPr="00271E06">
        <w:rPr>
          <w:rFonts w:ascii="Arial" w:hAnsi="Arial" w:cs="Arial"/>
          <w:sz w:val="20"/>
          <w:szCs w:val="20"/>
        </w:rPr>
        <w:t xml:space="preserve">tarpininkais numatytos galimybės </w:t>
      </w:r>
      <w:r w:rsidR="003544D7" w:rsidRPr="00271E06">
        <w:rPr>
          <w:rFonts w:ascii="Arial" w:hAnsi="Arial" w:cs="Arial"/>
          <w:sz w:val="20"/>
          <w:szCs w:val="20"/>
        </w:rPr>
        <w:t xml:space="preserve">INVEGAI </w:t>
      </w:r>
      <w:r w:rsidR="0031372E" w:rsidRPr="00271E06">
        <w:rPr>
          <w:rFonts w:ascii="Arial" w:hAnsi="Arial" w:cs="Arial"/>
          <w:sz w:val="20"/>
          <w:szCs w:val="20"/>
        </w:rPr>
        <w:t xml:space="preserve">keisti finansavimo sąlygas arba stabdyti priemonės įgyvendinimą, jeigu </w:t>
      </w:r>
      <w:r w:rsidR="00633D91" w:rsidRPr="00271E06">
        <w:rPr>
          <w:rFonts w:ascii="Arial" w:hAnsi="Arial" w:cs="Arial"/>
          <w:sz w:val="20"/>
          <w:szCs w:val="20"/>
        </w:rPr>
        <w:t xml:space="preserve">finansų </w:t>
      </w:r>
      <w:r w:rsidR="0031372E" w:rsidRPr="00271E06">
        <w:rPr>
          <w:rFonts w:ascii="Arial" w:hAnsi="Arial" w:cs="Arial"/>
          <w:sz w:val="20"/>
          <w:szCs w:val="20"/>
        </w:rPr>
        <w:t>tarpininkas nesilaiko savo įsipareigojimų arba neatitinka atrankos metu nustatytų kriterijų.</w:t>
      </w:r>
      <w:r w:rsidR="001F38BF" w:rsidRPr="00271E06">
        <w:rPr>
          <w:rFonts w:ascii="Arial" w:hAnsi="Arial" w:cs="Arial"/>
          <w:sz w:val="20"/>
          <w:szCs w:val="20"/>
        </w:rPr>
        <w:t xml:space="preserve"> </w:t>
      </w:r>
      <w:r w:rsidR="005130F6" w:rsidRPr="00271E06">
        <w:rPr>
          <w:rFonts w:ascii="Arial" w:hAnsi="Arial" w:cs="Arial"/>
          <w:sz w:val="20"/>
          <w:szCs w:val="20"/>
        </w:rPr>
        <w:t>Kiekvienos šių priemonių siektina grąža yra nustatoma iš anksto priemonės kūrimo metu tvirtinant priemonių reikalavimus ir sąlygas. Kadangi šių priemonių finansinės grąžos rodikliai gali būti skaičiuojami tik po investicijų realizavimo, rizikos stebėsenos rodikliai šioje srityje nenustatomi.</w:t>
      </w:r>
    </w:p>
    <w:p w14:paraId="1EED300A" w14:textId="77777777" w:rsidR="00C039EA" w:rsidRPr="00694F12" w:rsidRDefault="00C039EA" w:rsidP="009449DF">
      <w:pPr>
        <w:autoSpaceDE w:val="0"/>
        <w:autoSpaceDN w:val="0"/>
        <w:adjustRightInd w:val="0"/>
        <w:spacing w:after="0" w:line="240" w:lineRule="auto"/>
        <w:ind w:left="720"/>
        <w:jc w:val="both"/>
        <w:rPr>
          <w:rFonts w:ascii="Arial" w:hAnsi="Arial" w:cs="Arial"/>
          <w:sz w:val="20"/>
          <w:szCs w:val="20"/>
        </w:rPr>
      </w:pPr>
    </w:p>
    <w:p w14:paraId="0C58BF96" w14:textId="77777777" w:rsidR="00007385" w:rsidRPr="00694F12" w:rsidRDefault="00007385" w:rsidP="00007385">
      <w:pPr>
        <w:autoSpaceDE w:val="0"/>
        <w:autoSpaceDN w:val="0"/>
        <w:adjustRightInd w:val="0"/>
        <w:spacing w:after="0" w:line="240" w:lineRule="auto"/>
        <w:jc w:val="center"/>
        <w:rPr>
          <w:rFonts w:ascii="Arial" w:hAnsi="Arial" w:cs="Arial"/>
          <w:b/>
          <w:sz w:val="20"/>
          <w:szCs w:val="20"/>
        </w:rPr>
      </w:pPr>
      <w:r w:rsidRPr="00694F12">
        <w:rPr>
          <w:rFonts w:ascii="Arial" w:hAnsi="Arial" w:cs="Arial"/>
          <w:b/>
          <w:sz w:val="20"/>
          <w:szCs w:val="20"/>
        </w:rPr>
        <w:t>V</w:t>
      </w:r>
      <w:r w:rsidR="00C039EA" w:rsidRPr="00694F12">
        <w:rPr>
          <w:rFonts w:ascii="Arial" w:hAnsi="Arial" w:cs="Arial"/>
          <w:b/>
          <w:sz w:val="20"/>
          <w:szCs w:val="20"/>
        </w:rPr>
        <w:t>I</w:t>
      </w:r>
      <w:r w:rsidRPr="00694F12">
        <w:rPr>
          <w:rFonts w:ascii="Arial" w:hAnsi="Arial" w:cs="Arial"/>
          <w:b/>
          <w:sz w:val="20"/>
          <w:szCs w:val="20"/>
        </w:rPr>
        <w:t>. FINANSINĖ RIZIKA</w:t>
      </w:r>
    </w:p>
    <w:p w14:paraId="43BAA0B4" w14:textId="77777777" w:rsidR="00007385" w:rsidRPr="00694F12" w:rsidRDefault="00007385" w:rsidP="00007385">
      <w:pPr>
        <w:autoSpaceDE w:val="0"/>
        <w:autoSpaceDN w:val="0"/>
        <w:adjustRightInd w:val="0"/>
        <w:spacing w:after="0" w:line="240" w:lineRule="auto"/>
        <w:jc w:val="both"/>
        <w:rPr>
          <w:rFonts w:ascii="Arial" w:hAnsi="Arial" w:cs="Arial"/>
          <w:sz w:val="20"/>
          <w:szCs w:val="20"/>
        </w:rPr>
      </w:pPr>
    </w:p>
    <w:p w14:paraId="69B3F09B" w14:textId="72937096" w:rsidR="002A516C" w:rsidRPr="00694F12" w:rsidRDefault="0050675A" w:rsidP="00143B87">
      <w:pPr>
        <w:autoSpaceDE w:val="0"/>
        <w:autoSpaceDN w:val="0"/>
        <w:adjustRightInd w:val="0"/>
        <w:spacing w:after="0" w:line="240" w:lineRule="auto"/>
        <w:ind w:firstLine="284"/>
        <w:jc w:val="both"/>
        <w:rPr>
          <w:rFonts w:ascii="Arial" w:hAnsi="Arial" w:cs="Arial"/>
          <w:sz w:val="20"/>
          <w:szCs w:val="20"/>
        </w:rPr>
      </w:pPr>
      <w:r w:rsidRPr="00694F12">
        <w:rPr>
          <w:rFonts w:ascii="Arial" w:hAnsi="Arial" w:cs="Arial"/>
          <w:sz w:val="20"/>
          <w:szCs w:val="20"/>
        </w:rPr>
        <w:t xml:space="preserve">Pagrindinė </w:t>
      </w:r>
      <w:r w:rsidR="003544D7">
        <w:rPr>
          <w:rFonts w:ascii="Arial" w:hAnsi="Arial" w:cs="Arial"/>
          <w:sz w:val="20"/>
          <w:szCs w:val="20"/>
        </w:rPr>
        <w:t>INVEGOS</w:t>
      </w:r>
      <w:r w:rsidRPr="00694F12">
        <w:rPr>
          <w:rFonts w:ascii="Arial" w:hAnsi="Arial" w:cs="Arial"/>
          <w:sz w:val="20"/>
          <w:szCs w:val="20"/>
        </w:rPr>
        <w:t xml:space="preserve"> veikla – finansinių paslaugų teikimas, todėl finansinės rizikos </w:t>
      </w:r>
      <w:r w:rsidR="00A91C47" w:rsidRPr="00694F12">
        <w:rPr>
          <w:rFonts w:ascii="Arial" w:hAnsi="Arial" w:cs="Arial"/>
          <w:sz w:val="20"/>
          <w:szCs w:val="20"/>
        </w:rPr>
        <w:t xml:space="preserve">valdymo procesas </w:t>
      </w:r>
      <w:r w:rsidR="003544D7">
        <w:rPr>
          <w:rFonts w:ascii="Arial" w:hAnsi="Arial" w:cs="Arial"/>
          <w:sz w:val="20"/>
          <w:szCs w:val="20"/>
        </w:rPr>
        <w:t>INVEGOJE</w:t>
      </w:r>
      <w:r w:rsidR="00A91C47" w:rsidRPr="00694F12">
        <w:rPr>
          <w:rFonts w:ascii="Arial" w:hAnsi="Arial" w:cs="Arial"/>
          <w:sz w:val="20"/>
          <w:szCs w:val="20"/>
        </w:rPr>
        <w:t xml:space="preserve"> laikantis</w:t>
      </w:r>
      <w:r w:rsidR="006D68D4" w:rsidRPr="00694F12">
        <w:rPr>
          <w:rFonts w:ascii="Arial" w:hAnsi="Arial" w:cs="Arial"/>
          <w:sz w:val="20"/>
          <w:szCs w:val="20"/>
        </w:rPr>
        <w:t xml:space="preserve"> teisės aktų ir</w:t>
      </w:r>
      <w:r w:rsidR="00A91C47" w:rsidRPr="00694F12">
        <w:rPr>
          <w:rFonts w:ascii="Arial" w:hAnsi="Arial" w:cs="Arial"/>
          <w:sz w:val="20"/>
          <w:szCs w:val="20"/>
        </w:rPr>
        <w:t xml:space="preserve"> vidaus kontrolės reikalavimų vykdomas nuolatos.</w:t>
      </w:r>
    </w:p>
    <w:p w14:paraId="6B1A0ACB" w14:textId="77777777" w:rsidR="0020514D" w:rsidRPr="00694F12" w:rsidRDefault="0020514D" w:rsidP="007C2693">
      <w:pPr>
        <w:autoSpaceDE w:val="0"/>
        <w:autoSpaceDN w:val="0"/>
        <w:adjustRightInd w:val="0"/>
        <w:spacing w:after="0" w:line="240" w:lineRule="auto"/>
        <w:jc w:val="both"/>
        <w:rPr>
          <w:rFonts w:ascii="Arial" w:hAnsi="Arial" w:cs="Arial"/>
          <w:b/>
          <w:sz w:val="20"/>
          <w:szCs w:val="20"/>
        </w:rPr>
      </w:pPr>
    </w:p>
    <w:p w14:paraId="3B159B07" w14:textId="77777777" w:rsidR="00672ABB" w:rsidRPr="00694F12" w:rsidRDefault="002A516C" w:rsidP="00FA63C3">
      <w:pPr>
        <w:autoSpaceDE w:val="0"/>
        <w:autoSpaceDN w:val="0"/>
        <w:adjustRightInd w:val="0"/>
        <w:spacing w:after="0" w:line="240" w:lineRule="auto"/>
        <w:ind w:firstLine="284"/>
        <w:jc w:val="center"/>
        <w:rPr>
          <w:rFonts w:ascii="Arial" w:hAnsi="Arial" w:cs="Arial"/>
          <w:b/>
          <w:sz w:val="20"/>
          <w:szCs w:val="20"/>
        </w:rPr>
      </w:pPr>
      <w:r w:rsidRPr="00694F12">
        <w:rPr>
          <w:rFonts w:ascii="Arial" w:hAnsi="Arial" w:cs="Arial"/>
          <w:b/>
          <w:sz w:val="20"/>
          <w:szCs w:val="20"/>
        </w:rPr>
        <w:t>Kredito rizika</w:t>
      </w:r>
    </w:p>
    <w:p w14:paraId="46E91CA8" w14:textId="77777777" w:rsidR="00AA48B6" w:rsidRPr="00694F12" w:rsidRDefault="00AA48B6" w:rsidP="00FA63C3">
      <w:pPr>
        <w:autoSpaceDE w:val="0"/>
        <w:autoSpaceDN w:val="0"/>
        <w:adjustRightInd w:val="0"/>
        <w:spacing w:after="0" w:line="240" w:lineRule="auto"/>
        <w:ind w:firstLine="284"/>
        <w:jc w:val="center"/>
        <w:rPr>
          <w:rFonts w:ascii="Arial" w:hAnsi="Arial" w:cs="Arial"/>
          <w:sz w:val="20"/>
          <w:szCs w:val="20"/>
        </w:rPr>
      </w:pPr>
    </w:p>
    <w:p w14:paraId="77FD2CF3" w14:textId="77777777" w:rsidR="00F05237" w:rsidRPr="00694F12" w:rsidRDefault="0050675A" w:rsidP="00143B87">
      <w:pPr>
        <w:autoSpaceDE w:val="0"/>
        <w:autoSpaceDN w:val="0"/>
        <w:adjustRightInd w:val="0"/>
        <w:spacing w:after="0" w:line="240" w:lineRule="auto"/>
        <w:ind w:firstLine="284"/>
        <w:jc w:val="both"/>
        <w:rPr>
          <w:rFonts w:ascii="Arial" w:hAnsi="Arial" w:cs="Arial"/>
          <w:sz w:val="20"/>
          <w:szCs w:val="20"/>
        </w:rPr>
      </w:pPr>
      <w:r w:rsidRPr="00694F12">
        <w:rPr>
          <w:rFonts w:ascii="Arial" w:hAnsi="Arial" w:cs="Arial"/>
          <w:sz w:val="20"/>
          <w:szCs w:val="20"/>
        </w:rPr>
        <w:t xml:space="preserve">Dėl veiklos specifikos didžiausią Bendrovės </w:t>
      </w:r>
      <w:r w:rsidR="00377BD1" w:rsidRPr="00694F12">
        <w:rPr>
          <w:rFonts w:ascii="Arial" w:hAnsi="Arial" w:cs="Arial"/>
          <w:sz w:val="20"/>
          <w:szCs w:val="20"/>
        </w:rPr>
        <w:t xml:space="preserve">aktyvų </w:t>
      </w:r>
      <w:r w:rsidRPr="00694F12">
        <w:rPr>
          <w:rFonts w:ascii="Arial" w:hAnsi="Arial" w:cs="Arial"/>
          <w:sz w:val="20"/>
          <w:szCs w:val="20"/>
        </w:rPr>
        <w:t>dalį sudaro</w:t>
      </w:r>
      <w:r w:rsidR="00230711" w:rsidRPr="00694F12">
        <w:rPr>
          <w:rFonts w:ascii="Arial" w:hAnsi="Arial" w:cs="Arial"/>
          <w:sz w:val="20"/>
          <w:szCs w:val="20"/>
        </w:rPr>
        <w:t xml:space="preserve"> </w:t>
      </w:r>
      <w:r w:rsidR="00A91C47" w:rsidRPr="00694F12">
        <w:rPr>
          <w:rFonts w:ascii="Arial" w:hAnsi="Arial" w:cs="Arial"/>
          <w:sz w:val="20"/>
          <w:szCs w:val="20"/>
        </w:rPr>
        <w:t>įvairios finansinės priemonės</w:t>
      </w:r>
      <w:r w:rsidR="00230711" w:rsidRPr="00694F12">
        <w:rPr>
          <w:rFonts w:ascii="Arial" w:hAnsi="Arial" w:cs="Arial"/>
          <w:sz w:val="20"/>
          <w:szCs w:val="20"/>
        </w:rPr>
        <w:t>, todėl</w:t>
      </w:r>
      <w:r w:rsidRPr="00694F12">
        <w:rPr>
          <w:rFonts w:ascii="Arial" w:hAnsi="Arial" w:cs="Arial"/>
          <w:sz w:val="20"/>
          <w:szCs w:val="20"/>
        </w:rPr>
        <w:t xml:space="preserve"> </w:t>
      </w:r>
      <w:r w:rsidR="002A516C" w:rsidRPr="00694F12">
        <w:rPr>
          <w:rFonts w:ascii="Arial" w:hAnsi="Arial" w:cs="Arial"/>
          <w:sz w:val="20"/>
          <w:szCs w:val="20"/>
        </w:rPr>
        <w:t xml:space="preserve">kritinę įtaką Bendrovės tikslams ir veiklos rezultatams turi </w:t>
      </w:r>
      <w:r w:rsidR="00230711" w:rsidRPr="00694F12">
        <w:rPr>
          <w:rFonts w:ascii="Arial" w:hAnsi="Arial" w:cs="Arial"/>
          <w:sz w:val="20"/>
          <w:szCs w:val="20"/>
        </w:rPr>
        <w:t xml:space="preserve">tinkamas </w:t>
      </w:r>
      <w:r w:rsidRPr="00694F12">
        <w:rPr>
          <w:rFonts w:ascii="Arial" w:hAnsi="Arial" w:cs="Arial"/>
          <w:sz w:val="20"/>
          <w:szCs w:val="20"/>
        </w:rPr>
        <w:t>kredito rizikos valdymas</w:t>
      </w:r>
      <w:r w:rsidR="002A516C" w:rsidRPr="00694F12">
        <w:rPr>
          <w:rFonts w:ascii="Arial" w:hAnsi="Arial" w:cs="Arial"/>
          <w:sz w:val="20"/>
          <w:szCs w:val="20"/>
        </w:rPr>
        <w:t>.</w:t>
      </w:r>
    </w:p>
    <w:p w14:paraId="46B250E6" w14:textId="6FB34639" w:rsidR="003E3E6A" w:rsidRPr="00694F12" w:rsidRDefault="003A0699" w:rsidP="00367100">
      <w:pPr>
        <w:tabs>
          <w:tab w:val="left" w:pos="1134"/>
        </w:tabs>
        <w:autoSpaceDE w:val="0"/>
        <w:autoSpaceDN w:val="0"/>
        <w:adjustRightInd w:val="0"/>
        <w:spacing w:after="0" w:line="240" w:lineRule="auto"/>
        <w:ind w:firstLine="284"/>
        <w:jc w:val="both"/>
        <w:rPr>
          <w:rFonts w:ascii="Arial" w:hAnsi="Arial" w:cs="Arial"/>
          <w:sz w:val="20"/>
          <w:szCs w:val="20"/>
        </w:rPr>
      </w:pPr>
      <w:r w:rsidRPr="00694F12">
        <w:rPr>
          <w:rFonts w:ascii="Arial" w:hAnsi="Arial" w:cs="Arial"/>
          <w:sz w:val="20"/>
          <w:szCs w:val="20"/>
        </w:rPr>
        <w:t>K</w:t>
      </w:r>
      <w:r w:rsidR="0077576E" w:rsidRPr="00694F12">
        <w:rPr>
          <w:rFonts w:ascii="Arial" w:hAnsi="Arial" w:cs="Arial"/>
          <w:sz w:val="20"/>
          <w:szCs w:val="20"/>
        </w:rPr>
        <w:t>redito rizika</w:t>
      </w:r>
      <w:r w:rsidR="00AA27CA" w:rsidRPr="00694F12">
        <w:rPr>
          <w:rFonts w:ascii="Arial" w:hAnsi="Arial" w:cs="Arial"/>
          <w:sz w:val="20"/>
          <w:szCs w:val="20"/>
        </w:rPr>
        <w:t xml:space="preserve"> tiesiogiai</w:t>
      </w:r>
      <w:r w:rsidR="0077576E" w:rsidRPr="00694F12">
        <w:rPr>
          <w:rFonts w:ascii="Arial" w:hAnsi="Arial" w:cs="Arial"/>
          <w:sz w:val="20"/>
          <w:szCs w:val="20"/>
        </w:rPr>
        <w:t xml:space="preserve"> </w:t>
      </w:r>
      <w:r w:rsidR="003544D7">
        <w:rPr>
          <w:rFonts w:ascii="Arial" w:hAnsi="Arial" w:cs="Arial"/>
          <w:sz w:val="20"/>
          <w:szCs w:val="20"/>
        </w:rPr>
        <w:t>INVEGAI</w:t>
      </w:r>
      <w:r w:rsidR="0077576E" w:rsidRPr="00694F12">
        <w:rPr>
          <w:rFonts w:ascii="Arial" w:hAnsi="Arial" w:cs="Arial"/>
          <w:sz w:val="20"/>
          <w:szCs w:val="20"/>
        </w:rPr>
        <w:t xml:space="preserve"> </w:t>
      </w:r>
      <w:r w:rsidR="00EC5BFA" w:rsidRPr="00694F12">
        <w:rPr>
          <w:rFonts w:ascii="Arial" w:hAnsi="Arial" w:cs="Arial"/>
          <w:sz w:val="20"/>
          <w:szCs w:val="20"/>
        </w:rPr>
        <w:t xml:space="preserve">iš esmės </w:t>
      </w:r>
      <w:r w:rsidR="0077576E" w:rsidRPr="00694F12">
        <w:rPr>
          <w:rFonts w:ascii="Arial" w:hAnsi="Arial" w:cs="Arial"/>
          <w:sz w:val="20"/>
          <w:szCs w:val="20"/>
        </w:rPr>
        <w:t>atsiranda dėl</w:t>
      </w:r>
      <w:r w:rsidR="009964C0" w:rsidRPr="00694F12">
        <w:rPr>
          <w:rFonts w:ascii="Arial" w:hAnsi="Arial" w:cs="Arial"/>
          <w:sz w:val="20"/>
          <w:szCs w:val="20"/>
        </w:rPr>
        <w:t xml:space="preserve"> individualių </w:t>
      </w:r>
      <w:r w:rsidR="00377BD1" w:rsidRPr="00694F12">
        <w:rPr>
          <w:rFonts w:ascii="Arial" w:hAnsi="Arial" w:cs="Arial"/>
          <w:sz w:val="20"/>
          <w:szCs w:val="20"/>
        </w:rPr>
        <w:t xml:space="preserve">ir portfelinių </w:t>
      </w:r>
      <w:r w:rsidR="009964C0" w:rsidRPr="00694F12">
        <w:rPr>
          <w:rFonts w:ascii="Arial" w:hAnsi="Arial" w:cs="Arial"/>
          <w:sz w:val="20"/>
          <w:szCs w:val="20"/>
        </w:rPr>
        <w:t>garantijų teikimo</w:t>
      </w:r>
      <w:r w:rsidR="00377BD1" w:rsidRPr="00694F12">
        <w:rPr>
          <w:rFonts w:ascii="Arial" w:hAnsi="Arial" w:cs="Arial"/>
          <w:sz w:val="20"/>
          <w:szCs w:val="20"/>
        </w:rPr>
        <w:t xml:space="preserve">, kreditinių išteklių teikimo </w:t>
      </w:r>
      <w:r w:rsidR="00633D91" w:rsidRPr="00694F12">
        <w:rPr>
          <w:rFonts w:ascii="Arial" w:hAnsi="Arial" w:cs="Arial"/>
          <w:sz w:val="20"/>
          <w:szCs w:val="20"/>
        </w:rPr>
        <w:t xml:space="preserve">finansų </w:t>
      </w:r>
      <w:r w:rsidR="00377BD1" w:rsidRPr="00694F12">
        <w:rPr>
          <w:rFonts w:ascii="Arial" w:hAnsi="Arial" w:cs="Arial"/>
          <w:sz w:val="20"/>
          <w:szCs w:val="20"/>
        </w:rPr>
        <w:t>tarpininkams bei</w:t>
      </w:r>
      <w:r w:rsidR="00597867" w:rsidRPr="00694F12">
        <w:rPr>
          <w:rFonts w:ascii="Arial" w:hAnsi="Arial" w:cs="Arial"/>
          <w:sz w:val="20"/>
          <w:szCs w:val="20"/>
        </w:rPr>
        <w:t xml:space="preserve"> </w:t>
      </w:r>
      <w:r w:rsidR="00377BD1" w:rsidRPr="00694F12">
        <w:rPr>
          <w:rFonts w:ascii="Arial" w:hAnsi="Arial" w:cs="Arial"/>
          <w:sz w:val="20"/>
          <w:szCs w:val="20"/>
        </w:rPr>
        <w:t>dėl</w:t>
      </w:r>
      <w:r w:rsidR="009964C0" w:rsidRPr="00694F12">
        <w:rPr>
          <w:rFonts w:ascii="Arial" w:hAnsi="Arial" w:cs="Arial"/>
          <w:sz w:val="20"/>
          <w:szCs w:val="20"/>
        </w:rPr>
        <w:t xml:space="preserve"> laisvų lėšų investavimo. </w:t>
      </w:r>
      <w:r w:rsidR="00AA27CA" w:rsidRPr="00694F12">
        <w:rPr>
          <w:rFonts w:ascii="Arial" w:hAnsi="Arial" w:cs="Arial"/>
          <w:sz w:val="20"/>
          <w:szCs w:val="20"/>
        </w:rPr>
        <w:t xml:space="preserve">Nors </w:t>
      </w:r>
      <w:r w:rsidR="003544D7">
        <w:rPr>
          <w:rFonts w:ascii="Arial" w:hAnsi="Arial" w:cs="Arial"/>
          <w:sz w:val="20"/>
          <w:szCs w:val="20"/>
        </w:rPr>
        <w:t xml:space="preserve">INVEGA </w:t>
      </w:r>
      <w:r w:rsidR="00CF24D2" w:rsidRPr="00694F12">
        <w:rPr>
          <w:rFonts w:ascii="Arial" w:hAnsi="Arial" w:cs="Arial"/>
          <w:sz w:val="20"/>
          <w:szCs w:val="20"/>
        </w:rPr>
        <w:t xml:space="preserve">tiesiogiai </w:t>
      </w:r>
      <w:r w:rsidR="009964C0" w:rsidRPr="00694F12">
        <w:rPr>
          <w:rFonts w:ascii="Arial" w:hAnsi="Arial" w:cs="Arial"/>
          <w:sz w:val="20"/>
          <w:szCs w:val="20"/>
        </w:rPr>
        <w:t>neprisiima kredito rizikos dėl portfelinių garantijų ar paskolų teikimo,</w:t>
      </w:r>
      <w:r w:rsidR="00645EBD" w:rsidRPr="00694F12">
        <w:rPr>
          <w:rFonts w:ascii="Arial" w:hAnsi="Arial" w:cs="Arial"/>
          <w:sz w:val="20"/>
          <w:szCs w:val="20"/>
        </w:rPr>
        <w:t xml:space="preserve"> </w:t>
      </w:r>
      <w:r w:rsidR="009964C0" w:rsidRPr="00694F12">
        <w:rPr>
          <w:rFonts w:ascii="Arial" w:hAnsi="Arial" w:cs="Arial"/>
          <w:sz w:val="20"/>
          <w:szCs w:val="20"/>
        </w:rPr>
        <w:t xml:space="preserve">kadangi visa su šių priemonių įgyvendinimu </w:t>
      </w:r>
      <w:r w:rsidR="00CF24D2" w:rsidRPr="00694F12">
        <w:rPr>
          <w:rFonts w:ascii="Arial" w:hAnsi="Arial" w:cs="Arial"/>
          <w:sz w:val="20"/>
          <w:szCs w:val="20"/>
        </w:rPr>
        <w:t>kylanti kredito rizika atitenka</w:t>
      </w:r>
      <w:r w:rsidR="00FA63C3" w:rsidRPr="00694F12">
        <w:rPr>
          <w:rFonts w:ascii="Arial" w:hAnsi="Arial" w:cs="Arial"/>
          <w:sz w:val="20"/>
          <w:szCs w:val="20"/>
        </w:rPr>
        <w:t xml:space="preserve"> </w:t>
      </w:r>
      <w:r w:rsidR="003544D7">
        <w:rPr>
          <w:rFonts w:ascii="Arial" w:hAnsi="Arial" w:cs="Arial"/>
          <w:sz w:val="20"/>
          <w:szCs w:val="20"/>
        </w:rPr>
        <w:t>INVEGOS</w:t>
      </w:r>
      <w:r w:rsidR="00FA63C3" w:rsidRPr="00694F12">
        <w:rPr>
          <w:rFonts w:ascii="Arial" w:hAnsi="Arial" w:cs="Arial"/>
          <w:sz w:val="20"/>
          <w:szCs w:val="20"/>
        </w:rPr>
        <w:t xml:space="preserve"> valdomiems fondų</w:t>
      </w:r>
      <w:r w:rsidR="00CF24D2" w:rsidRPr="00694F12">
        <w:rPr>
          <w:rFonts w:ascii="Arial" w:hAnsi="Arial" w:cs="Arial"/>
          <w:sz w:val="20"/>
          <w:szCs w:val="20"/>
        </w:rPr>
        <w:t xml:space="preserve"> fondams, kurių lėšomis ši</w:t>
      </w:r>
      <w:r w:rsidR="007D4C78" w:rsidRPr="00694F12">
        <w:rPr>
          <w:rFonts w:ascii="Arial" w:hAnsi="Arial" w:cs="Arial"/>
          <w:sz w:val="20"/>
          <w:szCs w:val="20"/>
        </w:rPr>
        <w:t>os</w:t>
      </w:r>
      <w:r w:rsidR="00CF24D2" w:rsidRPr="00694F12">
        <w:rPr>
          <w:rFonts w:ascii="Arial" w:hAnsi="Arial" w:cs="Arial"/>
          <w:sz w:val="20"/>
          <w:szCs w:val="20"/>
        </w:rPr>
        <w:t xml:space="preserve"> priemonės yra </w:t>
      </w:r>
      <w:r w:rsidR="00FA63C3" w:rsidRPr="00694F12">
        <w:rPr>
          <w:rFonts w:ascii="Arial" w:hAnsi="Arial" w:cs="Arial"/>
          <w:sz w:val="20"/>
          <w:szCs w:val="20"/>
        </w:rPr>
        <w:t>įgyvendinamos</w:t>
      </w:r>
      <w:r w:rsidR="00AA27CA" w:rsidRPr="00694F12">
        <w:rPr>
          <w:rFonts w:ascii="Arial" w:hAnsi="Arial" w:cs="Arial"/>
          <w:sz w:val="20"/>
          <w:szCs w:val="20"/>
        </w:rPr>
        <w:t>, visgi</w:t>
      </w:r>
      <w:r w:rsidR="00CF24D2" w:rsidRPr="00694F12">
        <w:rPr>
          <w:rFonts w:ascii="Arial" w:hAnsi="Arial" w:cs="Arial"/>
          <w:sz w:val="20"/>
          <w:szCs w:val="20"/>
        </w:rPr>
        <w:t xml:space="preserve"> būdama paskirta</w:t>
      </w:r>
      <w:r w:rsidR="00002B07" w:rsidRPr="00694F12">
        <w:rPr>
          <w:rFonts w:ascii="Arial" w:hAnsi="Arial" w:cs="Arial"/>
          <w:sz w:val="20"/>
          <w:szCs w:val="20"/>
        </w:rPr>
        <w:t xml:space="preserve"> fondų</w:t>
      </w:r>
      <w:r w:rsidR="00CF24D2" w:rsidRPr="00694F12">
        <w:rPr>
          <w:rFonts w:ascii="Arial" w:hAnsi="Arial" w:cs="Arial"/>
          <w:sz w:val="20"/>
          <w:szCs w:val="20"/>
        </w:rPr>
        <w:t xml:space="preserve"> fondų</w:t>
      </w:r>
      <w:r w:rsidR="00002B07" w:rsidRPr="00694F12">
        <w:rPr>
          <w:rFonts w:ascii="Arial" w:hAnsi="Arial" w:cs="Arial"/>
          <w:sz w:val="20"/>
          <w:szCs w:val="20"/>
        </w:rPr>
        <w:t xml:space="preserve"> ar atskirų finansinių priemonių</w:t>
      </w:r>
      <w:r w:rsidR="00CF24D2" w:rsidRPr="00694F12">
        <w:rPr>
          <w:rFonts w:ascii="Arial" w:hAnsi="Arial" w:cs="Arial"/>
          <w:sz w:val="20"/>
          <w:szCs w:val="20"/>
        </w:rPr>
        <w:t xml:space="preserve"> valdytoja bei atsakingai vykdydama savo pareigas, </w:t>
      </w:r>
      <w:r w:rsidR="003544D7">
        <w:rPr>
          <w:rFonts w:ascii="Arial" w:hAnsi="Arial" w:cs="Arial"/>
          <w:sz w:val="20"/>
          <w:szCs w:val="20"/>
        </w:rPr>
        <w:t>INVEGA</w:t>
      </w:r>
      <w:r w:rsidR="00CF24D2" w:rsidRPr="00694F12">
        <w:rPr>
          <w:rFonts w:ascii="Arial" w:hAnsi="Arial" w:cs="Arial"/>
          <w:sz w:val="20"/>
          <w:szCs w:val="20"/>
        </w:rPr>
        <w:t xml:space="preserve"> taip pat siekia užtikrinti kokybišką</w:t>
      </w:r>
      <w:r w:rsidR="00002B07" w:rsidRPr="00694F12">
        <w:rPr>
          <w:rFonts w:ascii="Arial" w:hAnsi="Arial" w:cs="Arial"/>
          <w:sz w:val="20"/>
          <w:szCs w:val="20"/>
        </w:rPr>
        <w:t xml:space="preserve"> šių</w:t>
      </w:r>
      <w:r w:rsidR="00CF24D2" w:rsidRPr="00694F12">
        <w:rPr>
          <w:rFonts w:ascii="Arial" w:hAnsi="Arial" w:cs="Arial"/>
          <w:sz w:val="20"/>
          <w:szCs w:val="20"/>
        </w:rPr>
        <w:t xml:space="preserve"> </w:t>
      </w:r>
      <w:r w:rsidR="00002B07" w:rsidRPr="00694F12">
        <w:rPr>
          <w:rFonts w:ascii="Arial" w:hAnsi="Arial" w:cs="Arial"/>
          <w:sz w:val="20"/>
          <w:szCs w:val="20"/>
        </w:rPr>
        <w:t xml:space="preserve">fondų fondų ar atskirų finansinių priemonių </w:t>
      </w:r>
      <w:r w:rsidR="00CF24D2" w:rsidRPr="00694F12">
        <w:rPr>
          <w:rFonts w:ascii="Arial" w:hAnsi="Arial" w:cs="Arial"/>
          <w:sz w:val="20"/>
          <w:szCs w:val="20"/>
        </w:rPr>
        <w:t>kredito</w:t>
      </w:r>
      <w:r w:rsidR="00550CE6" w:rsidRPr="00694F12">
        <w:rPr>
          <w:rFonts w:ascii="Arial" w:hAnsi="Arial" w:cs="Arial"/>
          <w:sz w:val="20"/>
          <w:szCs w:val="20"/>
        </w:rPr>
        <w:t xml:space="preserve">, taip pat ir kitų finansinių rizikų </w:t>
      </w:r>
      <w:r w:rsidR="00CF24D2" w:rsidRPr="00694F12">
        <w:rPr>
          <w:rFonts w:ascii="Arial" w:hAnsi="Arial" w:cs="Arial"/>
          <w:sz w:val="20"/>
          <w:szCs w:val="20"/>
        </w:rPr>
        <w:t>valdymą.</w:t>
      </w:r>
    </w:p>
    <w:p w14:paraId="134DFF07" w14:textId="69B019D7" w:rsidR="00771276" w:rsidRPr="00694F12" w:rsidRDefault="008C576B" w:rsidP="00A10552">
      <w:pPr>
        <w:autoSpaceDE w:val="0"/>
        <w:autoSpaceDN w:val="0"/>
        <w:adjustRightInd w:val="0"/>
        <w:spacing w:after="0" w:line="240" w:lineRule="auto"/>
        <w:ind w:firstLine="284"/>
        <w:jc w:val="both"/>
        <w:rPr>
          <w:rFonts w:ascii="Arial" w:hAnsi="Arial" w:cs="Arial"/>
        </w:rPr>
      </w:pPr>
      <w:r w:rsidRPr="00694F12">
        <w:rPr>
          <w:rFonts w:ascii="Arial" w:hAnsi="Arial" w:cs="Arial"/>
          <w:sz w:val="20"/>
          <w:szCs w:val="20"/>
        </w:rPr>
        <w:t>K</w:t>
      </w:r>
      <w:r w:rsidR="00A91C47" w:rsidRPr="00694F12">
        <w:rPr>
          <w:rFonts w:ascii="Arial" w:hAnsi="Arial" w:cs="Arial"/>
          <w:sz w:val="20"/>
          <w:szCs w:val="20"/>
        </w:rPr>
        <w:t xml:space="preserve">redito rizika dėl </w:t>
      </w:r>
      <w:r w:rsidR="0077576E" w:rsidRPr="00694F12">
        <w:rPr>
          <w:rFonts w:ascii="Arial" w:hAnsi="Arial" w:cs="Arial"/>
          <w:sz w:val="20"/>
          <w:szCs w:val="20"/>
        </w:rPr>
        <w:t>garantijų</w:t>
      </w:r>
      <w:r w:rsidR="00337739" w:rsidRPr="00694F12">
        <w:rPr>
          <w:rFonts w:ascii="Arial" w:hAnsi="Arial" w:cs="Arial"/>
          <w:sz w:val="20"/>
          <w:szCs w:val="20"/>
        </w:rPr>
        <w:t xml:space="preserve"> priemonių</w:t>
      </w:r>
      <w:r w:rsidR="0077576E" w:rsidRPr="00694F12">
        <w:rPr>
          <w:rFonts w:ascii="Arial" w:hAnsi="Arial" w:cs="Arial"/>
          <w:sz w:val="20"/>
          <w:szCs w:val="20"/>
        </w:rPr>
        <w:t xml:space="preserve"> teikimo</w:t>
      </w:r>
      <w:r w:rsidR="00A91C47" w:rsidRPr="00694F12">
        <w:rPr>
          <w:rFonts w:ascii="Arial" w:hAnsi="Arial" w:cs="Arial"/>
          <w:sz w:val="20"/>
          <w:szCs w:val="20"/>
        </w:rPr>
        <w:t xml:space="preserve"> </w:t>
      </w:r>
      <w:r w:rsidR="0001304C" w:rsidRPr="00694F12">
        <w:rPr>
          <w:rFonts w:ascii="Arial" w:hAnsi="Arial" w:cs="Arial"/>
          <w:sz w:val="20"/>
          <w:szCs w:val="20"/>
        </w:rPr>
        <w:t>kyla</w:t>
      </w:r>
      <w:r w:rsidR="0077576E" w:rsidRPr="00694F12">
        <w:rPr>
          <w:rFonts w:ascii="Arial" w:hAnsi="Arial" w:cs="Arial"/>
          <w:sz w:val="20"/>
          <w:szCs w:val="20"/>
        </w:rPr>
        <w:t xml:space="preserve">, kai </w:t>
      </w:r>
      <w:r w:rsidR="007F777F" w:rsidRPr="00694F12">
        <w:rPr>
          <w:rFonts w:ascii="Arial" w:hAnsi="Arial" w:cs="Arial"/>
          <w:sz w:val="20"/>
          <w:szCs w:val="20"/>
        </w:rPr>
        <w:t xml:space="preserve">pagal sutartis su </w:t>
      </w:r>
      <w:r w:rsidR="001E53BE" w:rsidRPr="00694F12">
        <w:rPr>
          <w:rFonts w:ascii="Arial" w:hAnsi="Arial" w:cs="Arial"/>
          <w:sz w:val="20"/>
          <w:szCs w:val="20"/>
        </w:rPr>
        <w:t xml:space="preserve">finansų </w:t>
      </w:r>
      <w:r w:rsidR="007F777F" w:rsidRPr="00694F12">
        <w:rPr>
          <w:rFonts w:ascii="Arial" w:hAnsi="Arial" w:cs="Arial"/>
          <w:sz w:val="20"/>
          <w:szCs w:val="20"/>
        </w:rPr>
        <w:t xml:space="preserve">tarpininkais arba kredituojančiais eksportuotojais, </w:t>
      </w:r>
      <w:r w:rsidR="003544D7">
        <w:rPr>
          <w:rFonts w:ascii="Arial" w:hAnsi="Arial" w:cs="Arial"/>
          <w:sz w:val="20"/>
          <w:szCs w:val="20"/>
        </w:rPr>
        <w:t>INVEGA</w:t>
      </w:r>
      <w:r w:rsidR="007F777F" w:rsidRPr="00694F12">
        <w:rPr>
          <w:rFonts w:ascii="Arial" w:hAnsi="Arial" w:cs="Arial"/>
          <w:sz w:val="20"/>
          <w:szCs w:val="20"/>
        </w:rPr>
        <w:t xml:space="preserve"> įsipareigoja atlyginti nuostolių dalį, jeigu </w:t>
      </w:r>
      <w:r w:rsidR="00002B07" w:rsidRPr="00694F12">
        <w:rPr>
          <w:rFonts w:ascii="Arial" w:hAnsi="Arial" w:cs="Arial"/>
          <w:sz w:val="20"/>
          <w:szCs w:val="20"/>
        </w:rPr>
        <w:t>ūkio subjektas</w:t>
      </w:r>
      <w:r w:rsidR="007F777F" w:rsidRPr="00694F12">
        <w:rPr>
          <w:rFonts w:ascii="Arial" w:hAnsi="Arial" w:cs="Arial"/>
          <w:sz w:val="20"/>
          <w:szCs w:val="20"/>
        </w:rPr>
        <w:t xml:space="preserve">, už kurio įsipareigojimų įvykdymą buvo </w:t>
      </w:r>
      <w:r w:rsidR="0001304C" w:rsidRPr="00694F12">
        <w:rPr>
          <w:rFonts w:ascii="Arial" w:hAnsi="Arial" w:cs="Arial"/>
          <w:sz w:val="20"/>
          <w:szCs w:val="20"/>
        </w:rPr>
        <w:t xml:space="preserve">suteikta </w:t>
      </w:r>
      <w:r w:rsidR="007F777F" w:rsidRPr="00694F12">
        <w:rPr>
          <w:rFonts w:ascii="Arial" w:hAnsi="Arial" w:cs="Arial"/>
          <w:sz w:val="20"/>
          <w:szCs w:val="20"/>
        </w:rPr>
        <w:t>garantija,</w:t>
      </w:r>
      <w:r w:rsidR="0077576E" w:rsidRPr="00694F12">
        <w:rPr>
          <w:rFonts w:ascii="Arial" w:hAnsi="Arial" w:cs="Arial"/>
          <w:sz w:val="20"/>
          <w:szCs w:val="20"/>
        </w:rPr>
        <w:t xml:space="preserve"> neatsiskai</w:t>
      </w:r>
      <w:r w:rsidR="007F777F" w:rsidRPr="00694F12">
        <w:rPr>
          <w:rFonts w:ascii="Arial" w:hAnsi="Arial" w:cs="Arial"/>
          <w:sz w:val="20"/>
          <w:szCs w:val="20"/>
        </w:rPr>
        <w:t>ty</w:t>
      </w:r>
      <w:r w:rsidR="0077576E" w:rsidRPr="00694F12">
        <w:rPr>
          <w:rFonts w:ascii="Arial" w:hAnsi="Arial" w:cs="Arial"/>
          <w:sz w:val="20"/>
          <w:szCs w:val="20"/>
        </w:rPr>
        <w:t>t</w:t>
      </w:r>
      <w:r w:rsidR="007F777F" w:rsidRPr="00694F12">
        <w:rPr>
          <w:rFonts w:ascii="Arial" w:hAnsi="Arial" w:cs="Arial"/>
          <w:sz w:val="20"/>
          <w:szCs w:val="20"/>
        </w:rPr>
        <w:t>ų arba taptų nemokus</w:t>
      </w:r>
      <w:r w:rsidR="0077576E" w:rsidRPr="00694F12">
        <w:rPr>
          <w:rFonts w:ascii="Arial" w:hAnsi="Arial" w:cs="Arial"/>
          <w:sz w:val="20"/>
          <w:szCs w:val="20"/>
        </w:rPr>
        <w:t>.</w:t>
      </w:r>
      <w:r w:rsidR="0060445D" w:rsidRPr="00694F12">
        <w:rPr>
          <w:rFonts w:ascii="Arial" w:hAnsi="Arial" w:cs="Arial"/>
          <w:sz w:val="20"/>
          <w:szCs w:val="20"/>
        </w:rPr>
        <w:t xml:space="preserve"> Paskolų priemonių atveju </w:t>
      </w:r>
      <w:r w:rsidR="003544D7">
        <w:rPr>
          <w:rFonts w:ascii="Arial" w:hAnsi="Arial" w:cs="Arial"/>
          <w:sz w:val="20"/>
          <w:szCs w:val="20"/>
        </w:rPr>
        <w:t>INVEGA</w:t>
      </w:r>
      <w:r w:rsidR="0060445D" w:rsidRPr="00694F12">
        <w:rPr>
          <w:rFonts w:ascii="Arial" w:hAnsi="Arial" w:cs="Arial"/>
          <w:sz w:val="20"/>
          <w:szCs w:val="20"/>
        </w:rPr>
        <w:t xml:space="preserve"> tiesiogiai ar per finans</w:t>
      </w:r>
      <w:r w:rsidR="0001304C" w:rsidRPr="00694F12">
        <w:rPr>
          <w:rFonts w:ascii="Arial" w:hAnsi="Arial" w:cs="Arial"/>
          <w:sz w:val="20"/>
          <w:szCs w:val="20"/>
        </w:rPr>
        <w:t>ų</w:t>
      </w:r>
      <w:r w:rsidR="0060445D" w:rsidRPr="00694F12">
        <w:rPr>
          <w:rFonts w:ascii="Arial" w:hAnsi="Arial" w:cs="Arial"/>
          <w:sz w:val="20"/>
          <w:szCs w:val="20"/>
        </w:rPr>
        <w:t xml:space="preserve"> tarpininkus skolina priemonei skirtas lėšas ir patiria riziką, kad paskol</w:t>
      </w:r>
      <w:r w:rsidR="00002B07" w:rsidRPr="00694F12">
        <w:rPr>
          <w:rFonts w:ascii="Arial" w:hAnsi="Arial" w:cs="Arial"/>
          <w:sz w:val="20"/>
          <w:szCs w:val="20"/>
        </w:rPr>
        <w:t>int</w:t>
      </w:r>
      <w:r w:rsidR="0060445D" w:rsidRPr="00694F12">
        <w:rPr>
          <w:rFonts w:ascii="Arial" w:hAnsi="Arial" w:cs="Arial"/>
          <w:sz w:val="20"/>
          <w:szCs w:val="20"/>
        </w:rPr>
        <w:t>os</w:t>
      </w:r>
      <w:r w:rsidR="00002B07" w:rsidRPr="00694F12">
        <w:rPr>
          <w:rFonts w:ascii="Arial" w:hAnsi="Arial" w:cs="Arial"/>
          <w:sz w:val="20"/>
          <w:szCs w:val="20"/>
        </w:rPr>
        <w:t xml:space="preserve"> </w:t>
      </w:r>
      <w:r w:rsidR="0060445D" w:rsidRPr="00694F12">
        <w:rPr>
          <w:rFonts w:ascii="Arial" w:hAnsi="Arial" w:cs="Arial"/>
          <w:sz w:val="20"/>
          <w:szCs w:val="20"/>
        </w:rPr>
        <w:t>lėšos nebus grąžintos.</w:t>
      </w:r>
      <w:r w:rsidR="00A91C47" w:rsidRPr="00694F12">
        <w:rPr>
          <w:rFonts w:ascii="Arial" w:hAnsi="Arial" w:cs="Arial"/>
          <w:sz w:val="20"/>
          <w:szCs w:val="20"/>
        </w:rPr>
        <w:t xml:space="preserve"> </w:t>
      </w:r>
      <w:r w:rsidR="0060445D" w:rsidRPr="00694F12">
        <w:rPr>
          <w:rFonts w:ascii="Arial" w:hAnsi="Arial" w:cs="Arial"/>
          <w:sz w:val="20"/>
          <w:szCs w:val="20"/>
        </w:rPr>
        <w:t>Naudojantis finans</w:t>
      </w:r>
      <w:r w:rsidR="0001304C" w:rsidRPr="00694F12">
        <w:rPr>
          <w:rFonts w:ascii="Arial" w:hAnsi="Arial" w:cs="Arial"/>
          <w:sz w:val="20"/>
          <w:szCs w:val="20"/>
        </w:rPr>
        <w:t>ų</w:t>
      </w:r>
      <w:r w:rsidR="0060445D" w:rsidRPr="00694F12">
        <w:rPr>
          <w:rFonts w:ascii="Arial" w:hAnsi="Arial" w:cs="Arial"/>
          <w:sz w:val="20"/>
          <w:szCs w:val="20"/>
        </w:rPr>
        <w:t xml:space="preserve"> tarpininkų paslaugomis papildoma rizika kyla</w:t>
      </w:r>
      <w:r w:rsidR="00002B07" w:rsidRPr="00694F12">
        <w:rPr>
          <w:rFonts w:ascii="Arial" w:hAnsi="Arial" w:cs="Arial"/>
          <w:sz w:val="20"/>
          <w:szCs w:val="20"/>
        </w:rPr>
        <w:t xml:space="preserve"> ir</w:t>
      </w:r>
      <w:r w:rsidR="0060445D" w:rsidRPr="00694F12">
        <w:rPr>
          <w:rFonts w:ascii="Arial" w:hAnsi="Arial" w:cs="Arial"/>
          <w:sz w:val="20"/>
          <w:szCs w:val="20"/>
        </w:rPr>
        <w:t xml:space="preserve"> dėl pačių </w:t>
      </w:r>
      <w:r w:rsidR="004B53A3" w:rsidRPr="00694F12">
        <w:rPr>
          <w:rFonts w:ascii="Arial" w:hAnsi="Arial" w:cs="Arial"/>
          <w:sz w:val="20"/>
          <w:szCs w:val="20"/>
        </w:rPr>
        <w:t xml:space="preserve">finansų </w:t>
      </w:r>
      <w:r w:rsidR="0060445D" w:rsidRPr="00694F12">
        <w:rPr>
          <w:rFonts w:ascii="Arial" w:hAnsi="Arial" w:cs="Arial"/>
          <w:sz w:val="20"/>
          <w:szCs w:val="20"/>
        </w:rPr>
        <w:t>tarpininkų mokumo</w:t>
      </w:r>
      <w:r w:rsidRPr="00694F12">
        <w:rPr>
          <w:rFonts w:ascii="Arial" w:hAnsi="Arial" w:cs="Arial"/>
          <w:sz w:val="20"/>
          <w:szCs w:val="20"/>
        </w:rPr>
        <w:t>, o investuojant laikinai laisvas lėšas – dėl investuotų lėšų saugumo.</w:t>
      </w:r>
      <w:r w:rsidR="00122041" w:rsidRPr="00694F12">
        <w:rPr>
          <w:rFonts w:ascii="Arial" w:hAnsi="Arial" w:cs="Arial"/>
          <w:sz w:val="20"/>
          <w:szCs w:val="20"/>
        </w:rPr>
        <w:t xml:space="preserve"> Kredito rizika taip pat </w:t>
      </w:r>
      <w:r w:rsidR="00FB5D5C" w:rsidRPr="00694F12">
        <w:rPr>
          <w:rFonts w:ascii="Arial" w:hAnsi="Arial" w:cs="Arial"/>
          <w:sz w:val="20"/>
          <w:szCs w:val="20"/>
        </w:rPr>
        <w:t>kyla</w:t>
      </w:r>
      <w:r w:rsidR="00122041" w:rsidRPr="00694F12">
        <w:rPr>
          <w:rFonts w:ascii="Arial" w:hAnsi="Arial" w:cs="Arial"/>
          <w:sz w:val="20"/>
          <w:szCs w:val="20"/>
        </w:rPr>
        <w:t xml:space="preserve"> dėl teikiamų padidintos rizikos </w:t>
      </w:r>
      <w:r w:rsidR="00DA51E3" w:rsidRPr="00694F12">
        <w:rPr>
          <w:rFonts w:ascii="Arial" w:hAnsi="Arial" w:cs="Arial"/>
          <w:sz w:val="20"/>
          <w:szCs w:val="20"/>
        </w:rPr>
        <w:t>paskolinių</w:t>
      </w:r>
      <w:r w:rsidR="00122041" w:rsidRPr="00694F12">
        <w:rPr>
          <w:rFonts w:ascii="Arial" w:hAnsi="Arial" w:cs="Arial"/>
          <w:sz w:val="20"/>
          <w:szCs w:val="20"/>
        </w:rPr>
        <w:t xml:space="preserve"> priemonių,</w:t>
      </w:r>
      <w:r w:rsidR="0001304C" w:rsidRPr="00694F12">
        <w:rPr>
          <w:rFonts w:ascii="Arial" w:hAnsi="Arial" w:cs="Arial"/>
          <w:sz w:val="20"/>
          <w:szCs w:val="20"/>
        </w:rPr>
        <w:t xml:space="preserve"> t.y., kai paskolos gavėjo kredito rizika nėra vertinama ar vertinama tik fragmentiškai, k</w:t>
      </w:r>
      <w:r w:rsidR="004B53A3" w:rsidRPr="00694F12">
        <w:rPr>
          <w:rFonts w:ascii="Arial" w:hAnsi="Arial" w:cs="Arial"/>
          <w:sz w:val="20"/>
          <w:szCs w:val="20"/>
        </w:rPr>
        <w:t>a</w:t>
      </w:r>
      <w:r w:rsidR="0001304C" w:rsidRPr="00694F12">
        <w:rPr>
          <w:rFonts w:ascii="Arial" w:hAnsi="Arial" w:cs="Arial"/>
          <w:sz w:val="20"/>
          <w:szCs w:val="20"/>
        </w:rPr>
        <w:t>i netaikomos paskolos užtikrinimo priemonės</w:t>
      </w:r>
      <w:r w:rsidR="004B53A3" w:rsidRPr="00694F12">
        <w:rPr>
          <w:rFonts w:ascii="Arial" w:hAnsi="Arial" w:cs="Arial"/>
          <w:sz w:val="20"/>
          <w:szCs w:val="20"/>
        </w:rPr>
        <w:t>.</w:t>
      </w:r>
      <w:r w:rsidR="00DA51E3" w:rsidRPr="00694F12">
        <w:rPr>
          <w:rFonts w:ascii="Arial" w:hAnsi="Arial" w:cs="Arial"/>
          <w:sz w:val="20"/>
          <w:szCs w:val="20"/>
        </w:rPr>
        <w:t xml:space="preserve"> </w:t>
      </w:r>
      <w:r w:rsidR="0060445D" w:rsidRPr="00694F12">
        <w:rPr>
          <w:rFonts w:ascii="Arial" w:hAnsi="Arial" w:cs="Arial"/>
          <w:sz w:val="20"/>
          <w:szCs w:val="20"/>
        </w:rPr>
        <w:t>Kredito rizika</w:t>
      </w:r>
      <w:r w:rsidR="00A91C47" w:rsidRPr="00694F12">
        <w:rPr>
          <w:rFonts w:ascii="Arial" w:hAnsi="Arial" w:cs="Arial"/>
          <w:sz w:val="20"/>
          <w:szCs w:val="20"/>
        </w:rPr>
        <w:t xml:space="preserve"> ir jos pasireiškimas tiesiogiai priklauso nuo </w:t>
      </w:r>
      <w:r w:rsidR="00707543" w:rsidRPr="00694F12">
        <w:rPr>
          <w:rFonts w:ascii="Arial" w:hAnsi="Arial" w:cs="Arial"/>
          <w:sz w:val="20"/>
          <w:szCs w:val="20"/>
        </w:rPr>
        <w:t>priemonės</w:t>
      </w:r>
      <w:r w:rsidR="00A91C47" w:rsidRPr="00694F12">
        <w:rPr>
          <w:rFonts w:ascii="Arial" w:hAnsi="Arial" w:cs="Arial"/>
          <w:sz w:val="20"/>
          <w:szCs w:val="20"/>
        </w:rPr>
        <w:t xml:space="preserve"> </w:t>
      </w:r>
      <w:r w:rsidR="00002B07" w:rsidRPr="00694F12">
        <w:rPr>
          <w:rFonts w:ascii="Arial" w:hAnsi="Arial" w:cs="Arial"/>
          <w:sz w:val="20"/>
          <w:szCs w:val="20"/>
        </w:rPr>
        <w:t xml:space="preserve">įgyvendinimo </w:t>
      </w:r>
      <w:r w:rsidR="00A91C47" w:rsidRPr="00694F12">
        <w:rPr>
          <w:rFonts w:ascii="Arial" w:hAnsi="Arial" w:cs="Arial"/>
          <w:sz w:val="20"/>
          <w:szCs w:val="20"/>
        </w:rPr>
        <w:t>sąlygų, portfelio</w:t>
      </w:r>
      <w:r w:rsidR="00707543" w:rsidRPr="00694F12">
        <w:rPr>
          <w:rFonts w:ascii="Arial" w:hAnsi="Arial" w:cs="Arial"/>
          <w:sz w:val="20"/>
          <w:szCs w:val="20"/>
        </w:rPr>
        <w:t xml:space="preserve"> kokybės</w:t>
      </w:r>
      <w:r w:rsidR="00A91C47" w:rsidRPr="00694F12">
        <w:rPr>
          <w:rFonts w:ascii="Arial" w:hAnsi="Arial" w:cs="Arial"/>
          <w:sz w:val="20"/>
          <w:szCs w:val="20"/>
        </w:rPr>
        <w:t>, jo diversifikavimo, bendros Lietuvos ekonominės situacijos, atskirų ūkio šakų ekonominės situacijos,</w:t>
      </w:r>
      <w:r w:rsidR="002A516C" w:rsidRPr="00694F12">
        <w:rPr>
          <w:rFonts w:ascii="Arial" w:hAnsi="Arial" w:cs="Arial"/>
          <w:sz w:val="20"/>
          <w:szCs w:val="20"/>
        </w:rPr>
        <w:t xml:space="preserve"> </w:t>
      </w:r>
      <w:r w:rsidR="001E53BE" w:rsidRPr="00694F12">
        <w:rPr>
          <w:rFonts w:ascii="Arial" w:hAnsi="Arial" w:cs="Arial"/>
          <w:sz w:val="20"/>
          <w:szCs w:val="20"/>
        </w:rPr>
        <w:t xml:space="preserve">finansų </w:t>
      </w:r>
      <w:r w:rsidR="00002B07" w:rsidRPr="00694F12">
        <w:rPr>
          <w:rFonts w:ascii="Arial" w:hAnsi="Arial" w:cs="Arial"/>
          <w:sz w:val="20"/>
          <w:szCs w:val="20"/>
        </w:rPr>
        <w:t>tarpininkų</w:t>
      </w:r>
      <w:r w:rsidR="00A91C47" w:rsidRPr="00694F12">
        <w:rPr>
          <w:rFonts w:ascii="Arial" w:hAnsi="Arial" w:cs="Arial"/>
          <w:sz w:val="20"/>
          <w:szCs w:val="20"/>
        </w:rPr>
        <w:t xml:space="preserve"> vidaus politikos,</w:t>
      </w:r>
      <w:r w:rsidR="00002B07" w:rsidRPr="00694F12">
        <w:rPr>
          <w:rFonts w:ascii="Arial" w:hAnsi="Arial" w:cs="Arial"/>
          <w:sz w:val="20"/>
          <w:szCs w:val="20"/>
        </w:rPr>
        <w:t xml:space="preserve"> kurios laikomasi,</w:t>
      </w:r>
      <w:r w:rsidR="00A91C47" w:rsidRPr="00694F12">
        <w:rPr>
          <w:rFonts w:ascii="Arial" w:hAnsi="Arial" w:cs="Arial"/>
          <w:sz w:val="20"/>
          <w:szCs w:val="20"/>
        </w:rPr>
        <w:t xml:space="preserve"> kai </w:t>
      </w:r>
      <w:r w:rsidR="00707543" w:rsidRPr="00694F12">
        <w:rPr>
          <w:rFonts w:ascii="Arial" w:hAnsi="Arial" w:cs="Arial"/>
          <w:sz w:val="20"/>
          <w:szCs w:val="20"/>
        </w:rPr>
        <w:t>finansavimo</w:t>
      </w:r>
      <w:r w:rsidR="00A91C47" w:rsidRPr="00694F12">
        <w:rPr>
          <w:rFonts w:ascii="Arial" w:hAnsi="Arial" w:cs="Arial"/>
          <w:sz w:val="20"/>
          <w:szCs w:val="20"/>
        </w:rPr>
        <w:t xml:space="preserve"> gavėjai susiduria su finansiniais sunkumais, ir panašiai.</w:t>
      </w:r>
    </w:p>
    <w:p w14:paraId="784EA583" w14:textId="415E5F21" w:rsidR="00771276" w:rsidRPr="00694F12" w:rsidRDefault="00D84542" w:rsidP="00143B87">
      <w:pPr>
        <w:autoSpaceDE w:val="0"/>
        <w:autoSpaceDN w:val="0"/>
        <w:adjustRightInd w:val="0"/>
        <w:spacing w:after="0" w:line="240" w:lineRule="auto"/>
        <w:ind w:firstLine="284"/>
        <w:jc w:val="both"/>
        <w:rPr>
          <w:rFonts w:ascii="Arial" w:hAnsi="Arial" w:cs="Arial"/>
          <w:sz w:val="20"/>
          <w:szCs w:val="20"/>
        </w:rPr>
      </w:pPr>
      <w:r w:rsidRPr="00694F12">
        <w:rPr>
          <w:rFonts w:ascii="Arial" w:hAnsi="Arial" w:cs="Arial"/>
          <w:sz w:val="20"/>
          <w:szCs w:val="20"/>
        </w:rPr>
        <w:t xml:space="preserve"> </w:t>
      </w:r>
    </w:p>
    <w:p w14:paraId="41D673AD" w14:textId="3735FDDD" w:rsidR="0077576E" w:rsidRPr="00694F12" w:rsidRDefault="008E0D79" w:rsidP="00143B87">
      <w:pPr>
        <w:autoSpaceDE w:val="0"/>
        <w:autoSpaceDN w:val="0"/>
        <w:adjustRightInd w:val="0"/>
        <w:spacing w:after="0" w:line="240" w:lineRule="auto"/>
        <w:ind w:firstLine="284"/>
        <w:jc w:val="both"/>
        <w:rPr>
          <w:rFonts w:ascii="Arial" w:hAnsi="Arial" w:cs="Arial"/>
          <w:sz w:val="20"/>
          <w:szCs w:val="20"/>
        </w:rPr>
      </w:pPr>
      <w:r w:rsidRPr="00694F12">
        <w:rPr>
          <w:rFonts w:ascii="Arial" w:hAnsi="Arial" w:cs="Arial"/>
          <w:sz w:val="20"/>
          <w:szCs w:val="20"/>
        </w:rPr>
        <w:t xml:space="preserve">Informaciją apie </w:t>
      </w:r>
      <w:r w:rsidR="003544D7">
        <w:rPr>
          <w:rFonts w:ascii="Arial" w:hAnsi="Arial" w:cs="Arial"/>
          <w:sz w:val="20"/>
          <w:szCs w:val="20"/>
        </w:rPr>
        <w:t xml:space="preserve">INVEGOS </w:t>
      </w:r>
      <w:r w:rsidRPr="00694F12">
        <w:rPr>
          <w:rFonts w:ascii="Arial" w:hAnsi="Arial" w:cs="Arial"/>
          <w:sz w:val="20"/>
          <w:szCs w:val="20"/>
        </w:rPr>
        <w:t xml:space="preserve">prisiimtą kredito riziką ir jos pokyčius kartu su tarpinėmis </w:t>
      </w:r>
      <w:r w:rsidR="00002B07" w:rsidRPr="00694F12">
        <w:rPr>
          <w:rFonts w:ascii="Arial" w:hAnsi="Arial" w:cs="Arial"/>
          <w:sz w:val="20"/>
          <w:szCs w:val="20"/>
        </w:rPr>
        <w:t xml:space="preserve">veiklos </w:t>
      </w:r>
      <w:r w:rsidRPr="00694F12">
        <w:rPr>
          <w:rFonts w:ascii="Arial" w:hAnsi="Arial" w:cs="Arial"/>
          <w:sz w:val="20"/>
          <w:szCs w:val="20"/>
        </w:rPr>
        <w:t>ataskaitomis valdybai jos nustatytu periodiškumu, tačiau ne rečiau kaip kas ketvirtį</w:t>
      </w:r>
      <w:r w:rsidR="00630762">
        <w:rPr>
          <w:rFonts w:ascii="Arial" w:hAnsi="Arial" w:cs="Arial"/>
          <w:sz w:val="20"/>
          <w:szCs w:val="20"/>
        </w:rPr>
        <w:t>.</w:t>
      </w:r>
    </w:p>
    <w:p w14:paraId="5B2091CE" w14:textId="77777777" w:rsidR="002A516C" w:rsidRPr="00694F12" w:rsidRDefault="008E0D79" w:rsidP="00143B87">
      <w:pPr>
        <w:autoSpaceDE w:val="0"/>
        <w:autoSpaceDN w:val="0"/>
        <w:adjustRightInd w:val="0"/>
        <w:spacing w:after="0" w:line="240" w:lineRule="auto"/>
        <w:ind w:firstLine="284"/>
        <w:jc w:val="both"/>
        <w:rPr>
          <w:rFonts w:ascii="Arial" w:hAnsi="Arial" w:cs="Arial"/>
          <w:sz w:val="20"/>
          <w:szCs w:val="20"/>
        </w:rPr>
      </w:pPr>
      <w:r w:rsidRPr="00694F12">
        <w:rPr>
          <w:rFonts w:ascii="Arial" w:hAnsi="Arial" w:cs="Arial"/>
          <w:sz w:val="20"/>
          <w:szCs w:val="20"/>
        </w:rPr>
        <w:t xml:space="preserve">Kredito rizikai mažinti ir valdyti </w:t>
      </w:r>
      <w:r w:rsidR="002A516C" w:rsidRPr="00694F12">
        <w:rPr>
          <w:rFonts w:ascii="Arial" w:hAnsi="Arial" w:cs="Arial"/>
          <w:sz w:val="20"/>
          <w:szCs w:val="20"/>
        </w:rPr>
        <w:t>Bendrovė, naudoja įvairias priemones</w:t>
      </w:r>
      <w:r w:rsidRPr="00694F12">
        <w:rPr>
          <w:rFonts w:ascii="Arial" w:hAnsi="Arial" w:cs="Arial"/>
          <w:sz w:val="20"/>
          <w:szCs w:val="20"/>
        </w:rPr>
        <w:t xml:space="preserve"> ir jų kombinacijas</w:t>
      </w:r>
      <w:r w:rsidR="002A516C" w:rsidRPr="00694F12">
        <w:rPr>
          <w:rFonts w:ascii="Arial" w:hAnsi="Arial" w:cs="Arial"/>
          <w:sz w:val="20"/>
          <w:szCs w:val="20"/>
        </w:rPr>
        <w:t>:</w:t>
      </w:r>
    </w:p>
    <w:p w14:paraId="0B868380" w14:textId="6627AB94" w:rsidR="002A516C" w:rsidRPr="00694F12" w:rsidRDefault="00B75D6E" w:rsidP="00951F42">
      <w:pPr>
        <w:pStyle w:val="ListParagraph"/>
        <w:numPr>
          <w:ilvl w:val="0"/>
          <w:numId w:val="23"/>
        </w:numPr>
        <w:tabs>
          <w:tab w:val="left" w:pos="709"/>
        </w:tabs>
        <w:autoSpaceDE w:val="0"/>
        <w:autoSpaceDN w:val="0"/>
        <w:adjustRightInd w:val="0"/>
        <w:spacing w:after="0" w:line="240" w:lineRule="auto"/>
        <w:ind w:left="0" w:firstLine="284"/>
        <w:jc w:val="both"/>
        <w:rPr>
          <w:rFonts w:ascii="Arial" w:hAnsi="Arial" w:cs="Arial"/>
          <w:sz w:val="20"/>
          <w:szCs w:val="20"/>
        </w:rPr>
      </w:pPr>
      <w:r w:rsidRPr="00694F12">
        <w:rPr>
          <w:rFonts w:ascii="Arial" w:hAnsi="Arial" w:cs="Arial"/>
          <w:b/>
          <w:sz w:val="20"/>
          <w:szCs w:val="20"/>
        </w:rPr>
        <w:t xml:space="preserve">Išankstinis </w:t>
      </w:r>
      <w:r w:rsidR="0060445D" w:rsidRPr="00694F12">
        <w:rPr>
          <w:rFonts w:ascii="Arial" w:hAnsi="Arial" w:cs="Arial"/>
          <w:b/>
          <w:sz w:val="20"/>
          <w:szCs w:val="20"/>
        </w:rPr>
        <w:t>priemon</w:t>
      </w:r>
      <w:r w:rsidR="008C576B" w:rsidRPr="00694F12">
        <w:rPr>
          <w:rFonts w:ascii="Arial" w:hAnsi="Arial" w:cs="Arial"/>
          <w:b/>
          <w:sz w:val="20"/>
          <w:szCs w:val="20"/>
        </w:rPr>
        <w:t xml:space="preserve">ių </w:t>
      </w:r>
      <w:r w:rsidRPr="00694F12">
        <w:rPr>
          <w:rFonts w:ascii="Arial" w:hAnsi="Arial" w:cs="Arial"/>
          <w:b/>
          <w:sz w:val="20"/>
          <w:szCs w:val="20"/>
        </w:rPr>
        <w:t>reikalavimų ir sąlygų tvirtinimas.</w:t>
      </w:r>
      <w:r w:rsidRPr="00694F12">
        <w:rPr>
          <w:rFonts w:ascii="Arial" w:hAnsi="Arial" w:cs="Arial"/>
          <w:sz w:val="20"/>
          <w:szCs w:val="20"/>
        </w:rPr>
        <w:t xml:space="preserve"> </w:t>
      </w:r>
      <w:r w:rsidR="00482DFC" w:rsidRPr="00694F12">
        <w:rPr>
          <w:rFonts w:ascii="Arial" w:hAnsi="Arial" w:cs="Arial"/>
          <w:sz w:val="20"/>
          <w:szCs w:val="20"/>
        </w:rPr>
        <w:t xml:space="preserve">Siekiant </w:t>
      </w:r>
      <w:r w:rsidR="003544D7">
        <w:rPr>
          <w:rFonts w:ascii="Arial" w:hAnsi="Arial" w:cs="Arial"/>
          <w:sz w:val="20"/>
          <w:szCs w:val="20"/>
        </w:rPr>
        <w:t>INVEGOS</w:t>
      </w:r>
      <w:r w:rsidR="00482DFC" w:rsidRPr="00694F12">
        <w:rPr>
          <w:rFonts w:ascii="Arial" w:hAnsi="Arial" w:cs="Arial"/>
          <w:sz w:val="20"/>
          <w:szCs w:val="20"/>
        </w:rPr>
        <w:t xml:space="preserve"> kompetencijos ribose nustatyti vieningus priemonių kūrimo ir (ar) keitimo principus, kurie atitiktų teisės aktų reikalavimus ir rinkos praktiką, remiantis tarptautinių institucijų ir partnerių patirtimi, </w:t>
      </w:r>
      <w:r w:rsidR="003544D7">
        <w:rPr>
          <w:rFonts w:ascii="Arial" w:hAnsi="Arial" w:cs="Arial"/>
          <w:sz w:val="20"/>
          <w:szCs w:val="20"/>
        </w:rPr>
        <w:t>INVEGOJE</w:t>
      </w:r>
      <w:r w:rsidR="00482DFC" w:rsidRPr="00694F12">
        <w:rPr>
          <w:rFonts w:ascii="Arial" w:hAnsi="Arial" w:cs="Arial"/>
          <w:sz w:val="20"/>
          <w:szCs w:val="20"/>
        </w:rPr>
        <w:t xml:space="preserve"> visos priemonės yra kuriamos vadovaujantis valdybos patvirtinta </w:t>
      </w:r>
      <w:r w:rsidR="003544D7">
        <w:rPr>
          <w:rFonts w:ascii="Arial" w:hAnsi="Arial" w:cs="Arial"/>
          <w:sz w:val="20"/>
          <w:szCs w:val="20"/>
        </w:rPr>
        <w:t>INVEGOS</w:t>
      </w:r>
      <w:r w:rsidR="00482DFC" w:rsidRPr="00694F12">
        <w:rPr>
          <w:rFonts w:ascii="Arial" w:hAnsi="Arial" w:cs="Arial"/>
          <w:sz w:val="20"/>
          <w:szCs w:val="20"/>
        </w:rPr>
        <w:t xml:space="preserve"> priemonių rengimo (keitimo) politika. Tokiu būdu konstruojant naujas priemones</w:t>
      </w:r>
      <w:r w:rsidR="00941E6A" w:rsidRPr="00694F12">
        <w:rPr>
          <w:rFonts w:ascii="Arial" w:hAnsi="Arial" w:cs="Arial"/>
          <w:sz w:val="20"/>
          <w:szCs w:val="20"/>
        </w:rPr>
        <w:t>, be kita ko,</w:t>
      </w:r>
      <w:r w:rsidR="00482DFC" w:rsidRPr="00694F12">
        <w:rPr>
          <w:rFonts w:ascii="Arial" w:hAnsi="Arial" w:cs="Arial"/>
          <w:sz w:val="20"/>
          <w:szCs w:val="20"/>
        </w:rPr>
        <w:t xml:space="preserve"> iš anksto nustatomas</w:t>
      </w:r>
      <w:r w:rsidR="005F6725" w:rsidRPr="00694F12">
        <w:rPr>
          <w:rFonts w:ascii="Arial" w:hAnsi="Arial" w:cs="Arial"/>
          <w:sz w:val="20"/>
          <w:szCs w:val="20"/>
        </w:rPr>
        <w:t xml:space="preserve"> ir</w:t>
      </w:r>
      <w:r w:rsidR="00482DFC" w:rsidRPr="00694F12">
        <w:rPr>
          <w:rFonts w:ascii="Arial" w:hAnsi="Arial" w:cs="Arial"/>
          <w:sz w:val="20"/>
          <w:szCs w:val="20"/>
        </w:rPr>
        <w:t xml:space="preserve"> kredito riziką ribojančių sąlygų sąrašas</w:t>
      </w:r>
      <w:r w:rsidR="005F6725" w:rsidRPr="00694F12">
        <w:rPr>
          <w:rFonts w:ascii="Arial" w:hAnsi="Arial" w:cs="Arial"/>
          <w:sz w:val="20"/>
          <w:szCs w:val="20"/>
        </w:rPr>
        <w:t>.</w:t>
      </w:r>
      <w:r w:rsidR="00941E6A" w:rsidRPr="00694F12">
        <w:rPr>
          <w:rFonts w:ascii="Arial" w:hAnsi="Arial" w:cs="Arial"/>
          <w:sz w:val="20"/>
          <w:szCs w:val="20"/>
        </w:rPr>
        <w:t xml:space="preserve"> Šios sąlygos yra periodiškai peržiūrimos ir pagal galimybes tikslinamos, atsižvelgiant į priemonių portfelio kokybę ir atskirų rizikų pasireiškimo praktiką. </w:t>
      </w:r>
      <w:r w:rsidR="003544D7">
        <w:rPr>
          <w:rFonts w:ascii="Arial" w:hAnsi="Arial" w:cs="Arial"/>
          <w:sz w:val="20"/>
          <w:szCs w:val="20"/>
        </w:rPr>
        <w:t>INVEGOS</w:t>
      </w:r>
      <w:r w:rsidR="00941E6A" w:rsidRPr="00694F12">
        <w:rPr>
          <w:rFonts w:ascii="Arial" w:hAnsi="Arial" w:cs="Arial"/>
          <w:sz w:val="20"/>
          <w:szCs w:val="20"/>
        </w:rPr>
        <w:t xml:space="preserve"> kompetencijos ribose priemonės rengimą (keitimą) organizuoja priemonės vadovas, kurį įsakymu paskiria </w:t>
      </w:r>
      <w:r w:rsidR="00707543" w:rsidRPr="00694F12">
        <w:rPr>
          <w:rFonts w:ascii="Arial" w:hAnsi="Arial" w:cs="Arial"/>
          <w:sz w:val="20"/>
          <w:szCs w:val="20"/>
        </w:rPr>
        <w:t>g</w:t>
      </w:r>
      <w:r w:rsidR="00941E6A" w:rsidRPr="00694F12">
        <w:rPr>
          <w:rFonts w:ascii="Arial" w:hAnsi="Arial" w:cs="Arial"/>
          <w:sz w:val="20"/>
          <w:szCs w:val="20"/>
        </w:rPr>
        <w:t>eneralinis direktorius. Už komunikaciją su suinteresuotomis institucijomis priemonės rengimo klausimais atsakingas tas skyrius, kurio darbuotojas yra priemonės vadovas</w:t>
      </w:r>
      <w:r w:rsidR="00D11C7D" w:rsidRPr="00694F12">
        <w:rPr>
          <w:rFonts w:ascii="Arial" w:hAnsi="Arial" w:cs="Arial"/>
          <w:sz w:val="20"/>
          <w:szCs w:val="20"/>
        </w:rPr>
        <w:t>, už ataskaitų teikimą – Finansų valdymo skyriaus darbuotojas</w:t>
      </w:r>
      <w:r w:rsidR="00941E6A" w:rsidRPr="00694F12">
        <w:rPr>
          <w:rFonts w:ascii="Arial" w:hAnsi="Arial" w:cs="Arial"/>
          <w:sz w:val="20"/>
          <w:szCs w:val="20"/>
        </w:rPr>
        <w:t>.</w:t>
      </w:r>
    </w:p>
    <w:p w14:paraId="426F7C0C" w14:textId="4C5B834B" w:rsidR="005E749C" w:rsidRPr="00694F12" w:rsidRDefault="005E749C" w:rsidP="00951F42">
      <w:pPr>
        <w:pStyle w:val="ListParagraph"/>
        <w:numPr>
          <w:ilvl w:val="0"/>
          <w:numId w:val="23"/>
        </w:numPr>
        <w:tabs>
          <w:tab w:val="left" w:pos="709"/>
        </w:tabs>
        <w:autoSpaceDE w:val="0"/>
        <w:autoSpaceDN w:val="0"/>
        <w:adjustRightInd w:val="0"/>
        <w:spacing w:after="0" w:line="240" w:lineRule="auto"/>
        <w:ind w:left="0" w:firstLine="284"/>
        <w:jc w:val="both"/>
        <w:rPr>
          <w:rFonts w:ascii="Arial" w:hAnsi="Arial" w:cs="Arial"/>
          <w:sz w:val="20"/>
          <w:szCs w:val="20"/>
        </w:rPr>
      </w:pPr>
      <w:r w:rsidRPr="00694F12">
        <w:rPr>
          <w:rFonts w:ascii="Arial" w:hAnsi="Arial" w:cs="Arial"/>
          <w:b/>
          <w:sz w:val="20"/>
          <w:szCs w:val="20"/>
        </w:rPr>
        <w:t>Garantijos atlyginimo nustatymas.</w:t>
      </w:r>
      <w:r w:rsidRPr="00694F12">
        <w:rPr>
          <w:rFonts w:ascii="Arial" w:hAnsi="Arial" w:cs="Arial"/>
          <w:sz w:val="20"/>
          <w:szCs w:val="20"/>
        </w:rPr>
        <w:t xml:space="preserve"> Individualių garantijų atveju, kredito </w:t>
      </w:r>
      <w:r w:rsidR="00367100" w:rsidRPr="00694F12">
        <w:rPr>
          <w:rFonts w:ascii="Arial" w:hAnsi="Arial" w:cs="Arial"/>
          <w:sz w:val="20"/>
          <w:szCs w:val="20"/>
        </w:rPr>
        <w:t xml:space="preserve">rizika </w:t>
      </w:r>
      <w:r w:rsidRPr="00694F12">
        <w:rPr>
          <w:rFonts w:ascii="Arial" w:hAnsi="Arial" w:cs="Arial"/>
          <w:sz w:val="20"/>
          <w:szCs w:val="20"/>
        </w:rPr>
        <w:t xml:space="preserve">daro tiesioginę įtaką </w:t>
      </w:r>
      <w:r w:rsidR="003544D7">
        <w:rPr>
          <w:rFonts w:ascii="Arial" w:hAnsi="Arial" w:cs="Arial"/>
          <w:sz w:val="20"/>
          <w:szCs w:val="20"/>
        </w:rPr>
        <w:t>INVEGOS</w:t>
      </w:r>
      <w:r w:rsidRPr="00694F12">
        <w:rPr>
          <w:rFonts w:ascii="Arial" w:hAnsi="Arial" w:cs="Arial"/>
          <w:sz w:val="20"/>
          <w:szCs w:val="20"/>
        </w:rPr>
        <w:t xml:space="preserve"> veiklos pelningumui, todėl garantijos atlyginimas turi būti nustatomas </w:t>
      </w:r>
      <w:r w:rsidR="000A678B" w:rsidRPr="00694F12">
        <w:rPr>
          <w:rFonts w:ascii="Arial" w:hAnsi="Arial" w:cs="Arial"/>
          <w:sz w:val="20"/>
          <w:szCs w:val="20"/>
        </w:rPr>
        <w:t>iki garantijų teikimo pradžios</w:t>
      </w:r>
      <w:r w:rsidR="007C24CC" w:rsidRPr="00694F12">
        <w:rPr>
          <w:rFonts w:ascii="Arial" w:hAnsi="Arial" w:cs="Arial"/>
          <w:sz w:val="20"/>
          <w:szCs w:val="20"/>
        </w:rPr>
        <w:t xml:space="preserve"> ir kartą per metus peržiūrimas</w:t>
      </w:r>
      <w:r w:rsidRPr="00694F12">
        <w:rPr>
          <w:rFonts w:ascii="Arial" w:hAnsi="Arial" w:cs="Arial"/>
          <w:sz w:val="20"/>
          <w:szCs w:val="20"/>
        </w:rPr>
        <w:t>, atsižvelgiant į tiesiogines ir netiesiogines su garantijų teikimu susijusias sąnaudas, įskaitant veiklos, finansavimo</w:t>
      </w:r>
      <w:r w:rsidR="00BA7225" w:rsidRPr="00694F12">
        <w:rPr>
          <w:rFonts w:ascii="Arial" w:hAnsi="Arial" w:cs="Arial"/>
          <w:sz w:val="20"/>
          <w:szCs w:val="20"/>
        </w:rPr>
        <w:t>, s</w:t>
      </w:r>
      <w:r w:rsidR="00AF6C22" w:rsidRPr="00694F12">
        <w:rPr>
          <w:rFonts w:ascii="Arial" w:hAnsi="Arial" w:cs="Arial"/>
          <w:sz w:val="20"/>
          <w:szCs w:val="20"/>
        </w:rPr>
        <w:t>pecialiųjų atidėjimų</w:t>
      </w:r>
      <w:r w:rsidRPr="00694F12">
        <w:rPr>
          <w:rFonts w:ascii="Arial" w:hAnsi="Arial" w:cs="Arial"/>
          <w:sz w:val="20"/>
          <w:szCs w:val="20"/>
        </w:rPr>
        <w:t xml:space="preserve"> ir kapitalo sąnaudas, rizikos premiją bei siekiamą priemonės pelningumą. Tais atvejais, kai garantijų teikimo veikla tampa nuostolinga, siekiant suvaldyti kredito riziką, turi būti</w:t>
      </w:r>
      <w:r w:rsidR="00AF6C22" w:rsidRPr="00694F12">
        <w:rPr>
          <w:rFonts w:ascii="Arial" w:hAnsi="Arial" w:cs="Arial"/>
          <w:sz w:val="20"/>
          <w:szCs w:val="20"/>
        </w:rPr>
        <w:t xml:space="preserve"> pirmiausiai</w:t>
      </w:r>
      <w:r w:rsidRPr="00694F12">
        <w:rPr>
          <w:rFonts w:ascii="Arial" w:hAnsi="Arial" w:cs="Arial"/>
          <w:sz w:val="20"/>
          <w:szCs w:val="20"/>
        </w:rPr>
        <w:t xml:space="preserve"> inicijuojama </w:t>
      </w:r>
      <w:r w:rsidR="00AF6C22" w:rsidRPr="00694F12">
        <w:rPr>
          <w:rFonts w:ascii="Arial" w:hAnsi="Arial" w:cs="Arial"/>
          <w:sz w:val="20"/>
          <w:szCs w:val="20"/>
        </w:rPr>
        <w:t xml:space="preserve">rizikos vertinimo procedūrų peržiūra, prisiimamos rizikos lygio ir </w:t>
      </w:r>
      <w:r w:rsidRPr="00694F12">
        <w:rPr>
          <w:rFonts w:ascii="Arial" w:hAnsi="Arial" w:cs="Arial"/>
          <w:sz w:val="20"/>
          <w:szCs w:val="20"/>
        </w:rPr>
        <w:t xml:space="preserve">garantijos atlyginimo </w:t>
      </w:r>
      <w:r w:rsidR="00AF6C22" w:rsidRPr="00694F12">
        <w:rPr>
          <w:rFonts w:ascii="Arial" w:hAnsi="Arial" w:cs="Arial"/>
          <w:sz w:val="20"/>
          <w:szCs w:val="20"/>
        </w:rPr>
        <w:t xml:space="preserve">peržiūros </w:t>
      </w:r>
      <w:r w:rsidRPr="00694F12">
        <w:rPr>
          <w:rFonts w:ascii="Arial" w:hAnsi="Arial" w:cs="Arial"/>
          <w:sz w:val="20"/>
          <w:szCs w:val="20"/>
        </w:rPr>
        <w:t xml:space="preserve">procesas. Garantijos atlyginimo </w:t>
      </w:r>
      <w:r w:rsidR="008E0D79" w:rsidRPr="00694F12">
        <w:rPr>
          <w:rFonts w:ascii="Arial" w:hAnsi="Arial" w:cs="Arial"/>
          <w:sz w:val="20"/>
          <w:szCs w:val="20"/>
        </w:rPr>
        <w:t>vertinimą atlieka</w:t>
      </w:r>
      <w:r w:rsidRPr="00694F12">
        <w:rPr>
          <w:rFonts w:ascii="Arial" w:hAnsi="Arial" w:cs="Arial"/>
          <w:sz w:val="20"/>
          <w:szCs w:val="20"/>
        </w:rPr>
        <w:t xml:space="preserve"> ir siūlymą dėl </w:t>
      </w:r>
      <w:r w:rsidR="00791829" w:rsidRPr="00694F12">
        <w:rPr>
          <w:rFonts w:ascii="Arial" w:hAnsi="Arial" w:cs="Arial"/>
          <w:sz w:val="20"/>
          <w:szCs w:val="20"/>
        </w:rPr>
        <w:t>jo</w:t>
      </w:r>
      <w:r w:rsidRPr="00694F12">
        <w:rPr>
          <w:rFonts w:ascii="Arial" w:hAnsi="Arial" w:cs="Arial"/>
          <w:sz w:val="20"/>
          <w:szCs w:val="20"/>
        </w:rPr>
        <w:t xml:space="preserve"> dydžio nustatymo </w:t>
      </w:r>
      <w:r w:rsidR="008E0D79" w:rsidRPr="00694F12">
        <w:rPr>
          <w:rFonts w:ascii="Arial" w:hAnsi="Arial" w:cs="Arial"/>
          <w:sz w:val="20"/>
          <w:szCs w:val="20"/>
        </w:rPr>
        <w:t xml:space="preserve">teikia </w:t>
      </w:r>
      <w:r w:rsidR="00A12FD4">
        <w:rPr>
          <w:rFonts w:ascii="Arial" w:hAnsi="Arial" w:cs="Arial"/>
          <w:sz w:val="20"/>
          <w:szCs w:val="20"/>
        </w:rPr>
        <w:t xml:space="preserve">Rizikos </w:t>
      </w:r>
      <w:r w:rsidR="00643098">
        <w:rPr>
          <w:rFonts w:ascii="Arial" w:hAnsi="Arial" w:cs="Arial"/>
          <w:sz w:val="20"/>
          <w:szCs w:val="20"/>
        </w:rPr>
        <w:t>valdymo</w:t>
      </w:r>
      <w:r w:rsidR="00643098" w:rsidRPr="00694F12">
        <w:rPr>
          <w:rFonts w:ascii="Arial" w:hAnsi="Arial" w:cs="Arial"/>
          <w:sz w:val="20"/>
          <w:szCs w:val="20"/>
        </w:rPr>
        <w:t xml:space="preserve"> </w:t>
      </w:r>
      <w:r w:rsidR="008E0D79" w:rsidRPr="00694F12">
        <w:rPr>
          <w:rFonts w:ascii="Arial" w:hAnsi="Arial" w:cs="Arial"/>
          <w:sz w:val="20"/>
          <w:szCs w:val="20"/>
        </w:rPr>
        <w:t>skyrius, o galutinius s</w:t>
      </w:r>
      <w:r w:rsidRPr="00694F12">
        <w:rPr>
          <w:rFonts w:ascii="Arial" w:hAnsi="Arial" w:cs="Arial"/>
          <w:sz w:val="20"/>
          <w:szCs w:val="20"/>
        </w:rPr>
        <w:t>prendimus dėl garantijos atlyginimo dydžio nustatymo (pakeitimo) priima valdyba.</w:t>
      </w:r>
    </w:p>
    <w:p w14:paraId="49F6BB31" w14:textId="69377D69" w:rsidR="0061791E" w:rsidRPr="00694F12" w:rsidRDefault="004B53A3" w:rsidP="00951F42">
      <w:pPr>
        <w:pStyle w:val="ListParagraph"/>
        <w:numPr>
          <w:ilvl w:val="0"/>
          <w:numId w:val="23"/>
        </w:numPr>
        <w:tabs>
          <w:tab w:val="left" w:pos="709"/>
        </w:tabs>
        <w:autoSpaceDE w:val="0"/>
        <w:autoSpaceDN w:val="0"/>
        <w:adjustRightInd w:val="0"/>
        <w:spacing w:after="0" w:line="240" w:lineRule="auto"/>
        <w:ind w:left="0" w:firstLine="284"/>
        <w:jc w:val="both"/>
        <w:rPr>
          <w:rFonts w:ascii="Arial" w:hAnsi="Arial" w:cs="Arial"/>
          <w:sz w:val="20"/>
          <w:szCs w:val="20"/>
        </w:rPr>
      </w:pPr>
      <w:r w:rsidRPr="00694F12">
        <w:rPr>
          <w:rFonts w:ascii="Arial" w:hAnsi="Arial" w:cs="Arial"/>
          <w:b/>
          <w:sz w:val="20"/>
          <w:szCs w:val="20"/>
        </w:rPr>
        <w:t xml:space="preserve">Finansų </w:t>
      </w:r>
      <w:r w:rsidR="0061791E" w:rsidRPr="00694F12">
        <w:rPr>
          <w:rFonts w:ascii="Arial" w:hAnsi="Arial" w:cs="Arial"/>
          <w:b/>
          <w:sz w:val="20"/>
          <w:szCs w:val="20"/>
        </w:rPr>
        <w:t>tarpininkų patikimumo vertinimas.</w:t>
      </w:r>
      <w:r w:rsidR="0061791E" w:rsidRPr="00694F12">
        <w:rPr>
          <w:rFonts w:ascii="Arial" w:hAnsi="Arial" w:cs="Arial"/>
          <w:sz w:val="20"/>
          <w:szCs w:val="20"/>
        </w:rPr>
        <w:t xml:space="preserve"> </w:t>
      </w:r>
      <w:r w:rsidR="003544D7">
        <w:rPr>
          <w:rFonts w:ascii="Arial" w:hAnsi="Arial" w:cs="Arial"/>
          <w:sz w:val="20"/>
          <w:szCs w:val="20"/>
        </w:rPr>
        <w:t>INVEGA</w:t>
      </w:r>
      <w:r w:rsidR="0061791E" w:rsidRPr="00694F12">
        <w:rPr>
          <w:rFonts w:ascii="Arial" w:hAnsi="Arial" w:cs="Arial"/>
          <w:sz w:val="20"/>
          <w:szCs w:val="20"/>
        </w:rPr>
        <w:t xml:space="preserve"> valdydama kredito riziką susijusią su </w:t>
      </w:r>
      <w:r w:rsidRPr="00694F12">
        <w:rPr>
          <w:rFonts w:ascii="Arial" w:hAnsi="Arial" w:cs="Arial"/>
          <w:sz w:val="20"/>
          <w:szCs w:val="20"/>
        </w:rPr>
        <w:t xml:space="preserve">finansų </w:t>
      </w:r>
      <w:r w:rsidR="0061791E" w:rsidRPr="00694F12">
        <w:rPr>
          <w:rFonts w:ascii="Arial" w:hAnsi="Arial" w:cs="Arial"/>
          <w:sz w:val="20"/>
          <w:szCs w:val="20"/>
        </w:rPr>
        <w:t>partnerių patikimumu, iš anksto nustato minimalius reikalavimus, kuriuos turi atitikti toks partneris.</w:t>
      </w:r>
      <w:r w:rsidR="007D1DBD">
        <w:rPr>
          <w:rFonts w:ascii="Arial" w:hAnsi="Arial" w:cs="Arial"/>
          <w:sz w:val="20"/>
          <w:szCs w:val="20"/>
        </w:rPr>
        <w:t xml:space="preserve"> Siekiant sumažinti finansų tarpininkų patikimumo riziką, </w:t>
      </w:r>
      <w:r w:rsidR="00394F10">
        <w:rPr>
          <w:rFonts w:ascii="Arial" w:hAnsi="Arial" w:cs="Arial"/>
          <w:sz w:val="20"/>
          <w:szCs w:val="20"/>
        </w:rPr>
        <w:t>vadovaujamasi valdybos patvirtinta</w:t>
      </w:r>
      <w:r w:rsidR="007D1DBD">
        <w:rPr>
          <w:rFonts w:ascii="Arial" w:hAnsi="Arial" w:cs="Arial"/>
          <w:sz w:val="20"/>
          <w:szCs w:val="20"/>
        </w:rPr>
        <w:t xml:space="preserve"> Finansų tarpininkų atrankos ir </w:t>
      </w:r>
      <w:r w:rsidR="007D1DBD">
        <w:rPr>
          <w:rFonts w:ascii="Arial" w:hAnsi="Arial" w:cs="Arial"/>
          <w:sz w:val="20"/>
          <w:szCs w:val="20"/>
        </w:rPr>
        <w:lastRenderedPageBreak/>
        <w:t>priežiūros politika, kurios tikslas nustatyti vieningus, bendrais principais pagrįstus Pareiškėjų atrankos ir finansų tarpininkų priežiūros principus, siekiant užtikrinti skaidrų finansų tarpininkams (Pareiškėjams) nustatytų tinkamumo reikalavimų vertinimą, objektyvią ir efektyvią finansų tarpininkų priežiūrą, galimų rizikų, susijusių su finansų tarpininkų veikla, savalaikį nustatymą.</w:t>
      </w:r>
      <w:r w:rsidR="0061791E" w:rsidRPr="00694F12">
        <w:rPr>
          <w:rFonts w:ascii="Arial" w:hAnsi="Arial" w:cs="Arial"/>
          <w:sz w:val="20"/>
          <w:szCs w:val="20"/>
        </w:rPr>
        <w:t xml:space="preserve"> Bendrovė </w:t>
      </w:r>
      <w:r w:rsidR="0061791E" w:rsidRPr="00694F12">
        <w:rPr>
          <w:rFonts w:ascii="Arial" w:hAnsi="Arial" w:cs="Arial"/>
          <w:i/>
          <w:sz w:val="20"/>
          <w:szCs w:val="20"/>
        </w:rPr>
        <w:t>a priori</w:t>
      </w:r>
      <w:r w:rsidR="0061791E" w:rsidRPr="00694F12">
        <w:rPr>
          <w:rFonts w:ascii="Arial" w:hAnsi="Arial" w:cs="Arial"/>
          <w:sz w:val="20"/>
          <w:szCs w:val="20"/>
        </w:rPr>
        <w:t xml:space="preserve"> vertina </w:t>
      </w:r>
      <w:r w:rsidRPr="00694F12">
        <w:rPr>
          <w:rFonts w:ascii="Arial" w:hAnsi="Arial" w:cs="Arial"/>
          <w:sz w:val="20"/>
          <w:szCs w:val="20"/>
        </w:rPr>
        <w:t xml:space="preserve">finansų </w:t>
      </w:r>
      <w:r w:rsidR="0061791E" w:rsidRPr="00694F12">
        <w:rPr>
          <w:rFonts w:ascii="Arial" w:hAnsi="Arial" w:cs="Arial"/>
          <w:sz w:val="20"/>
          <w:szCs w:val="20"/>
        </w:rPr>
        <w:t xml:space="preserve">tarpininko pasirengimą vykdyti paskolos ar investicijų gavėjų atranką ir finansavimą bei valdyti su tuo susijusias kredito rizikas. Už tinkamą </w:t>
      </w:r>
      <w:r w:rsidRPr="00694F12">
        <w:rPr>
          <w:rFonts w:ascii="Arial" w:hAnsi="Arial" w:cs="Arial"/>
          <w:sz w:val="20"/>
          <w:szCs w:val="20"/>
        </w:rPr>
        <w:t xml:space="preserve">finansų </w:t>
      </w:r>
      <w:r w:rsidR="0061791E" w:rsidRPr="00694F12">
        <w:rPr>
          <w:rFonts w:ascii="Arial" w:hAnsi="Arial" w:cs="Arial"/>
          <w:sz w:val="20"/>
          <w:szCs w:val="20"/>
        </w:rPr>
        <w:t xml:space="preserve">tarpininko rizikos bei vidaus tvarkų, susijusių su kredito rizikos valdymu, atitikimo </w:t>
      </w:r>
      <w:r w:rsidR="003544D7">
        <w:rPr>
          <w:rFonts w:ascii="Arial" w:hAnsi="Arial" w:cs="Arial"/>
          <w:sz w:val="20"/>
          <w:szCs w:val="20"/>
        </w:rPr>
        <w:t>INVEGOS</w:t>
      </w:r>
      <w:r w:rsidR="0061791E" w:rsidRPr="00694F12">
        <w:rPr>
          <w:rFonts w:ascii="Arial" w:hAnsi="Arial" w:cs="Arial"/>
          <w:sz w:val="20"/>
          <w:szCs w:val="20"/>
        </w:rPr>
        <w:t xml:space="preserve"> keliamiems reikalavimams įvertinimą yra atsakinga </w:t>
      </w:r>
      <w:r w:rsidR="003544D7">
        <w:rPr>
          <w:rFonts w:ascii="Arial" w:hAnsi="Arial" w:cs="Arial"/>
          <w:sz w:val="20"/>
          <w:szCs w:val="20"/>
        </w:rPr>
        <w:t>INVEGOS</w:t>
      </w:r>
      <w:r w:rsidR="0061791E" w:rsidRPr="00694F12">
        <w:rPr>
          <w:rFonts w:ascii="Arial" w:hAnsi="Arial" w:cs="Arial"/>
          <w:sz w:val="20"/>
          <w:szCs w:val="20"/>
        </w:rPr>
        <w:t xml:space="preserve"> generalinio direktoriaus paskirta</w:t>
      </w:r>
      <w:r w:rsidR="0001605F" w:rsidRPr="00694F12">
        <w:rPr>
          <w:rFonts w:ascii="Arial" w:hAnsi="Arial" w:cs="Arial"/>
          <w:sz w:val="20"/>
          <w:szCs w:val="20"/>
        </w:rPr>
        <w:t xml:space="preserve"> </w:t>
      </w:r>
      <w:r w:rsidR="00DA51E3" w:rsidRPr="00694F12">
        <w:rPr>
          <w:rFonts w:ascii="Arial" w:hAnsi="Arial" w:cs="Arial"/>
          <w:sz w:val="20"/>
          <w:szCs w:val="20"/>
        </w:rPr>
        <w:t>atrankos ir</w:t>
      </w:r>
      <w:r w:rsidR="00FF247F" w:rsidRPr="00694F12">
        <w:rPr>
          <w:rFonts w:ascii="Arial" w:hAnsi="Arial" w:cs="Arial"/>
          <w:sz w:val="20"/>
          <w:szCs w:val="20"/>
        </w:rPr>
        <w:t xml:space="preserve"> (</w:t>
      </w:r>
      <w:r w:rsidR="00DA51E3" w:rsidRPr="00694F12">
        <w:rPr>
          <w:rFonts w:ascii="Arial" w:hAnsi="Arial" w:cs="Arial"/>
          <w:sz w:val="20"/>
          <w:szCs w:val="20"/>
        </w:rPr>
        <w:t>ar</w:t>
      </w:r>
      <w:r w:rsidR="00FF247F" w:rsidRPr="00694F12">
        <w:rPr>
          <w:rFonts w:ascii="Arial" w:hAnsi="Arial" w:cs="Arial"/>
          <w:sz w:val="20"/>
          <w:szCs w:val="20"/>
        </w:rPr>
        <w:t>)</w:t>
      </w:r>
      <w:r w:rsidR="00DA51E3" w:rsidRPr="00694F12">
        <w:rPr>
          <w:rFonts w:ascii="Arial" w:hAnsi="Arial" w:cs="Arial"/>
          <w:sz w:val="20"/>
          <w:szCs w:val="20"/>
        </w:rPr>
        <w:t xml:space="preserve"> vertinimo </w:t>
      </w:r>
      <w:r w:rsidR="0001605F" w:rsidRPr="00694F12">
        <w:rPr>
          <w:rFonts w:ascii="Arial" w:hAnsi="Arial" w:cs="Arial"/>
          <w:sz w:val="20"/>
          <w:szCs w:val="20"/>
        </w:rPr>
        <w:t>komisija arba</w:t>
      </w:r>
      <w:r w:rsidR="0061791E" w:rsidRPr="00694F12">
        <w:rPr>
          <w:rFonts w:ascii="Arial" w:hAnsi="Arial" w:cs="Arial"/>
          <w:sz w:val="20"/>
          <w:szCs w:val="20"/>
        </w:rPr>
        <w:t xml:space="preserve"> priemonės vadovas</w:t>
      </w:r>
      <w:r w:rsidR="0001605F" w:rsidRPr="00694F12">
        <w:rPr>
          <w:rFonts w:ascii="Arial" w:hAnsi="Arial" w:cs="Arial"/>
          <w:sz w:val="20"/>
          <w:szCs w:val="20"/>
        </w:rPr>
        <w:t xml:space="preserve">, kai </w:t>
      </w:r>
      <w:r w:rsidR="00DA51E3" w:rsidRPr="00694F12">
        <w:rPr>
          <w:rFonts w:ascii="Arial" w:hAnsi="Arial" w:cs="Arial"/>
          <w:sz w:val="20"/>
          <w:szCs w:val="20"/>
        </w:rPr>
        <w:t xml:space="preserve">atrankos ir </w:t>
      </w:r>
      <w:r w:rsidR="00FF247F" w:rsidRPr="00694F12">
        <w:rPr>
          <w:rFonts w:ascii="Arial" w:hAnsi="Arial" w:cs="Arial"/>
          <w:sz w:val="20"/>
          <w:szCs w:val="20"/>
        </w:rPr>
        <w:t>(</w:t>
      </w:r>
      <w:r w:rsidR="00DA51E3" w:rsidRPr="00694F12">
        <w:rPr>
          <w:rFonts w:ascii="Arial" w:hAnsi="Arial" w:cs="Arial"/>
          <w:sz w:val="20"/>
          <w:szCs w:val="20"/>
        </w:rPr>
        <w:t>ar</w:t>
      </w:r>
      <w:r w:rsidR="00FF247F" w:rsidRPr="00694F12">
        <w:rPr>
          <w:rFonts w:ascii="Arial" w:hAnsi="Arial" w:cs="Arial"/>
          <w:sz w:val="20"/>
          <w:szCs w:val="20"/>
        </w:rPr>
        <w:t>)</w:t>
      </w:r>
      <w:r w:rsidR="00DA51E3" w:rsidRPr="00694F12">
        <w:rPr>
          <w:rFonts w:ascii="Arial" w:hAnsi="Arial" w:cs="Arial"/>
          <w:sz w:val="20"/>
          <w:szCs w:val="20"/>
        </w:rPr>
        <w:t xml:space="preserve"> vertinimo</w:t>
      </w:r>
      <w:r w:rsidRPr="00694F12">
        <w:rPr>
          <w:rFonts w:ascii="Arial" w:hAnsi="Arial" w:cs="Arial"/>
          <w:sz w:val="20"/>
          <w:szCs w:val="20"/>
        </w:rPr>
        <w:t xml:space="preserve"> </w:t>
      </w:r>
      <w:r w:rsidR="0001605F" w:rsidRPr="00694F12">
        <w:rPr>
          <w:rFonts w:ascii="Arial" w:hAnsi="Arial" w:cs="Arial"/>
          <w:sz w:val="20"/>
          <w:szCs w:val="20"/>
        </w:rPr>
        <w:t>komisija nesudaroma</w:t>
      </w:r>
      <w:r w:rsidR="0061791E" w:rsidRPr="00694F12">
        <w:rPr>
          <w:rFonts w:ascii="Arial" w:hAnsi="Arial" w:cs="Arial"/>
          <w:sz w:val="20"/>
          <w:szCs w:val="20"/>
        </w:rPr>
        <w:t xml:space="preserve">. Prieš pasirašant bendradarbiavimo sutartį, išvada dėl bendradarbiavimo galimybių teikiama </w:t>
      </w:r>
      <w:r w:rsidR="003544D7">
        <w:rPr>
          <w:rFonts w:ascii="Arial" w:hAnsi="Arial" w:cs="Arial"/>
          <w:sz w:val="20"/>
          <w:szCs w:val="20"/>
        </w:rPr>
        <w:t>INVEGOS</w:t>
      </w:r>
      <w:r w:rsidR="0061791E" w:rsidRPr="00694F12">
        <w:rPr>
          <w:rFonts w:ascii="Arial" w:hAnsi="Arial" w:cs="Arial"/>
          <w:sz w:val="20"/>
          <w:szCs w:val="20"/>
        </w:rPr>
        <w:t xml:space="preserve"> generaliniam direktoriui.</w:t>
      </w:r>
    </w:p>
    <w:p w14:paraId="3534D604" w14:textId="278B11CA" w:rsidR="00931C14" w:rsidRPr="00694F12" w:rsidRDefault="0061791E" w:rsidP="00931C14">
      <w:pPr>
        <w:pStyle w:val="ListParagraph"/>
        <w:numPr>
          <w:ilvl w:val="0"/>
          <w:numId w:val="23"/>
        </w:numPr>
        <w:tabs>
          <w:tab w:val="left" w:pos="709"/>
        </w:tabs>
        <w:autoSpaceDE w:val="0"/>
        <w:autoSpaceDN w:val="0"/>
        <w:adjustRightInd w:val="0"/>
        <w:spacing w:after="0" w:line="240" w:lineRule="auto"/>
        <w:ind w:left="0" w:firstLine="284"/>
        <w:jc w:val="both"/>
        <w:rPr>
          <w:rFonts w:ascii="Arial" w:hAnsi="Arial" w:cs="Arial"/>
          <w:sz w:val="20"/>
          <w:szCs w:val="20"/>
        </w:rPr>
      </w:pPr>
      <w:r w:rsidRPr="00694F12">
        <w:rPr>
          <w:rFonts w:ascii="Arial" w:hAnsi="Arial" w:cs="Arial"/>
          <w:b/>
          <w:sz w:val="20"/>
          <w:szCs w:val="20"/>
        </w:rPr>
        <w:t>Išankstinis projektų finansavimo rizikos vertinimas.</w:t>
      </w:r>
      <w:r w:rsidRPr="00694F12">
        <w:rPr>
          <w:rFonts w:ascii="Arial" w:hAnsi="Arial" w:cs="Arial"/>
          <w:sz w:val="20"/>
          <w:szCs w:val="20"/>
        </w:rPr>
        <w:t xml:space="preserve"> Portfelinių garantijų ir </w:t>
      </w:r>
      <w:r w:rsidR="00AA515F" w:rsidRPr="00694F12">
        <w:rPr>
          <w:rFonts w:ascii="Arial" w:hAnsi="Arial" w:cs="Arial"/>
          <w:sz w:val="20"/>
          <w:szCs w:val="20"/>
        </w:rPr>
        <w:t xml:space="preserve">paskolinių </w:t>
      </w:r>
      <w:r w:rsidRPr="00694F12">
        <w:rPr>
          <w:rFonts w:ascii="Arial" w:hAnsi="Arial" w:cs="Arial"/>
          <w:sz w:val="20"/>
          <w:szCs w:val="20"/>
        </w:rPr>
        <w:t xml:space="preserve">priemonių </w:t>
      </w:r>
      <w:r w:rsidR="00AA515F" w:rsidRPr="00694F12">
        <w:rPr>
          <w:rFonts w:ascii="Arial" w:hAnsi="Arial" w:cs="Arial"/>
          <w:sz w:val="20"/>
          <w:szCs w:val="20"/>
        </w:rPr>
        <w:t xml:space="preserve">per finansų tarpininkus </w:t>
      </w:r>
      <w:r w:rsidRPr="00694F12">
        <w:rPr>
          <w:rFonts w:ascii="Arial" w:hAnsi="Arial" w:cs="Arial"/>
          <w:sz w:val="20"/>
          <w:szCs w:val="20"/>
        </w:rPr>
        <w:t xml:space="preserve">atvejais </w:t>
      </w:r>
      <w:r w:rsidR="00AA515F" w:rsidRPr="00694F12">
        <w:rPr>
          <w:rFonts w:ascii="Arial" w:hAnsi="Arial" w:cs="Arial"/>
          <w:sz w:val="20"/>
          <w:szCs w:val="20"/>
        </w:rPr>
        <w:t xml:space="preserve">paskolos </w:t>
      </w:r>
      <w:r w:rsidR="00C32486" w:rsidRPr="00694F12">
        <w:rPr>
          <w:rFonts w:ascii="Arial" w:hAnsi="Arial" w:cs="Arial"/>
          <w:sz w:val="20"/>
          <w:szCs w:val="20"/>
        </w:rPr>
        <w:t xml:space="preserve">gavėjų </w:t>
      </w:r>
      <w:r w:rsidRPr="00694F12">
        <w:rPr>
          <w:rFonts w:ascii="Arial" w:hAnsi="Arial" w:cs="Arial"/>
          <w:sz w:val="20"/>
          <w:szCs w:val="20"/>
        </w:rPr>
        <w:t xml:space="preserve">ir </w:t>
      </w:r>
      <w:r w:rsidR="00C32486" w:rsidRPr="00694F12">
        <w:rPr>
          <w:rFonts w:ascii="Arial" w:hAnsi="Arial" w:cs="Arial"/>
          <w:sz w:val="20"/>
          <w:szCs w:val="20"/>
        </w:rPr>
        <w:t xml:space="preserve">jų vykdomų projektų </w:t>
      </w:r>
      <w:r w:rsidRPr="00694F12">
        <w:rPr>
          <w:rFonts w:ascii="Arial" w:hAnsi="Arial" w:cs="Arial"/>
          <w:sz w:val="20"/>
          <w:szCs w:val="20"/>
        </w:rPr>
        <w:t xml:space="preserve">rizikos vertinimas bei sprendimo dėl finansavimo suteikimo priėmimas yra patikimas </w:t>
      </w:r>
      <w:r w:rsidR="004B53A3" w:rsidRPr="00694F12">
        <w:rPr>
          <w:rFonts w:ascii="Arial" w:hAnsi="Arial" w:cs="Arial"/>
          <w:sz w:val="20"/>
          <w:szCs w:val="20"/>
        </w:rPr>
        <w:t xml:space="preserve">finansų </w:t>
      </w:r>
      <w:r w:rsidRPr="00694F12">
        <w:rPr>
          <w:rFonts w:ascii="Arial" w:hAnsi="Arial" w:cs="Arial"/>
          <w:sz w:val="20"/>
          <w:szCs w:val="20"/>
        </w:rPr>
        <w:t xml:space="preserve">tarpininkui, su kuriuo yra pasirašoma </w:t>
      </w:r>
      <w:r w:rsidR="00C32486" w:rsidRPr="00694F12">
        <w:rPr>
          <w:rFonts w:ascii="Arial" w:hAnsi="Arial" w:cs="Arial"/>
          <w:sz w:val="20"/>
          <w:szCs w:val="20"/>
        </w:rPr>
        <w:t xml:space="preserve">atitinkamos priemonės finansavimo ir įgyvendinimo </w:t>
      </w:r>
      <w:r w:rsidRPr="00694F12">
        <w:rPr>
          <w:rFonts w:ascii="Arial" w:hAnsi="Arial" w:cs="Arial"/>
          <w:sz w:val="20"/>
          <w:szCs w:val="20"/>
        </w:rPr>
        <w:t xml:space="preserve">sutartis. Šia sutartimi yra nustatomos </w:t>
      </w:r>
      <w:r w:rsidR="003544D7">
        <w:rPr>
          <w:rFonts w:ascii="Arial" w:hAnsi="Arial" w:cs="Arial"/>
          <w:sz w:val="20"/>
          <w:szCs w:val="20"/>
        </w:rPr>
        <w:t>INVEGOS</w:t>
      </w:r>
      <w:r w:rsidRPr="00694F12">
        <w:rPr>
          <w:rFonts w:ascii="Arial" w:hAnsi="Arial" w:cs="Arial"/>
          <w:sz w:val="20"/>
          <w:szCs w:val="20"/>
        </w:rPr>
        <w:t xml:space="preserve"> riziką ribojančios priemonės ir kriterijai, </w:t>
      </w:r>
      <w:r w:rsidR="00931C14" w:rsidRPr="00694F12">
        <w:rPr>
          <w:rFonts w:ascii="Arial" w:hAnsi="Arial" w:cs="Arial"/>
          <w:sz w:val="20"/>
          <w:szCs w:val="20"/>
        </w:rPr>
        <w:t xml:space="preserve">finansų </w:t>
      </w:r>
      <w:r w:rsidRPr="00694F12">
        <w:rPr>
          <w:rFonts w:ascii="Arial" w:hAnsi="Arial" w:cs="Arial"/>
          <w:sz w:val="20"/>
          <w:szCs w:val="20"/>
        </w:rPr>
        <w:t xml:space="preserve">tarpininkas yra įpareigojamas kredito riziką </w:t>
      </w:r>
      <w:r w:rsidR="00DA51E3" w:rsidRPr="00694F12">
        <w:rPr>
          <w:rFonts w:ascii="Arial" w:hAnsi="Arial" w:cs="Arial"/>
          <w:sz w:val="20"/>
          <w:szCs w:val="20"/>
        </w:rPr>
        <w:t>vertinti laikydamasis</w:t>
      </w:r>
      <w:r w:rsidRPr="00694F12">
        <w:rPr>
          <w:rFonts w:ascii="Arial" w:hAnsi="Arial" w:cs="Arial"/>
          <w:sz w:val="20"/>
          <w:szCs w:val="20"/>
        </w:rPr>
        <w:t xml:space="preserve"> iš anksto suderintų </w:t>
      </w:r>
      <w:r w:rsidR="00DA51E3" w:rsidRPr="00694F12">
        <w:rPr>
          <w:rFonts w:ascii="Arial" w:hAnsi="Arial" w:cs="Arial"/>
          <w:sz w:val="20"/>
          <w:szCs w:val="20"/>
        </w:rPr>
        <w:t>procedūrų, metodikų</w:t>
      </w:r>
      <w:r w:rsidR="00905CA0" w:rsidRPr="00694F12">
        <w:rPr>
          <w:rFonts w:ascii="Arial" w:hAnsi="Arial" w:cs="Arial"/>
          <w:sz w:val="20"/>
          <w:szCs w:val="20"/>
        </w:rPr>
        <w:t xml:space="preserve"> ir sutarties, tarp </w:t>
      </w:r>
      <w:r w:rsidR="003544D7">
        <w:rPr>
          <w:rFonts w:ascii="Arial" w:hAnsi="Arial" w:cs="Arial"/>
          <w:sz w:val="20"/>
          <w:szCs w:val="20"/>
        </w:rPr>
        <w:t>INVEGOS</w:t>
      </w:r>
      <w:r w:rsidR="00905CA0" w:rsidRPr="00694F12">
        <w:rPr>
          <w:rFonts w:ascii="Arial" w:hAnsi="Arial" w:cs="Arial"/>
          <w:sz w:val="20"/>
          <w:szCs w:val="20"/>
        </w:rPr>
        <w:t xml:space="preserve"> ir finansų tarpininko, sąlygų</w:t>
      </w:r>
      <w:r w:rsidRPr="00694F12">
        <w:rPr>
          <w:rFonts w:ascii="Arial" w:hAnsi="Arial" w:cs="Arial"/>
          <w:sz w:val="20"/>
          <w:szCs w:val="20"/>
        </w:rPr>
        <w:t>. Taip pat jam yra perkeliama dalis atsakomybės už netinkamą garantuotų paskolų</w:t>
      </w:r>
      <w:r w:rsidR="00C32486" w:rsidRPr="00694F12">
        <w:rPr>
          <w:rFonts w:ascii="Arial" w:hAnsi="Arial" w:cs="Arial"/>
          <w:sz w:val="20"/>
          <w:szCs w:val="20"/>
        </w:rPr>
        <w:t xml:space="preserve"> ar išduotų paskolų</w:t>
      </w:r>
      <w:r w:rsidRPr="00694F12">
        <w:rPr>
          <w:rFonts w:ascii="Arial" w:hAnsi="Arial" w:cs="Arial"/>
          <w:sz w:val="20"/>
          <w:szCs w:val="20"/>
        </w:rPr>
        <w:t xml:space="preserve"> administravimą ir kredito rizikos vertinimą.</w:t>
      </w:r>
    </w:p>
    <w:p w14:paraId="2E24C0CC" w14:textId="53B3ECB7" w:rsidR="0061791E" w:rsidRPr="00694F12" w:rsidRDefault="00C32486" w:rsidP="00AA515F">
      <w:pPr>
        <w:pStyle w:val="ListParagraph"/>
        <w:tabs>
          <w:tab w:val="left" w:pos="0"/>
        </w:tabs>
        <w:autoSpaceDE w:val="0"/>
        <w:autoSpaceDN w:val="0"/>
        <w:adjustRightInd w:val="0"/>
        <w:spacing w:after="0" w:line="240" w:lineRule="auto"/>
        <w:ind w:left="0" w:firstLine="284"/>
        <w:jc w:val="both"/>
        <w:rPr>
          <w:rFonts w:ascii="Arial" w:hAnsi="Arial" w:cs="Arial"/>
          <w:sz w:val="20"/>
          <w:szCs w:val="20"/>
        </w:rPr>
      </w:pPr>
      <w:r w:rsidRPr="00694F12">
        <w:rPr>
          <w:rFonts w:ascii="Arial" w:hAnsi="Arial" w:cs="Arial"/>
          <w:sz w:val="20"/>
          <w:szCs w:val="20"/>
        </w:rPr>
        <w:t xml:space="preserve">Individualių garantijų </w:t>
      </w:r>
      <w:r w:rsidR="00716E1B" w:rsidRPr="00694F12">
        <w:rPr>
          <w:rFonts w:ascii="Arial" w:hAnsi="Arial" w:cs="Arial"/>
          <w:sz w:val="20"/>
          <w:szCs w:val="20"/>
        </w:rPr>
        <w:t xml:space="preserve">bei </w:t>
      </w:r>
      <w:r w:rsidR="003544D7">
        <w:rPr>
          <w:rFonts w:ascii="Arial" w:hAnsi="Arial" w:cs="Arial"/>
          <w:sz w:val="20"/>
          <w:szCs w:val="20"/>
        </w:rPr>
        <w:t xml:space="preserve">INVEGOS </w:t>
      </w:r>
      <w:r w:rsidR="00716E1B" w:rsidRPr="00694F12">
        <w:rPr>
          <w:rFonts w:ascii="Arial" w:hAnsi="Arial" w:cs="Arial"/>
          <w:sz w:val="20"/>
          <w:szCs w:val="20"/>
        </w:rPr>
        <w:t xml:space="preserve">tiesiogiai teikiamų paskolų </w:t>
      </w:r>
      <w:r w:rsidRPr="00694F12">
        <w:rPr>
          <w:rFonts w:ascii="Arial" w:hAnsi="Arial" w:cs="Arial"/>
          <w:sz w:val="20"/>
          <w:szCs w:val="20"/>
        </w:rPr>
        <w:t>vertinimas atliekamas ir s</w:t>
      </w:r>
      <w:r w:rsidR="0061791E" w:rsidRPr="00694F12">
        <w:rPr>
          <w:rFonts w:ascii="Arial" w:hAnsi="Arial" w:cs="Arial"/>
          <w:sz w:val="20"/>
          <w:szCs w:val="20"/>
        </w:rPr>
        <w:t>prendim</w:t>
      </w:r>
      <w:r w:rsidRPr="00694F12">
        <w:rPr>
          <w:rFonts w:ascii="Arial" w:hAnsi="Arial" w:cs="Arial"/>
          <w:sz w:val="20"/>
          <w:szCs w:val="20"/>
        </w:rPr>
        <w:t>a</w:t>
      </w:r>
      <w:r w:rsidR="0061791E" w:rsidRPr="00694F12">
        <w:rPr>
          <w:rFonts w:ascii="Arial" w:hAnsi="Arial" w:cs="Arial"/>
          <w:sz w:val="20"/>
          <w:szCs w:val="20"/>
        </w:rPr>
        <w:t xml:space="preserve">s dėl individualių garantijų </w:t>
      </w:r>
      <w:r w:rsidR="00716E1B" w:rsidRPr="00694F12">
        <w:rPr>
          <w:rFonts w:ascii="Arial" w:hAnsi="Arial" w:cs="Arial"/>
          <w:sz w:val="20"/>
          <w:szCs w:val="20"/>
        </w:rPr>
        <w:t xml:space="preserve">ir tiesioginių paskolų </w:t>
      </w:r>
      <w:r w:rsidRPr="00694F12">
        <w:rPr>
          <w:rFonts w:ascii="Arial" w:hAnsi="Arial" w:cs="Arial"/>
          <w:sz w:val="20"/>
          <w:szCs w:val="20"/>
        </w:rPr>
        <w:t>su</w:t>
      </w:r>
      <w:r w:rsidR="0061791E" w:rsidRPr="00694F12">
        <w:rPr>
          <w:rFonts w:ascii="Arial" w:hAnsi="Arial" w:cs="Arial"/>
          <w:sz w:val="20"/>
          <w:szCs w:val="20"/>
        </w:rPr>
        <w:t xml:space="preserve">teikimo </w:t>
      </w:r>
      <w:r w:rsidRPr="00694F12">
        <w:rPr>
          <w:rFonts w:ascii="Arial" w:hAnsi="Arial" w:cs="Arial"/>
          <w:sz w:val="20"/>
          <w:szCs w:val="20"/>
        </w:rPr>
        <w:t>priimamas</w:t>
      </w:r>
      <w:r w:rsidR="00DA4721" w:rsidRPr="00694F12">
        <w:rPr>
          <w:rFonts w:ascii="Arial" w:hAnsi="Arial" w:cs="Arial"/>
          <w:sz w:val="20"/>
          <w:szCs w:val="20"/>
        </w:rPr>
        <w:t xml:space="preserve">, laikantis </w:t>
      </w:r>
      <w:r w:rsidR="003544D7">
        <w:rPr>
          <w:rFonts w:ascii="Arial" w:hAnsi="Arial" w:cs="Arial"/>
          <w:sz w:val="20"/>
          <w:szCs w:val="20"/>
        </w:rPr>
        <w:t xml:space="preserve">INVEGOS </w:t>
      </w:r>
      <w:r w:rsidRPr="00694F12">
        <w:rPr>
          <w:rFonts w:ascii="Arial" w:hAnsi="Arial" w:cs="Arial"/>
          <w:sz w:val="20"/>
          <w:szCs w:val="20"/>
        </w:rPr>
        <w:t xml:space="preserve">įstatuose nustatytos valdymo organų kompetencijos ribų bei laikantis </w:t>
      </w:r>
      <w:r w:rsidR="00DA4721" w:rsidRPr="00694F12">
        <w:rPr>
          <w:rFonts w:ascii="Arial" w:hAnsi="Arial" w:cs="Arial"/>
          <w:sz w:val="20"/>
          <w:szCs w:val="20"/>
        </w:rPr>
        <w:t>generalinio direktoriaus tvirtinamų taisyklių</w:t>
      </w:r>
      <w:r w:rsidRPr="00694F12">
        <w:rPr>
          <w:rFonts w:ascii="Arial" w:hAnsi="Arial" w:cs="Arial"/>
          <w:sz w:val="20"/>
          <w:szCs w:val="20"/>
        </w:rPr>
        <w:t xml:space="preserve"> (individualių garantijų teikimo procedūrų vadovo</w:t>
      </w:r>
      <w:r w:rsidR="00716E1B" w:rsidRPr="00694F12">
        <w:rPr>
          <w:rFonts w:ascii="Arial" w:hAnsi="Arial" w:cs="Arial"/>
          <w:sz w:val="20"/>
          <w:szCs w:val="20"/>
        </w:rPr>
        <w:t>, projektų vertinimo metodika ar pan.</w:t>
      </w:r>
      <w:r w:rsidRPr="00694F12">
        <w:rPr>
          <w:rFonts w:ascii="Arial" w:hAnsi="Arial" w:cs="Arial"/>
          <w:sz w:val="20"/>
          <w:szCs w:val="20"/>
        </w:rPr>
        <w:t>)</w:t>
      </w:r>
      <w:r w:rsidR="0061791E" w:rsidRPr="00694F12">
        <w:rPr>
          <w:rFonts w:ascii="Arial" w:hAnsi="Arial" w:cs="Arial"/>
          <w:sz w:val="20"/>
          <w:szCs w:val="20"/>
        </w:rPr>
        <w:t xml:space="preserve">. Siekiant išvengti žmogiškųjų klaidų, </w:t>
      </w:r>
      <w:r w:rsidRPr="00694F12">
        <w:rPr>
          <w:rFonts w:ascii="Arial" w:hAnsi="Arial" w:cs="Arial"/>
          <w:sz w:val="20"/>
          <w:szCs w:val="20"/>
        </w:rPr>
        <w:t xml:space="preserve">galimo </w:t>
      </w:r>
      <w:r w:rsidR="0061791E" w:rsidRPr="00694F12">
        <w:rPr>
          <w:rFonts w:ascii="Arial" w:hAnsi="Arial" w:cs="Arial"/>
          <w:sz w:val="20"/>
          <w:szCs w:val="20"/>
        </w:rPr>
        <w:t xml:space="preserve">interesų </w:t>
      </w:r>
      <w:r w:rsidRPr="00694F12">
        <w:rPr>
          <w:rFonts w:ascii="Arial" w:hAnsi="Arial" w:cs="Arial"/>
          <w:sz w:val="20"/>
          <w:szCs w:val="20"/>
        </w:rPr>
        <w:t xml:space="preserve">konflikto </w:t>
      </w:r>
      <w:r w:rsidR="0061791E" w:rsidRPr="00694F12">
        <w:rPr>
          <w:rFonts w:ascii="Arial" w:hAnsi="Arial" w:cs="Arial"/>
          <w:sz w:val="20"/>
          <w:szCs w:val="20"/>
        </w:rPr>
        <w:t>ir užkirsti kelią galimam sukčiavimui, prašymai suteikti individualią garantiją</w:t>
      </w:r>
      <w:r w:rsidR="00716E1B" w:rsidRPr="00694F12">
        <w:rPr>
          <w:rFonts w:ascii="Arial" w:hAnsi="Arial" w:cs="Arial"/>
          <w:sz w:val="20"/>
          <w:szCs w:val="20"/>
        </w:rPr>
        <w:t xml:space="preserve"> ar paskolą</w:t>
      </w:r>
      <w:r w:rsidR="00931C14" w:rsidRPr="00694F12">
        <w:rPr>
          <w:rFonts w:ascii="Arial" w:hAnsi="Arial" w:cs="Arial"/>
          <w:sz w:val="20"/>
          <w:szCs w:val="20"/>
        </w:rPr>
        <w:t xml:space="preserve"> </w:t>
      </w:r>
      <w:r w:rsidR="003544D7">
        <w:rPr>
          <w:rFonts w:ascii="Arial" w:hAnsi="Arial" w:cs="Arial"/>
          <w:sz w:val="20"/>
          <w:szCs w:val="20"/>
        </w:rPr>
        <w:t>INVEGOJE</w:t>
      </w:r>
      <w:r w:rsidR="0061791E" w:rsidRPr="00694F12">
        <w:rPr>
          <w:rFonts w:ascii="Arial" w:hAnsi="Arial" w:cs="Arial"/>
          <w:sz w:val="20"/>
          <w:szCs w:val="20"/>
        </w:rPr>
        <w:t xml:space="preserve"> nagrinėjami</w:t>
      </w:r>
      <w:r w:rsidRPr="00694F12">
        <w:rPr>
          <w:rFonts w:ascii="Arial" w:hAnsi="Arial" w:cs="Arial"/>
          <w:sz w:val="20"/>
          <w:szCs w:val="20"/>
        </w:rPr>
        <w:t xml:space="preserve"> keliais lygiais ir etapais:</w:t>
      </w:r>
    </w:p>
    <w:p w14:paraId="530526ED" w14:textId="1C269175" w:rsidR="0061791E" w:rsidRPr="00694F12" w:rsidRDefault="0061791E" w:rsidP="00DE2454">
      <w:pPr>
        <w:pStyle w:val="ListParagraph"/>
        <w:tabs>
          <w:tab w:val="left" w:pos="709"/>
        </w:tabs>
        <w:autoSpaceDE w:val="0"/>
        <w:autoSpaceDN w:val="0"/>
        <w:adjustRightInd w:val="0"/>
        <w:spacing w:after="0" w:line="240" w:lineRule="auto"/>
        <w:ind w:left="0" w:firstLine="284"/>
        <w:jc w:val="both"/>
        <w:rPr>
          <w:rFonts w:ascii="Arial" w:hAnsi="Arial" w:cs="Arial"/>
          <w:sz w:val="20"/>
          <w:szCs w:val="20"/>
        </w:rPr>
      </w:pPr>
      <w:r w:rsidRPr="00694F12">
        <w:rPr>
          <w:rFonts w:ascii="Arial" w:hAnsi="Arial" w:cs="Arial"/>
          <w:sz w:val="20"/>
          <w:szCs w:val="20"/>
        </w:rPr>
        <w:t xml:space="preserve">I lygis – riziką vertina ir jos valdymo priemones </w:t>
      </w:r>
      <w:r w:rsidR="00C32486" w:rsidRPr="00694F12">
        <w:rPr>
          <w:rFonts w:ascii="Arial" w:hAnsi="Arial" w:cs="Arial"/>
          <w:sz w:val="20"/>
          <w:szCs w:val="20"/>
        </w:rPr>
        <w:t xml:space="preserve">parenka </w:t>
      </w:r>
      <w:r w:rsidRPr="00694F12">
        <w:rPr>
          <w:rFonts w:ascii="Arial" w:hAnsi="Arial" w:cs="Arial"/>
          <w:sz w:val="20"/>
          <w:szCs w:val="20"/>
        </w:rPr>
        <w:t>projektų vertintojas, vadovaudamasis valdybos patvirtintomis garantijos</w:t>
      </w:r>
      <w:r w:rsidR="008D5CF4" w:rsidRPr="00694F12">
        <w:rPr>
          <w:rFonts w:ascii="Arial" w:hAnsi="Arial" w:cs="Arial"/>
          <w:sz w:val="20"/>
          <w:szCs w:val="20"/>
        </w:rPr>
        <w:t xml:space="preserve"> ar paskolos</w:t>
      </w:r>
      <w:r w:rsidRPr="00694F12">
        <w:rPr>
          <w:rFonts w:ascii="Arial" w:hAnsi="Arial" w:cs="Arial"/>
          <w:sz w:val="20"/>
          <w:szCs w:val="20"/>
        </w:rPr>
        <w:t xml:space="preserve"> rizikos vertinimo metodikomis bei kitais su garantijų</w:t>
      </w:r>
      <w:r w:rsidR="008D5CF4" w:rsidRPr="00694F12">
        <w:rPr>
          <w:rFonts w:ascii="Arial" w:hAnsi="Arial" w:cs="Arial"/>
          <w:sz w:val="20"/>
          <w:szCs w:val="20"/>
        </w:rPr>
        <w:t xml:space="preserve"> ar paskolų</w:t>
      </w:r>
      <w:r w:rsidRPr="00694F12">
        <w:rPr>
          <w:rFonts w:ascii="Arial" w:hAnsi="Arial" w:cs="Arial"/>
          <w:sz w:val="20"/>
          <w:szCs w:val="20"/>
        </w:rPr>
        <w:t xml:space="preserve"> teikimu susijusiais teisės aktais;</w:t>
      </w:r>
    </w:p>
    <w:p w14:paraId="07B3439E" w14:textId="708FF194" w:rsidR="0061791E" w:rsidRPr="00694F12" w:rsidRDefault="0061791E" w:rsidP="00DE2454">
      <w:pPr>
        <w:pStyle w:val="ListParagraph"/>
        <w:tabs>
          <w:tab w:val="left" w:pos="709"/>
        </w:tabs>
        <w:autoSpaceDE w:val="0"/>
        <w:autoSpaceDN w:val="0"/>
        <w:adjustRightInd w:val="0"/>
        <w:spacing w:after="0" w:line="240" w:lineRule="auto"/>
        <w:ind w:left="0" w:firstLine="284"/>
        <w:jc w:val="both"/>
        <w:rPr>
          <w:rFonts w:ascii="Arial" w:hAnsi="Arial" w:cs="Arial"/>
          <w:sz w:val="20"/>
          <w:szCs w:val="20"/>
        </w:rPr>
      </w:pPr>
      <w:r w:rsidRPr="00694F12">
        <w:rPr>
          <w:rFonts w:ascii="Arial" w:hAnsi="Arial" w:cs="Arial"/>
          <w:sz w:val="20"/>
          <w:szCs w:val="20"/>
        </w:rPr>
        <w:t>II lygis – riziką vertina ir valdymo priemones</w:t>
      </w:r>
      <w:r w:rsidR="00C32486" w:rsidRPr="00694F12">
        <w:rPr>
          <w:rFonts w:ascii="Arial" w:hAnsi="Arial" w:cs="Arial"/>
          <w:sz w:val="20"/>
          <w:szCs w:val="20"/>
        </w:rPr>
        <w:t>, esant poreikiui,</w:t>
      </w:r>
      <w:r w:rsidRPr="00694F12">
        <w:rPr>
          <w:rFonts w:ascii="Arial" w:hAnsi="Arial" w:cs="Arial"/>
          <w:sz w:val="20"/>
          <w:szCs w:val="20"/>
        </w:rPr>
        <w:t xml:space="preserve"> koreguoja </w:t>
      </w:r>
      <w:r w:rsidR="0097758D" w:rsidRPr="00694F12">
        <w:rPr>
          <w:rFonts w:ascii="Arial" w:hAnsi="Arial" w:cs="Arial"/>
          <w:sz w:val="20"/>
          <w:szCs w:val="20"/>
        </w:rPr>
        <w:t xml:space="preserve">Garantijų komitetas </w:t>
      </w:r>
      <w:r w:rsidR="00B778B3" w:rsidRPr="00694F12">
        <w:rPr>
          <w:rFonts w:ascii="Arial" w:hAnsi="Arial" w:cs="Arial"/>
          <w:sz w:val="20"/>
          <w:szCs w:val="20"/>
        </w:rPr>
        <w:t xml:space="preserve">(toliau – </w:t>
      </w:r>
      <w:r w:rsidR="0097758D" w:rsidRPr="00694F12">
        <w:rPr>
          <w:rFonts w:ascii="Arial" w:hAnsi="Arial" w:cs="Arial"/>
          <w:sz w:val="20"/>
          <w:szCs w:val="20"/>
        </w:rPr>
        <w:t xml:space="preserve">GK </w:t>
      </w:r>
      <w:r w:rsidR="00FC37EB" w:rsidRPr="00694F12">
        <w:rPr>
          <w:rFonts w:ascii="Arial" w:hAnsi="Arial" w:cs="Arial"/>
          <w:sz w:val="20"/>
          <w:szCs w:val="20"/>
        </w:rPr>
        <w:t>arba Komitetas</w:t>
      </w:r>
      <w:r w:rsidR="00B778B3" w:rsidRPr="00694F12">
        <w:rPr>
          <w:rFonts w:ascii="Arial" w:hAnsi="Arial" w:cs="Arial"/>
          <w:sz w:val="20"/>
          <w:szCs w:val="20"/>
        </w:rPr>
        <w:t xml:space="preserve">). </w:t>
      </w:r>
      <w:r w:rsidR="0097758D" w:rsidRPr="00694F12">
        <w:rPr>
          <w:rFonts w:ascii="Arial" w:hAnsi="Arial" w:cs="Arial"/>
          <w:sz w:val="20"/>
          <w:szCs w:val="20"/>
        </w:rPr>
        <w:t xml:space="preserve">GK </w:t>
      </w:r>
      <w:r w:rsidR="00B778B3" w:rsidRPr="00694F12">
        <w:rPr>
          <w:rFonts w:ascii="Arial" w:hAnsi="Arial" w:cs="Arial"/>
          <w:sz w:val="20"/>
          <w:szCs w:val="20"/>
        </w:rPr>
        <w:t xml:space="preserve">dirba vadovaudamasis valdybos patvirtintais </w:t>
      </w:r>
      <w:r w:rsidR="0097758D" w:rsidRPr="00694F12">
        <w:rPr>
          <w:rFonts w:ascii="Arial" w:hAnsi="Arial" w:cs="Arial"/>
          <w:sz w:val="20"/>
          <w:szCs w:val="20"/>
        </w:rPr>
        <w:t xml:space="preserve">Garantijų </w:t>
      </w:r>
      <w:r w:rsidR="00B778B3" w:rsidRPr="00694F12">
        <w:rPr>
          <w:rFonts w:ascii="Arial" w:hAnsi="Arial" w:cs="Arial"/>
          <w:sz w:val="20"/>
          <w:szCs w:val="20"/>
        </w:rPr>
        <w:t xml:space="preserve">komiteto nuostatais, kuriuose yra aptartos </w:t>
      </w:r>
      <w:r w:rsidR="00FC37EB" w:rsidRPr="00694F12">
        <w:rPr>
          <w:rFonts w:ascii="Arial" w:hAnsi="Arial" w:cs="Arial"/>
          <w:sz w:val="20"/>
          <w:szCs w:val="20"/>
        </w:rPr>
        <w:t xml:space="preserve">Komiteto </w:t>
      </w:r>
      <w:r w:rsidR="00B778B3" w:rsidRPr="00694F12">
        <w:rPr>
          <w:rFonts w:ascii="Arial" w:hAnsi="Arial" w:cs="Arial"/>
          <w:sz w:val="20"/>
          <w:szCs w:val="20"/>
        </w:rPr>
        <w:t xml:space="preserve">funkcijos, jo organizavimo ir vykdymo tvarka, </w:t>
      </w:r>
      <w:r w:rsidR="00FC37EB" w:rsidRPr="00694F12">
        <w:rPr>
          <w:rFonts w:ascii="Arial" w:hAnsi="Arial" w:cs="Arial"/>
          <w:sz w:val="20"/>
          <w:szCs w:val="20"/>
        </w:rPr>
        <w:t xml:space="preserve">Komiteto </w:t>
      </w:r>
      <w:r w:rsidR="00B778B3" w:rsidRPr="00694F12">
        <w:rPr>
          <w:rFonts w:ascii="Arial" w:hAnsi="Arial" w:cs="Arial"/>
          <w:sz w:val="20"/>
          <w:szCs w:val="20"/>
        </w:rPr>
        <w:t xml:space="preserve">nariams taikomi reikalavimai, jų teisės, pareigos ir atsakomybės, taip pat privačiųjų ir viešųjų interesų derinimo taisyklės. </w:t>
      </w:r>
      <w:r w:rsidR="0097758D" w:rsidRPr="00694F12">
        <w:rPr>
          <w:rFonts w:ascii="Arial" w:hAnsi="Arial" w:cs="Arial"/>
          <w:sz w:val="20"/>
          <w:szCs w:val="20"/>
        </w:rPr>
        <w:t xml:space="preserve">GK </w:t>
      </w:r>
      <w:r w:rsidR="00B778B3" w:rsidRPr="00694F12">
        <w:rPr>
          <w:rFonts w:ascii="Arial" w:hAnsi="Arial" w:cs="Arial"/>
          <w:sz w:val="20"/>
          <w:szCs w:val="20"/>
        </w:rPr>
        <w:t>narius generalinio direktoriaus teikimu taip pat tvirtina valdyba.</w:t>
      </w:r>
    </w:p>
    <w:p w14:paraId="0335BEFF" w14:textId="6FA796AC" w:rsidR="005E749C" w:rsidRPr="00694F12" w:rsidRDefault="00B778B3" w:rsidP="00DE2454">
      <w:pPr>
        <w:pStyle w:val="ListParagraph"/>
        <w:tabs>
          <w:tab w:val="left" w:pos="709"/>
        </w:tabs>
        <w:autoSpaceDE w:val="0"/>
        <w:autoSpaceDN w:val="0"/>
        <w:adjustRightInd w:val="0"/>
        <w:spacing w:after="0" w:line="240" w:lineRule="auto"/>
        <w:ind w:left="0" w:firstLine="284"/>
        <w:jc w:val="both"/>
        <w:rPr>
          <w:rFonts w:ascii="Arial" w:hAnsi="Arial" w:cs="Arial"/>
          <w:sz w:val="20"/>
          <w:szCs w:val="20"/>
        </w:rPr>
      </w:pPr>
      <w:r w:rsidRPr="00694F12">
        <w:rPr>
          <w:rFonts w:ascii="Arial" w:hAnsi="Arial" w:cs="Arial"/>
          <w:sz w:val="20"/>
          <w:szCs w:val="20"/>
        </w:rPr>
        <w:t>III lygis – galutinį sprendimą dėl garantijos</w:t>
      </w:r>
      <w:r w:rsidR="008D5CF4" w:rsidRPr="00694F12">
        <w:rPr>
          <w:rFonts w:ascii="Arial" w:hAnsi="Arial" w:cs="Arial"/>
          <w:sz w:val="20"/>
          <w:szCs w:val="20"/>
        </w:rPr>
        <w:t xml:space="preserve"> ar paskolos</w:t>
      </w:r>
      <w:r w:rsidR="00931C14" w:rsidRPr="00694F12">
        <w:rPr>
          <w:rFonts w:ascii="Arial" w:hAnsi="Arial" w:cs="Arial"/>
          <w:sz w:val="20"/>
          <w:szCs w:val="20"/>
        </w:rPr>
        <w:t xml:space="preserve"> </w:t>
      </w:r>
      <w:r w:rsidRPr="00694F12">
        <w:rPr>
          <w:rFonts w:ascii="Arial" w:hAnsi="Arial" w:cs="Arial"/>
          <w:sz w:val="20"/>
          <w:szCs w:val="20"/>
        </w:rPr>
        <w:t>suteikimo (nesuteikimo)</w:t>
      </w:r>
      <w:r w:rsidR="00FC37EB" w:rsidRPr="00694F12">
        <w:rPr>
          <w:rFonts w:ascii="Arial" w:hAnsi="Arial" w:cs="Arial"/>
          <w:sz w:val="20"/>
          <w:szCs w:val="20"/>
        </w:rPr>
        <w:t xml:space="preserve"> ir konkrečių garantijos</w:t>
      </w:r>
      <w:r w:rsidR="008D5CF4" w:rsidRPr="00694F12">
        <w:rPr>
          <w:rFonts w:ascii="Arial" w:hAnsi="Arial" w:cs="Arial"/>
          <w:sz w:val="20"/>
          <w:szCs w:val="20"/>
        </w:rPr>
        <w:t xml:space="preserve"> ar paskolos</w:t>
      </w:r>
      <w:r w:rsidR="00FC37EB" w:rsidRPr="00694F12">
        <w:rPr>
          <w:rFonts w:ascii="Arial" w:hAnsi="Arial" w:cs="Arial"/>
          <w:sz w:val="20"/>
          <w:szCs w:val="20"/>
        </w:rPr>
        <w:t xml:space="preserve"> teikimo sąlygų</w:t>
      </w:r>
      <w:r w:rsidRPr="00694F12">
        <w:rPr>
          <w:rFonts w:ascii="Arial" w:hAnsi="Arial" w:cs="Arial"/>
          <w:sz w:val="20"/>
          <w:szCs w:val="20"/>
        </w:rPr>
        <w:t xml:space="preserve"> priima </w:t>
      </w:r>
      <w:r w:rsidR="003544D7">
        <w:rPr>
          <w:rFonts w:ascii="Arial" w:hAnsi="Arial" w:cs="Arial"/>
          <w:sz w:val="20"/>
          <w:szCs w:val="20"/>
        </w:rPr>
        <w:t>INVEGOS</w:t>
      </w:r>
      <w:r w:rsidRPr="00694F12">
        <w:rPr>
          <w:rFonts w:ascii="Arial" w:hAnsi="Arial" w:cs="Arial"/>
          <w:sz w:val="20"/>
          <w:szCs w:val="20"/>
        </w:rPr>
        <w:t xml:space="preserve"> </w:t>
      </w:r>
      <w:r w:rsidR="00FC37EB" w:rsidRPr="00694F12">
        <w:rPr>
          <w:rFonts w:ascii="Arial" w:hAnsi="Arial" w:cs="Arial"/>
          <w:sz w:val="20"/>
          <w:szCs w:val="20"/>
        </w:rPr>
        <w:t xml:space="preserve">valdyba arba </w:t>
      </w:r>
      <w:r w:rsidRPr="00694F12">
        <w:rPr>
          <w:rFonts w:ascii="Arial" w:hAnsi="Arial" w:cs="Arial"/>
          <w:sz w:val="20"/>
          <w:szCs w:val="20"/>
        </w:rPr>
        <w:t>generalinis direktorius.</w:t>
      </w:r>
      <w:r w:rsidR="00FC37EB" w:rsidRPr="00694F12">
        <w:rPr>
          <w:rFonts w:ascii="Arial" w:hAnsi="Arial" w:cs="Arial"/>
          <w:sz w:val="20"/>
          <w:szCs w:val="20"/>
        </w:rPr>
        <w:t xml:space="preserve"> Generalinis direktorius savo atsakomyb</w:t>
      </w:r>
      <w:r w:rsidR="00C059AD" w:rsidRPr="00694F12">
        <w:rPr>
          <w:rFonts w:ascii="Arial" w:hAnsi="Arial" w:cs="Arial"/>
          <w:sz w:val="20"/>
          <w:szCs w:val="20"/>
        </w:rPr>
        <w:t>ę</w:t>
      </w:r>
      <w:r w:rsidR="00FC37EB" w:rsidRPr="00694F12">
        <w:rPr>
          <w:rFonts w:ascii="Arial" w:hAnsi="Arial" w:cs="Arial"/>
          <w:sz w:val="20"/>
          <w:szCs w:val="20"/>
        </w:rPr>
        <w:t xml:space="preserve"> gali deleguoti jo kompetencijai priskirtų sprendimų priėmimą jam pavaldiems </w:t>
      </w:r>
      <w:r w:rsidR="003544D7">
        <w:rPr>
          <w:rFonts w:ascii="Arial" w:hAnsi="Arial" w:cs="Arial"/>
          <w:sz w:val="20"/>
          <w:szCs w:val="20"/>
        </w:rPr>
        <w:t>INVEGOS</w:t>
      </w:r>
      <w:r w:rsidR="00FC37EB" w:rsidRPr="00694F12">
        <w:rPr>
          <w:rFonts w:ascii="Arial" w:hAnsi="Arial" w:cs="Arial"/>
          <w:sz w:val="20"/>
          <w:szCs w:val="20"/>
        </w:rPr>
        <w:t xml:space="preserve"> darbuotojams.</w:t>
      </w:r>
    </w:p>
    <w:p w14:paraId="3FECF1C3" w14:textId="040B92B2" w:rsidR="005E749C" w:rsidRPr="00694F12" w:rsidRDefault="00931C14" w:rsidP="00DE2454">
      <w:pPr>
        <w:pStyle w:val="ListParagraph"/>
        <w:tabs>
          <w:tab w:val="left" w:pos="709"/>
        </w:tabs>
        <w:autoSpaceDE w:val="0"/>
        <w:autoSpaceDN w:val="0"/>
        <w:adjustRightInd w:val="0"/>
        <w:spacing w:after="0" w:line="240" w:lineRule="auto"/>
        <w:ind w:left="0" w:firstLine="284"/>
        <w:jc w:val="both"/>
        <w:rPr>
          <w:rFonts w:ascii="Arial" w:hAnsi="Arial" w:cs="Arial"/>
          <w:sz w:val="20"/>
          <w:szCs w:val="20"/>
        </w:rPr>
      </w:pPr>
      <w:r w:rsidRPr="00694F12">
        <w:rPr>
          <w:rFonts w:ascii="Arial" w:hAnsi="Arial" w:cs="Arial"/>
          <w:sz w:val="20"/>
          <w:szCs w:val="20"/>
        </w:rPr>
        <w:t xml:space="preserve">Finansų </w:t>
      </w:r>
      <w:r w:rsidR="005E749C" w:rsidRPr="00694F12">
        <w:rPr>
          <w:rFonts w:ascii="Arial" w:hAnsi="Arial" w:cs="Arial"/>
          <w:sz w:val="20"/>
          <w:szCs w:val="20"/>
        </w:rPr>
        <w:t xml:space="preserve">tarpininkas arba </w:t>
      </w:r>
      <w:r w:rsidR="00CD4559" w:rsidRPr="00694F12">
        <w:rPr>
          <w:rFonts w:ascii="Arial" w:hAnsi="Arial" w:cs="Arial"/>
          <w:sz w:val="20"/>
          <w:szCs w:val="20"/>
        </w:rPr>
        <w:t xml:space="preserve">pati </w:t>
      </w:r>
      <w:r w:rsidR="003544D7">
        <w:rPr>
          <w:rFonts w:ascii="Arial" w:hAnsi="Arial" w:cs="Arial"/>
          <w:sz w:val="20"/>
          <w:szCs w:val="20"/>
        </w:rPr>
        <w:t>INVEGA</w:t>
      </w:r>
      <w:r w:rsidR="005E749C" w:rsidRPr="00694F12">
        <w:rPr>
          <w:rFonts w:ascii="Arial" w:hAnsi="Arial" w:cs="Arial"/>
          <w:sz w:val="20"/>
          <w:szCs w:val="20"/>
        </w:rPr>
        <w:t xml:space="preserve"> </w:t>
      </w:r>
      <w:r w:rsidR="00CD4559" w:rsidRPr="00694F12">
        <w:rPr>
          <w:rFonts w:ascii="Arial" w:hAnsi="Arial" w:cs="Arial"/>
          <w:sz w:val="20"/>
          <w:szCs w:val="20"/>
        </w:rPr>
        <w:t>(</w:t>
      </w:r>
      <w:r w:rsidR="005E749C" w:rsidRPr="00694F12">
        <w:rPr>
          <w:rFonts w:ascii="Arial" w:hAnsi="Arial" w:cs="Arial"/>
          <w:sz w:val="20"/>
          <w:szCs w:val="20"/>
        </w:rPr>
        <w:t>individualių garantijų</w:t>
      </w:r>
      <w:r w:rsidR="00A02CC4" w:rsidRPr="00694F12">
        <w:rPr>
          <w:rFonts w:ascii="Arial" w:hAnsi="Arial" w:cs="Arial"/>
          <w:sz w:val="20"/>
          <w:szCs w:val="20"/>
        </w:rPr>
        <w:t>, tiesioginių paskolų</w:t>
      </w:r>
      <w:r w:rsidR="00240BD5" w:rsidRPr="00694F12">
        <w:rPr>
          <w:rFonts w:ascii="Arial" w:hAnsi="Arial" w:cs="Arial"/>
          <w:sz w:val="20"/>
          <w:szCs w:val="20"/>
        </w:rPr>
        <w:t xml:space="preserve"> </w:t>
      </w:r>
      <w:r w:rsidR="005E749C" w:rsidRPr="00694F12">
        <w:rPr>
          <w:rFonts w:ascii="Arial" w:hAnsi="Arial" w:cs="Arial"/>
          <w:sz w:val="20"/>
          <w:szCs w:val="20"/>
        </w:rPr>
        <w:t>atveju</w:t>
      </w:r>
      <w:r w:rsidR="00CD4559" w:rsidRPr="00694F12">
        <w:rPr>
          <w:rFonts w:ascii="Arial" w:hAnsi="Arial" w:cs="Arial"/>
          <w:sz w:val="20"/>
          <w:szCs w:val="20"/>
        </w:rPr>
        <w:t>)</w:t>
      </w:r>
      <w:r w:rsidR="005E749C" w:rsidRPr="00694F12">
        <w:rPr>
          <w:rFonts w:ascii="Arial" w:hAnsi="Arial" w:cs="Arial"/>
          <w:sz w:val="20"/>
          <w:szCs w:val="20"/>
        </w:rPr>
        <w:t xml:space="preserve"> turi kaupti informaciją, kurios pagrindu buvo priimtas sprendimas suteikti garantij</w:t>
      </w:r>
      <w:r w:rsidR="00240BD5" w:rsidRPr="00694F12">
        <w:rPr>
          <w:rFonts w:ascii="Arial" w:hAnsi="Arial" w:cs="Arial"/>
          <w:sz w:val="20"/>
          <w:szCs w:val="20"/>
        </w:rPr>
        <w:t>ą</w:t>
      </w:r>
      <w:r w:rsidR="00A02CC4" w:rsidRPr="00694F12">
        <w:rPr>
          <w:rFonts w:ascii="Arial" w:hAnsi="Arial" w:cs="Arial"/>
          <w:sz w:val="20"/>
          <w:szCs w:val="20"/>
        </w:rPr>
        <w:t xml:space="preserve"> ar paskolą</w:t>
      </w:r>
      <w:r w:rsidR="005E749C" w:rsidRPr="00694F12">
        <w:rPr>
          <w:rFonts w:ascii="Arial" w:hAnsi="Arial" w:cs="Arial"/>
          <w:sz w:val="20"/>
          <w:szCs w:val="20"/>
        </w:rPr>
        <w:t xml:space="preserve"> arba jos nesuteikti ir priskirti ją atitinkamai rizikos kategorijai, taip, kad auditą atliekantys </w:t>
      </w:r>
      <w:r w:rsidR="00FC37EB" w:rsidRPr="00694F12">
        <w:rPr>
          <w:rFonts w:ascii="Arial" w:hAnsi="Arial" w:cs="Arial"/>
          <w:sz w:val="20"/>
          <w:szCs w:val="20"/>
        </w:rPr>
        <w:t xml:space="preserve">subjektai </w:t>
      </w:r>
      <w:r w:rsidR="005E749C" w:rsidRPr="00694F12">
        <w:rPr>
          <w:rFonts w:ascii="Arial" w:hAnsi="Arial" w:cs="Arial"/>
          <w:sz w:val="20"/>
          <w:szCs w:val="20"/>
        </w:rPr>
        <w:t xml:space="preserve">galėtų pagrįstai įsitikinti sprendimo </w:t>
      </w:r>
      <w:r w:rsidR="00FC37EB" w:rsidRPr="00694F12">
        <w:rPr>
          <w:rFonts w:ascii="Arial" w:hAnsi="Arial" w:cs="Arial"/>
          <w:sz w:val="20"/>
          <w:szCs w:val="20"/>
        </w:rPr>
        <w:t>priėmimo pagrįstumu ir nustatytų reikalavimų ir ribojimų laikymusi</w:t>
      </w:r>
      <w:r w:rsidR="005E749C" w:rsidRPr="00694F12">
        <w:rPr>
          <w:rFonts w:ascii="Arial" w:hAnsi="Arial" w:cs="Arial"/>
          <w:sz w:val="20"/>
          <w:szCs w:val="20"/>
        </w:rPr>
        <w:t>.</w:t>
      </w:r>
    </w:p>
    <w:p w14:paraId="0003975E" w14:textId="7B3DD59F" w:rsidR="008E0D79" w:rsidRPr="00694F12" w:rsidRDefault="00B778B3" w:rsidP="00951F42">
      <w:pPr>
        <w:pStyle w:val="ListParagraph"/>
        <w:numPr>
          <w:ilvl w:val="0"/>
          <w:numId w:val="23"/>
        </w:numPr>
        <w:tabs>
          <w:tab w:val="left" w:pos="709"/>
        </w:tabs>
        <w:autoSpaceDE w:val="0"/>
        <w:autoSpaceDN w:val="0"/>
        <w:adjustRightInd w:val="0"/>
        <w:spacing w:after="0" w:line="240" w:lineRule="auto"/>
        <w:ind w:left="0" w:firstLine="284"/>
        <w:jc w:val="both"/>
        <w:rPr>
          <w:rFonts w:ascii="Arial" w:hAnsi="Arial" w:cs="Arial"/>
          <w:sz w:val="20"/>
          <w:szCs w:val="20"/>
        </w:rPr>
      </w:pPr>
      <w:r w:rsidRPr="00694F12">
        <w:rPr>
          <w:rFonts w:ascii="Arial" w:hAnsi="Arial" w:cs="Arial"/>
          <w:b/>
          <w:sz w:val="20"/>
          <w:szCs w:val="20"/>
        </w:rPr>
        <w:t>Limitų nustatymas.</w:t>
      </w:r>
      <w:r w:rsidRPr="00694F12">
        <w:rPr>
          <w:rFonts w:ascii="Arial" w:hAnsi="Arial" w:cs="Arial"/>
          <w:sz w:val="20"/>
          <w:szCs w:val="20"/>
        </w:rPr>
        <w:t xml:space="preserve"> Įsipareigojimų pagal suteiktas garantijas limitą </w:t>
      </w:r>
      <w:r w:rsidR="003544D7">
        <w:rPr>
          <w:rFonts w:ascii="Arial" w:hAnsi="Arial" w:cs="Arial"/>
          <w:sz w:val="20"/>
          <w:szCs w:val="20"/>
        </w:rPr>
        <w:t xml:space="preserve">INVEGAI, </w:t>
      </w:r>
      <w:r w:rsidRPr="00694F12">
        <w:rPr>
          <w:rFonts w:ascii="Arial" w:hAnsi="Arial" w:cs="Arial"/>
          <w:sz w:val="20"/>
          <w:szCs w:val="20"/>
        </w:rPr>
        <w:t xml:space="preserve">vadovaujantis Lietuvos Respublikos valstybės </w:t>
      </w:r>
      <w:r w:rsidR="002D7665" w:rsidRPr="00694F12">
        <w:rPr>
          <w:rFonts w:ascii="Arial" w:hAnsi="Arial" w:cs="Arial"/>
          <w:sz w:val="20"/>
          <w:szCs w:val="20"/>
        </w:rPr>
        <w:t xml:space="preserve">biudžeto ir savivaldybių biudžetų finansinių rodiklių </w:t>
      </w:r>
      <w:r w:rsidRPr="00694F12">
        <w:rPr>
          <w:rFonts w:ascii="Arial" w:hAnsi="Arial" w:cs="Arial"/>
          <w:sz w:val="20"/>
          <w:szCs w:val="20"/>
        </w:rPr>
        <w:t>įstatymu, kiekvienais metais nustato Lietuvos Respublikos Vyriausybė.</w:t>
      </w:r>
      <w:r w:rsidR="00FC37EB" w:rsidRPr="00694F12">
        <w:rPr>
          <w:rFonts w:ascii="Arial" w:hAnsi="Arial" w:cs="Arial"/>
          <w:sz w:val="20"/>
          <w:szCs w:val="20"/>
        </w:rPr>
        <w:t xml:space="preserve"> </w:t>
      </w:r>
      <w:r w:rsidR="003544D7">
        <w:rPr>
          <w:rFonts w:ascii="Arial" w:hAnsi="Arial" w:cs="Arial"/>
          <w:sz w:val="20"/>
          <w:szCs w:val="20"/>
        </w:rPr>
        <w:t xml:space="preserve">INVEGA </w:t>
      </w:r>
      <w:r w:rsidR="00FC37EB" w:rsidRPr="00694F12">
        <w:rPr>
          <w:rFonts w:ascii="Arial" w:hAnsi="Arial" w:cs="Arial"/>
          <w:sz w:val="20"/>
          <w:szCs w:val="20"/>
        </w:rPr>
        <w:t>teikdama naujas garantijas turi neviršyti nustatyto limito.</w:t>
      </w:r>
      <w:r w:rsidR="00F8085E" w:rsidRPr="00694F12">
        <w:rPr>
          <w:rFonts w:ascii="Arial" w:hAnsi="Arial" w:cs="Arial"/>
          <w:sz w:val="20"/>
          <w:szCs w:val="20"/>
        </w:rPr>
        <w:t xml:space="preserve"> Siekiant eliminuoti nustatyto maksimalaus limito pasiekimo ir viršijimo riziką, vykdoma nuolatinė garantijos įsipareigojimų apskaita pagal atskiras garantijų rūšis bei bendro įsipareigojimų limito stebėsena. Už šio limito planavimą, kontrolę bei ataskaitų teikimą </w:t>
      </w:r>
      <w:r w:rsidR="003544D7">
        <w:rPr>
          <w:rFonts w:ascii="Arial" w:hAnsi="Arial" w:cs="Arial"/>
          <w:sz w:val="20"/>
          <w:szCs w:val="20"/>
        </w:rPr>
        <w:t xml:space="preserve">INVEGOJE </w:t>
      </w:r>
      <w:r w:rsidR="00F8085E" w:rsidRPr="00694F12">
        <w:rPr>
          <w:rFonts w:ascii="Arial" w:hAnsi="Arial" w:cs="Arial"/>
          <w:sz w:val="20"/>
          <w:szCs w:val="20"/>
        </w:rPr>
        <w:t>yra atsakingas Finansų valdymo skyrius.</w:t>
      </w:r>
      <w:r w:rsidR="00F8085E" w:rsidRPr="00694F12" w:rsidDel="00F8085E">
        <w:rPr>
          <w:rFonts w:ascii="Arial" w:hAnsi="Arial" w:cs="Arial"/>
          <w:sz w:val="20"/>
          <w:szCs w:val="20"/>
        </w:rPr>
        <w:t xml:space="preserve"> </w:t>
      </w:r>
      <w:r w:rsidRPr="00694F12">
        <w:rPr>
          <w:rFonts w:ascii="Arial" w:hAnsi="Arial" w:cs="Arial"/>
          <w:sz w:val="20"/>
          <w:szCs w:val="20"/>
        </w:rPr>
        <w:t xml:space="preserve">Papildomi limitai yra nustatomi </w:t>
      </w:r>
      <w:r w:rsidR="00F8085E" w:rsidRPr="00694F12">
        <w:rPr>
          <w:rFonts w:ascii="Arial" w:hAnsi="Arial" w:cs="Arial"/>
          <w:sz w:val="20"/>
          <w:szCs w:val="20"/>
        </w:rPr>
        <w:t>atitinkamos priemonės finansavimo ir įgyvendinimo sutartyse</w:t>
      </w:r>
      <w:r w:rsidRPr="00694F12">
        <w:rPr>
          <w:rFonts w:ascii="Arial" w:hAnsi="Arial" w:cs="Arial"/>
          <w:sz w:val="20"/>
          <w:szCs w:val="20"/>
        </w:rPr>
        <w:t xml:space="preserve"> su </w:t>
      </w:r>
      <w:r w:rsidR="001E53BE" w:rsidRPr="00694F12">
        <w:rPr>
          <w:rFonts w:ascii="Arial" w:hAnsi="Arial" w:cs="Arial"/>
          <w:sz w:val="20"/>
          <w:szCs w:val="20"/>
        </w:rPr>
        <w:t xml:space="preserve">finansų </w:t>
      </w:r>
      <w:r w:rsidRPr="00694F12">
        <w:rPr>
          <w:rFonts w:ascii="Arial" w:hAnsi="Arial" w:cs="Arial"/>
          <w:sz w:val="20"/>
          <w:szCs w:val="20"/>
        </w:rPr>
        <w:t>tarpininkais, kur yra aptariama, kokia gali būti maksimali vieno finansinio sandorio suma, kiek maksimaliai galima skolinti, investuoti ar garantuoti už visus vieno ūkio subjekto įsipareigojimus.</w:t>
      </w:r>
    </w:p>
    <w:p w14:paraId="24D2AD3E" w14:textId="2BBB2006" w:rsidR="0061791E" w:rsidRPr="00694F12" w:rsidRDefault="00B778B3" w:rsidP="00951F42">
      <w:pPr>
        <w:pStyle w:val="ListParagraph"/>
        <w:numPr>
          <w:ilvl w:val="0"/>
          <w:numId w:val="23"/>
        </w:numPr>
        <w:tabs>
          <w:tab w:val="left" w:pos="709"/>
        </w:tabs>
        <w:autoSpaceDE w:val="0"/>
        <w:autoSpaceDN w:val="0"/>
        <w:adjustRightInd w:val="0"/>
        <w:spacing w:after="0" w:line="240" w:lineRule="auto"/>
        <w:ind w:left="0" w:firstLine="284"/>
        <w:jc w:val="both"/>
        <w:rPr>
          <w:rFonts w:ascii="Arial" w:hAnsi="Arial" w:cs="Arial"/>
          <w:sz w:val="20"/>
          <w:szCs w:val="20"/>
        </w:rPr>
      </w:pPr>
      <w:r w:rsidRPr="00694F12">
        <w:rPr>
          <w:rFonts w:ascii="Arial" w:hAnsi="Arial" w:cs="Arial"/>
          <w:b/>
          <w:sz w:val="20"/>
          <w:szCs w:val="20"/>
        </w:rPr>
        <w:t xml:space="preserve">Dalijimasis </w:t>
      </w:r>
      <w:r w:rsidR="005E749C" w:rsidRPr="00694F12">
        <w:rPr>
          <w:rFonts w:ascii="Arial" w:hAnsi="Arial" w:cs="Arial"/>
          <w:b/>
          <w:sz w:val="20"/>
          <w:szCs w:val="20"/>
        </w:rPr>
        <w:t xml:space="preserve">kredito </w:t>
      </w:r>
      <w:r w:rsidRPr="00694F12">
        <w:rPr>
          <w:rFonts w:ascii="Arial" w:hAnsi="Arial" w:cs="Arial"/>
          <w:b/>
          <w:sz w:val="20"/>
          <w:szCs w:val="20"/>
        </w:rPr>
        <w:t>rizik</w:t>
      </w:r>
      <w:r w:rsidR="005E749C" w:rsidRPr="00694F12">
        <w:rPr>
          <w:rFonts w:ascii="Arial" w:hAnsi="Arial" w:cs="Arial"/>
          <w:b/>
          <w:sz w:val="20"/>
          <w:szCs w:val="20"/>
        </w:rPr>
        <w:t>a</w:t>
      </w:r>
      <w:r w:rsidRPr="00694F12">
        <w:rPr>
          <w:rFonts w:ascii="Arial" w:hAnsi="Arial" w:cs="Arial"/>
          <w:b/>
          <w:sz w:val="20"/>
          <w:szCs w:val="20"/>
        </w:rPr>
        <w:t>.</w:t>
      </w:r>
      <w:r w:rsidRPr="00694F12">
        <w:rPr>
          <w:rFonts w:ascii="Arial" w:hAnsi="Arial" w:cs="Arial"/>
          <w:sz w:val="20"/>
          <w:szCs w:val="20"/>
        </w:rPr>
        <w:t xml:space="preserve"> Siekiant didesnio </w:t>
      </w:r>
      <w:r w:rsidR="00BE4E03" w:rsidRPr="00694F12">
        <w:rPr>
          <w:rFonts w:ascii="Arial" w:hAnsi="Arial" w:cs="Arial"/>
          <w:sz w:val="20"/>
          <w:szCs w:val="20"/>
        </w:rPr>
        <w:t xml:space="preserve">finansų </w:t>
      </w:r>
      <w:r w:rsidRPr="00694F12">
        <w:rPr>
          <w:rFonts w:ascii="Arial" w:hAnsi="Arial" w:cs="Arial"/>
          <w:sz w:val="20"/>
          <w:szCs w:val="20"/>
        </w:rPr>
        <w:t xml:space="preserve">tarpininkų ir projektų vykdytojų suinteresuotumo, priemonių </w:t>
      </w:r>
      <w:r w:rsidR="009E339E" w:rsidRPr="00694F12">
        <w:rPr>
          <w:rFonts w:ascii="Arial" w:hAnsi="Arial" w:cs="Arial"/>
          <w:sz w:val="20"/>
          <w:szCs w:val="20"/>
        </w:rPr>
        <w:t xml:space="preserve">įgyvendinimo </w:t>
      </w:r>
      <w:r w:rsidRPr="00694F12">
        <w:rPr>
          <w:rFonts w:ascii="Arial" w:hAnsi="Arial" w:cs="Arial"/>
          <w:sz w:val="20"/>
          <w:szCs w:val="20"/>
        </w:rPr>
        <w:t xml:space="preserve">sąlygose, </w:t>
      </w:r>
      <w:r w:rsidR="009E339E" w:rsidRPr="00694F12">
        <w:rPr>
          <w:rFonts w:ascii="Arial" w:hAnsi="Arial" w:cs="Arial"/>
          <w:sz w:val="20"/>
          <w:szCs w:val="20"/>
        </w:rPr>
        <w:t xml:space="preserve">sutartyse dėl priemonės finansavimo ir įgyvendinimo </w:t>
      </w:r>
      <w:r w:rsidRPr="00694F12">
        <w:rPr>
          <w:rFonts w:ascii="Arial" w:hAnsi="Arial" w:cs="Arial"/>
          <w:sz w:val="20"/>
          <w:szCs w:val="20"/>
        </w:rPr>
        <w:t xml:space="preserve">ir kituose atitinkamuose dokumentuose nustatoma maksimali </w:t>
      </w:r>
      <w:r w:rsidR="003544D7">
        <w:rPr>
          <w:rFonts w:ascii="Arial" w:hAnsi="Arial" w:cs="Arial"/>
          <w:sz w:val="20"/>
          <w:szCs w:val="20"/>
        </w:rPr>
        <w:t xml:space="preserve">INVEGOS </w:t>
      </w:r>
      <w:r w:rsidRPr="00694F12">
        <w:rPr>
          <w:rFonts w:ascii="Arial" w:hAnsi="Arial" w:cs="Arial"/>
          <w:sz w:val="20"/>
          <w:szCs w:val="20"/>
        </w:rPr>
        <w:t>atsakomybės dalis</w:t>
      </w:r>
      <w:r w:rsidR="009E339E" w:rsidRPr="00694F12">
        <w:rPr>
          <w:rFonts w:ascii="Arial" w:hAnsi="Arial" w:cs="Arial"/>
          <w:sz w:val="20"/>
          <w:szCs w:val="20"/>
        </w:rPr>
        <w:t xml:space="preserve"> (procentinė dalis arba suma)</w:t>
      </w:r>
      <w:r w:rsidRPr="00694F12">
        <w:rPr>
          <w:rFonts w:ascii="Arial" w:hAnsi="Arial" w:cs="Arial"/>
          <w:sz w:val="20"/>
          <w:szCs w:val="20"/>
        </w:rPr>
        <w:t xml:space="preserve"> finansavimo </w:t>
      </w:r>
      <w:r w:rsidR="009E339E" w:rsidRPr="00694F12">
        <w:rPr>
          <w:rFonts w:ascii="Arial" w:hAnsi="Arial" w:cs="Arial"/>
          <w:sz w:val="20"/>
          <w:szCs w:val="20"/>
        </w:rPr>
        <w:t xml:space="preserve">gavėjų </w:t>
      </w:r>
      <w:r w:rsidRPr="00694F12">
        <w:rPr>
          <w:rFonts w:ascii="Arial" w:hAnsi="Arial" w:cs="Arial"/>
          <w:sz w:val="20"/>
          <w:szCs w:val="20"/>
        </w:rPr>
        <w:t xml:space="preserve">įsipareigojimų nevykdymo ar bankroto atveju. </w:t>
      </w:r>
      <w:r w:rsidR="009E339E" w:rsidRPr="00694F12">
        <w:rPr>
          <w:rFonts w:ascii="Arial" w:hAnsi="Arial" w:cs="Arial"/>
          <w:sz w:val="20"/>
          <w:szCs w:val="20"/>
        </w:rPr>
        <w:t>P</w:t>
      </w:r>
      <w:r w:rsidRPr="00694F12">
        <w:rPr>
          <w:rFonts w:ascii="Arial" w:hAnsi="Arial" w:cs="Arial"/>
          <w:sz w:val="20"/>
          <w:szCs w:val="20"/>
        </w:rPr>
        <w:t>askolos ar investicijų negrąžinimo rizika</w:t>
      </w:r>
      <w:r w:rsidR="009E339E" w:rsidRPr="00694F12">
        <w:rPr>
          <w:rFonts w:ascii="Arial" w:hAnsi="Arial" w:cs="Arial"/>
          <w:sz w:val="20"/>
          <w:szCs w:val="20"/>
        </w:rPr>
        <w:t>, viršijanti šią dalį arba sumą,</w:t>
      </w:r>
      <w:r w:rsidRPr="00694F12">
        <w:rPr>
          <w:rFonts w:ascii="Arial" w:hAnsi="Arial" w:cs="Arial"/>
          <w:sz w:val="20"/>
          <w:szCs w:val="20"/>
        </w:rPr>
        <w:t xml:space="preserve"> </w:t>
      </w:r>
      <w:r w:rsidR="009E339E" w:rsidRPr="00694F12">
        <w:rPr>
          <w:rFonts w:ascii="Arial" w:hAnsi="Arial" w:cs="Arial"/>
          <w:sz w:val="20"/>
          <w:szCs w:val="20"/>
        </w:rPr>
        <w:t>atitenka</w:t>
      </w:r>
      <w:r w:rsidRPr="00694F12">
        <w:rPr>
          <w:rFonts w:ascii="Arial" w:hAnsi="Arial" w:cs="Arial"/>
          <w:sz w:val="20"/>
          <w:szCs w:val="20"/>
        </w:rPr>
        <w:t xml:space="preserve"> </w:t>
      </w:r>
      <w:r w:rsidR="00BE4E03" w:rsidRPr="00694F12">
        <w:rPr>
          <w:rFonts w:ascii="Arial" w:hAnsi="Arial" w:cs="Arial"/>
          <w:sz w:val="20"/>
          <w:szCs w:val="20"/>
        </w:rPr>
        <w:t xml:space="preserve">finansų </w:t>
      </w:r>
      <w:r w:rsidR="009E339E" w:rsidRPr="00694F12">
        <w:rPr>
          <w:rFonts w:ascii="Arial" w:hAnsi="Arial" w:cs="Arial"/>
          <w:sz w:val="20"/>
          <w:szCs w:val="20"/>
        </w:rPr>
        <w:t xml:space="preserve">tarpininkui, suteikusiam atitinkamą paskolą ar atlikusiam investiciją, arba projektų vykdytojui, suteikiančiam atidėtąjį mokėjimą </w:t>
      </w:r>
      <w:r w:rsidR="00E01F3D" w:rsidRPr="00694F12">
        <w:rPr>
          <w:rFonts w:ascii="Arial" w:hAnsi="Arial" w:cs="Arial"/>
          <w:sz w:val="20"/>
          <w:szCs w:val="20"/>
        </w:rPr>
        <w:t>(</w:t>
      </w:r>
      <w:r w:rsidR="009E339E" w:rsidRPr="00694F12">
        <w:rPr>
          <w:rFonts w:ascii="Arial" w:hAnsi="Arial" w:cs="Arial"/>
          <w:sz w:val="20"/>
          <w:szCs w:val="20"/>
        </w:rPr>
        <w:t>eksporto kredito garantijų atveju).</w:t>
      </w:r>
      <w:r w:rsidR="008E0D79" w:rsidRPr="00694F12">
        <w:rPr>
          <w:rFonts w:ascii="Arial" w:hAnsi="Arial" w:cs="Arial"/>
          <w:sz w:val="20"/>
          <w:szCs w:val="20"/>
        </w:rPr>
        <w:t xml:space="preserve"> </w:t>
      </w:r>
      <w:r w:rsidR="009E339E" w:rsidRPr="00694F12">
        <w:rPr>
          <w:rFonts w:ascii="Arial" w:hAnsi="Arial" w:cs="Arial"/>
          <w:sz w:val="20"/>
          <w:szCs w:val="20"/>
        </w:rPr>
        <w:t>Taip pat</w:t>
      </w:r>
      <w:r w:rsidR="008E0D79" w:rsidRPr="00694F12">
        <w:rPr>
          <w:rFonts w:ascii="Arial" w:hAnsi="Arial" w:cs="Arial"/>
          <w:sz w:val="20"/>
          <w:szCs w:val="20"/>
        </w:rPr>
        <w:t xml:space="preserve"> individualios garantijos teikiamos ne kaip neatšaukiamos pirmojo pareikalavimo garantijos, bet kaip sąlyginės garantijos, t. y. Bendrovės įsipareigojimai pagal suteiktas garantijas atsiranda ir yra Bendrovei privalomi, jei iš garantijos gavėjo pusės buvo laikomasi garantijos suteikimo sąlygų ir yra pateikti tinkami tai įrodantys dokumentai.</w:t>
      </w:r>
    </w:p>
    <w:p w14:paraId="414CF0ED" w14:textId="00C0A0A2" w:rsidR="005E749C" w:rsidRPr="00694F12" w:rsidRDefault="005E749C" w:rsidP="00951F42">
      <w:pPr>
        <w:pStyle w:val="ListParagraph"/>
        <w:numPr>
          <w:ilvl w:val="0"/>
          <w:numId w:val="23"/>
        </w:numPr>
        <w:tabs>
          <w:tab w:val="left" w:pos="709"/>
        </w:tabs>
        <w:autoSpaceDE w:val="0"/>
        <w:autoSpaceDN w:val="0"/>
        <w:adjustRightInd w:val="0"/>
        <w:spacing w:after="0" w:line="240" w:lineRule="auto"/>
        <w:ind w:left="0" w:firstLine="284"/>
        <w:jc w:val="both"/>
        <w:rPr>
          <w:rFonts w:ascii="Arial" w:hAnsi="Arial" w:cs="Arial"/>
          <w:sz w:val="20"/>
          <w:szCs w:val="20"/>
        </w:rPr>
      </w:pPr>
      <w:r w:rsidRPr="00694F12">
        <w:rPr>
          <w:rFonts w:ascii="Arial" w:hAnsi="Arial" w:cs="Arial"/>
          <w:b/>
          <w:sz w:val="20"/>
          <w:szCs w:val="20"/>
        </w:rPr>
        <w:t>Kredito rizikos pergarantavimas.</w:t>
      </w:r>
      <w:r w:rsidRPr="00694F12">
        <w:rPr>
          <w:rFonts w:ascii="Arial" w:hAnsi="Arial" w:cs="Arial"/>
          <w:sz w:val="20"/>
          <w:szCs w:val="20"/>
        </w:rPr>
        <w:t xml:space="preserve"> Mažinant individualių garantijų kredito riziką, dalis įsipareigojimų pagal išduotas garantijas yra pergarantuojama finansinėmis priemonėmis, kurios yra įsteigtos ir finansuojamos iš Europos Sąjungos struktūrinių fondų lėšų, o į šiuos portfelius neįtrauktų Bendrovės suteiktų garantijų rizikos dalis yra perduota valstybei. Valstybė kompensuoja dalį garantijos išmokų, taip pat suteikia valstybės garantiją Bendrovės portfeliui, neviršijančiam nustatyto maksimalaus įsipareigojimų limito.</w:t>
      </w:r>
      <w:r w:rsidR="008E0D79" w:rsidRPr="00694F12">
        <w:rPr>
          <w:rFonts w:ascii="Arial" w:hAnsi="Arial" w:cs="Arial"/>
          <w:sz w:val="20"/>
          <w:szCs w:val="20"/>
        </w:rPr>
        <w:t xml:space="preserve"> </w:t>
      </w:r>
      <w:r w:rsidR="009E339E" w:rsidRPr="00694F12">
        <w:rPr>
          <w:rFonts w:ascii="Arial" w:hAnsi="Arial" w:cs="Arial"/>
          <w:sz w:val="20"/>
          <w:szCs w:val="20"/>
        </w:rPr>
        <w:t xml:space="preserve">Kadangi įsipareigojimas dalį išmokėtų garantijos išmokų yra įtvirtintas </w:t>
      </w:r>
      <w:r w:rsidR="003544D7">
        <w:rPr>
          <w:rFonts w:ascii="Arial" w:hAnsi="Arial" w:cs="Arial"/>
          <w:sz w:val="20"/>
          <w:szCs w:val="20"/>
        </w:rPr>
        <w:t>INVEGOS</w:t>
      </w:r>
      <w:r w:rsidR="009E339E" w:rsidRPr="00694F12">
        <w:rPr>
          <w:rFonts w:ascii="Arial" w:hAnsi="Arial" w:cs="Arial"/>
          <w:sz w:val="20"/>
          <w:szCs w:val="20"/>
        </w:rPr>
        <w:t xml:space="preserve"> veiklą reglamentuojančiame</w:t>
      </w:r>
      <w:r w:rsidR="00E01F3D" w:rsidRPr="00694F12">
        <w:rPr>
          <w:rFonts w:ascii="Arial" w:hAnsi="Arial" w:cs="Arial"/>
          <w:sz w:val="20"/>
          <w:szCs w:val="20"/>
        </w:rPr>
        <w:t xml:space="preserve"> Lietuvos Respublikos Vyriausybės nutarime</w:t>
      </w:r>
      <w:r w:rsidR="009E339E" w:rsidRPr="00694F12">
        <w:rPr>
          <w:rFonts w:ascii="Arial" w:hAnsi="Arial" w:cs="Arial"/>
          <w:sz w:val="20"/>
          <w:szCs w:val="20"/>
        </w:rPr>
        <w:t xml:space="preserve"> </w:t>
      </w:r>
      <w:r w:rsidR="009E339E" w:rsidRPr="00694F12">
        <w:rPr>
          <w:rFonts w:ascii="Arial" w:hAnsi="Arial" w:cs="Arial"/>
          <w:sz w:val="20"/>
          <w:szCs w:val="20"/>
        </w:rPr>
        <w:lastRenderedPageBreak/>
        <w:t xml:space="preserve">ir kiekvienais metais su LR ūkio ministerija, kuri yra ir </w:t>
      </w:r>
      <w:r w:rsidR="003544D7">
        <w:rPr>
          <w:rFonts w:ascii="Arial" w:hAnsi="Arial" w:cs="Arial"/>
          <w:sz w:val="20"/>
          <w:szCs w:val="20"/>
        </w:rPr>
        <w:t>INVEGOS</w:t>
      </w:r>
      <w:r w:rsidR="009E339E" w:rsidRPr="00694F12">
        <w:rPr>
          <w:rFonts w:ascii="Arial" w:hAnsi="Arial" w:cs="Arial"/>
          <w:sz w:val="20"/>
          <w:szCs w:val="20"/>
        </w:rPr>
        <w:t xml:space="preserve"> akcinink</w:t>
      </w:r>
      <w:r w:rsidR="00E670F0" w:rsidRPr="00694F12">
        <w:rPr>
          <w:rFonts w:ascii="Arial" w:hAnsi="Arial" w:cs="Arial"/>
          <w:sz w:val="20"/>
          <w:szCs w:val="20"/>
        </w:rPr>
        <w:t>o</w:t>
      </w:r>
      <w:r w:rsidR="009E339E" w:rsidRPr="00694F12">
        <w:rPr>
          <w:rFonts w:ascii="Arial" w:hAnsi="Arial" w:cs="Arial"/>
          <w:sz w:val="20"/>
          <w:szCs w:val="20"/>
        </w:rPr>
        <w:t xml:space="preserve"> įgaliotas asmuo, yra pasirašomos sutartys dėl garantijų išmokų dengimo, </w:t>
      </w:r>
      <w:r w:rsidR="003544D7">
        <w:rPr>
          <w:rFonts w:ascii="Arial" w:hAnsi="Arial" w:cs="Arial"/>
          <w:sz w:val="20"/>
          <w:szCs w:val="20"/>
        </w:rPr>
        <w:t>INVEGA</w:t>
      </w:r>
      <w:r w:rsidR="009E339E" w:rsidRPr="00694F12">
        <w:rPr>
          <w:rFonts w:ascii="Arial" w:hAnsi="Arial" w:cs="Arial"/>
          <w:sz w:val="20"/>
          <w:szCs w:val="20"/>
        </w:rPr>
        <w:t xml:space="preserve"> yra iš esmės tikra, kad teisės aktais apibrėžtos sumos, reikalingos garantijų išmokoms iš dalies padengti, bus gautos.</w:t>
      </w:r>
    </w:p>
    <w:p w14:paraId="3FC38DC0" w14:textId="78DF1993" w:rsidR="005E749C" w:rsidRPr="00694F12" w:rsidRDefault="005E749C" w:rsidP="00951F42">
      <w:pPr>
        <w:pStyle w:val="ListParagraph"/>
        <w:numPr>
          <w:ilvl w:val="0"/>
          <w:numId w:val="23"/>
        </w:numPr>
        <w:tabs>
          <w:tab w:val="left" w:pos="709"/>
        </w:tabs>
        <w:autoSpaceDE w:val="0"/>
        <w:autoSpaceDN w:val="0"/>
        <w:adjustRightInd w:val="0"/>
        <w:spacing w:after="0" w:line="240" w:lineRule="auto"/>
        <w:ind w:left="0" w:firstLine="284"/>
        <w:jc w:val="both"/>
        <w:rPr>
          <w:rFonts w:ascii="Arial" w:hAnsi="Arial" w:cs="Arial"/>
          <w:sz w:val="20"/>
          <w:szCs w:val="20"/>
        </w:rPr>
      </w:pPr>
      <w:r w:rsidRPr="00694F12">
        <w:rPr>
          <w:rFonts w:ascii="Arial" w:hAnsi="Arial" w:cs="Arial"/>
          <w:b/>
          <w:sz w:val="20"/>
          <w:szCs w:val="20"/>
        </w:rPr>
        <w:t>Portfelio diversifikavimas.</w:t>
      </w:r>
      <w:r w:rsidRPr="00694F12">
        <w:rPr>
          <w:rFonts w:ascii="Arial" w:hAnsi="Arial" w:cs="Arial"/>
          <w:sz w:val="20"/>
          <w:szCs w:val="20"/>
        </w:rPr>
        <w:t xml:space="preserve"> Bendrovė</w:t>
      </w:r>
      <w:r w:rsidR="00672ABB" w:rsidRPr="00694F12">
        <w:rPr>
          <w:rFonts w:ascii="Arial" w:hAnsi="Arial" w:cs="Arial"/>
          <w:sz w:val="20"/>
          <w:szCs w:val="20"/>
        </w:rPr>
        <w:t xml:space="preserve">s portfelio diversifikavimo galimybės yra apribotos valstybės politikos ir akcininko jai keliamų tikslų. </w:t>
      </w:r>
      <w:r w:rsidR="003544D7">
        <w:rPr>
          <w:rFonts w:ascii="Arial" w:hAnsi="Arial" w:cs="Arial"/>
          <w:sz w:val="20"/>
          <w:szCs w:val="20"/>
        </w:rPr>
        <w:t>INVEGA</w:t>
      </w:r>
      <w:r w:rsidR="00672ABB" w:rsidRPr="00694F12">
        <w:rPr>
          <w:rFonts w:ascii="Arial" w:hAnsi="Arial" w:cs="Arial"/>
          <w:sz w:val="20"/>
          <w:szCs w:val="20"/>
        </w:rPr>
        <w:t xml:space="preserve"> </w:t>
      </w:r>
      <w:r w:rsidRPr="00694F12">
        <w:rPr>
          <w:rFonts w:ascii="Arial" w:hAnsi="Arial" w:cs="Arial"/>
          <w:sz w:val="20"/>
          <w:szCs w:val="20"/>
        </w:rPr>
        <w:t xml:space="preserve">siekia, kad jos paslaugomis galėtų pasinaudoti kaip galima platesnis ūkio subjektų ratas, veikiančių visuose ūkio sektoriuose, išskyrus tuos, kurie yra neremiami pagal Lietuvos Respublikos Vyriausybės </w:t>
      </w:r>
      <w:r w:rsidR="00900629" w:rsidRPr="00694F12">
        <w:rPr>
          <w:rFonts w:ascii="Arial" w:hAnsi="Arial" w:cs="Arial"/>
          <w:sz w:val="20"/>
          <w:szCs w:val="20"/>
        </w:rPr>
        <w:t xml:space="preserve"> patvirtintus paskolų garantijų kredito įstaigoms už labai mažų, mažų, vidutinių ir didelių įmonių imamas paskolas teikimo nuostatus, Bendrąjį bendrosios išimties</w:t>
      </w:r>
      <w:r w:rsidRPr="00694F12">
        <w:rPr>
          <w:rFonts w:ascii="Arial" w:hAnsi="Arial" w:cs="Arial"/>
          <w:sz w:val="20"/>
          <w:szCs w:val="20"/>
        </w:rPr>
        <w:t xml:space="preserve"> ir ES </w:t>
      </w:r>
      <w:r w:rsidRPr="00694F12">
        <w:rPr>
          <w:rFonts w:ascii="Arial" w:hAnsi="Arial" w:cs="Arial"/>
          <w:i/>
          <w:sz w:val="20"/>
          <w:szCs w:val="20"/>
        </w:rPr>
        <w:t>de minimis</w:t>
      </w:r>
      <w:r w:rsidRPr="00694F12">
        <w:rPr>
          <w:rFonts w:ascii="Arial" w:hAnsi="Arial" w:cs="Arial"/>
          <w:sz w:val="20"/>
          <w:szCs w:val="20"/>
        </w:rPr>
        <w:t xml:space="preserve"> pagalbos </w:t>
      </w:r>
      <w:r w:rsidR="00900629" w:rsidRPr="00694F12">
        <w:rPr>
          <w:rFonts w:ascii="Arial" w:hAnsi="Arial" w:cs="Arial"/>
          <w:sz w:val="20"/>
          <w:szCs w:val="20"/>
        </w:rPr>
        <w:t>reglamentus</w:t>
      </w:r>
      <w:r w:rsidRPr="00694F12">
        <w:rPr>
          <w:rFonts w:ascii="Arial" w:hAnsi="Arial" w:cs="Arial"/>
          <w:sz w:val="20"/>
          <w:szCs w:val="20"/>
        </w:rPr>
        <w:t xml:space="preserve">. Jeigu valdžios institucijų nėra nustatyta kitaip, finansinės priemonės teikiamos visose Lietuvos apskričių teritorijose, pagal galimybę bendradarbiaujant su visais </w:t>
      </w:r>
      <w:r w:rsidR="0086299D" w:rsidRPr="00694F12">
        <w:rPr>
          <w:rFonts w:ascii="Arial" w:hAnsi="Arial" w:cs="Arial"/>
          <w:sz w:val="20"/>
          <w:szCs w:val="20"/>
        </w:rPr>
        <w:t xml:space="preserve">finansų </w:t>
      </w:r>
      <w:r w:rsidRPr="00694F12">
        <w:rPr>
          <w:rFonts w:ascii="Arial" w:hAnsi="Arial" w:cs="Arial"/>
          <w:sz w:val="20"/>
          <w:szCs w:val="20"/>
        </w:rPr>
        <w:t>tarpininkais, kurie išreiškia norą ir atitinka iš anksto nustatytus reikalavimus.</w:t>
      </w:r>
    </w:p>
    <w:p w14:paraId="4C21D238" w14:textId="37EEFC18" w:rsidR="005E749C" w:rsidRPr="00694F12" w:rsidRDefault="005E749C" w:rsidP="00951F42">
      <w:pPr>
        <w:pStyle w:val="ListParagraph"/>
        <w:numPr>
          <w:ilvl w:val="0"/>
          <w:numId w:val="23"/>
        </w:numPr>
        <w:tabs>
          <w:tab w:val="left" w:pos="709"/>
        </w:tabs>
        <w:autoSpaceDE w:val="0"/>
        <w:autoSpaceDN w:val="0"/>
        <w:adjustRightInd w:val="0"/>
        <w:spacing w:after="0" w:line="240" w:lineRule="auto"/>
        <w:ind w:left="0" w:firstLine="284"/>
        <w:jc w:val="both"/>
        <w:rPr>
          <w:rFonts w:ascii="Arial" w:hAnsi="Arial" w:cs="Arial"/>
          <w:sz w:val="20"/>
          <w:szCs w:val="20"/>
        </w:rPr>
      </w:pPr>
      <w:r w:rsidRPr="00694F12">
        <w:rPr>
          <w:rFonts w:ascii="Arial" w:hAnsi="Arial" w:cs="Arial"/>
          <w:b/>
          <w:sz w:val="20"/>
          <w:szCs w:val="20"/>
        </w:rPr>
        <w:t xml:space="preserve">Periodinė </w:t>
      </w:r>
      <w:r w:rsidR="00AC1FE9" w:rsidRPr="00694F12">
        <w:rPr>
          <w:rFonts w:ascii="Arial" w:hAnsi="Arial" w:cs="Arial"/>
          <w:b/>
          <w:sz w:val="20"/>
          <w:szCs w:val="20"/>
        </w:rPr>
        <w:t xml:space="preserve">paskolų ir garantijų </w:t>
      </w:r>
      <w:r w:rsidRPr="00694F12">
        <w:rPr>
          <w:rFonts w:ascii="Arial" w:hAnsi="Arial" w:cs="Arial"/>
          <w:b/>
          <w:sz w:val="20"/>
          <w:szCs w:val="20"/>
        </w:rPr>
        <w:t>portfelio peržiūra.</w:t>
      </w:r>
      <w:r w:rsidRPr="00694F12">
        <w:rPr>
          <w:rFonts w:ascii="Arial" w:hAnsi="Arial" w:cs="Arial"/>
          <w:sz w:val="20"/>
          <w:szCs w:val="20"/>
        </w:rPr>
        <w:t xml:space="preserve"> </w:t>
      </w:r>
      <w:r w:rsidR="00E01F3D" w:rsidRPr="00694F12">
        <w:rPr>
          <w:rFonts w:ascii="Arial" w:hAnsi="Arial" w:cs="Arial"/>
          <w:sz w:val="20"/>
          <w:szCs w:val="20"/>
        </w:rPr>
        <w:t xml:space="preserve">Valdant </w:t>
      </w:r>
      <w:r w:rsidRPr="00694F12">
        <w:rPr>
          <w:rFonts w:ascii="Arial" w:hAnsi="Arial" w:cs="Arial"/>
          <w:sz w:val="20"/>
          <w:szCs w:val="20"/>
        </w:rPr>
        <w:t>finansinių priemonių riziką, Bendrovė</w:t>
      </w:r>
      <w:r w:rsidR="00E670F0" w:rsidRPr="00694F12">
        <w:rPr>
          <w:rFonts w:ascii="Arial" w:hAnsi="Arial" w:cs="Arial"/>
          <w:sz w:val="20"/>
          <w:szCs w:val="20"/>
        </w:rPr>
        <w:t>je</w:t>
      </w:r>
      <w:r w:rsidRPr="00694F12">
        <w:rPr>
          <w:rFonts w:ascii="Arial" w:hAnsi="Arial" w:cs="Arial"/>
          <w:sz w:val="20"/>
          <w:szCs w:val="20"/>
        </w:rPr>
        <w:t xml:space="preserve"> periodiškai kas ketvirtį vykdoma suteiktų garantijų ir paskolų portfelio analizė, jo grupavimas pagal </w:t>
      </w:r>
      <w:r w:rsidR="00D81E98" w:rsidRPr="00694F12">
        <w:rPr>
          <w:rFonts w:ascii="Arial" w:hAnsi="Arial" w:cs="Arial"/>
          <w:sz w:val="20"/>
          <w:szCs w:val="20"/>
        </w:rPr>
        <w:t>kredito</w:t>
      </w:r>
      <w:r w:rsidRPr="00694F12">
        <w:rPr>
          <w:rFonts w:ascii="Arial" w:hAnsi="Arial" w:cs="Arial"/>
          <w:sz w:val="20"/>
          <w:szCs w:val="20"/>
        </w:rPr>
        <w:t xml:space="preserve"> rizikos grupes, rengiant ataskaitas ir, kai tai įmanoma, prevenciniu būdu kontroliuojant finansinių priemonių suteikimo sąlygų vykdymą.</w:t>
      </w:r>
      <w:r w:rsidR="00FA04AB" w:rsidRPr="00694F12">
        <w:rPr>
          <w:rFonts w:ascii="Arial" w:hAnsi="Arial" w:cs="Arial"/>
          <w:sz w:val="20"/>
          <w:szCs w:val="20"/>
        </w:rPr>
        <w:t xml:space="preserve"> </w:t>
      </w:r>
      <w:r w:rsidR="00CD4559" w:rsidRPr="00694F12">
        <w:rPr>
          <w:rFonts w:ascii="Arial" w:hAnsi="Arial" w:cs="Arial"/>
          <w:sz w:val="20"/>
          <w:szCs w:val="20"/>
        </w:rPr>
        <w:t xml:space="preserve">Taip pat </w:t>
      </w:r>
      <w:r w:rsidR="00550CE6" w:rsidRPr="00694F12">
        <w:rPr>
          <w:rFonts w:ascii="Arial" w:hAnsi="Arial" w:cs="Arial"/>
          <w:sz w:val="20"/>
          <w:szCs w:val="20"/>
        </w:rPr>
        <w:t xml:space="preserve">tvirtinant ir peržiūrint veiklos strategiją, </w:t>
      </w:r>
      <w:r w:rsidR="00CD4559" w:rsidRPr="00694F12">
        <w:rPr>
          <w:rFonts w:ascii="Arial" w:hAnsi="Arial" w:cs="Arial"/>
          <w:sz w:val="20"/>
          <w:szCs w:val="20"/>
        </w:rPr>
        <w:t>yra nustatomas strateginis rizikos rodiklis</w:t>
      </w:r>
      <w:r w:rsidR="002725F9" w:rsidRPr="00694F12">
        <w:rPr>
          <w:rFonts w:ascii="Arial" w:hAnsi="Arial" w:cs="Arial"/>
          <w:sz w:val="20"/>
          <w:szCs w:val="20"/>
        </w:rPr>
        <w:t xml:space="preserve"> (taikomas tik individualioms garantijoms)</w:t>
      </w:r>
      <w:r w:rsidR="00CD4559" w:rsidRPr="00694F12">
        <w:rPr>
          <w:rFonts w:ascii="Arial" w:hAnsi="Arial" w:cs="Arial"/>
          <w:sz w:val="20"/>
          <w:szCs w:val="20"/>
        </w:rPr>
        <w:t xml:space="preserve"> – maksimalus toleruotinas </w:t>
      </w:r>
      <w:r w:rsidR="00550CE6" w:rsidRPr="00694F12">
        <w:rPr>
          <w:rFonts w:ascii="Arial" w:hAnsi="Arial" w:cs="Arial"/>
          <w:sz w:val="20"/>
          <w:szCs w:val="20"/>
        </w:rPr>
        <w:t xml:space="preserve">garantijų </w:t>
      </w:r>
      <w:r w:rsidR="00CD4559" w:rsidRPr="00694F12">
        <w:rPr>
          <w:rFonts w:ascii="Arial" w:hAnsi="Arial" w:cs="Arial"/>
          <w:sz w:val="20"/>
          <w:szCs w:val="20"/>
        </w:rPr>
        <w:t xml:space="preserve">nuostolingumas, išreiškiamas kaip vidutiniai metiniai </w:t>
      </w:r>
      <w:r w:rsidR="00550CE6" w:rsidRPr="00694F12">
        <w:rPr>
          <w:rFonts w:ascii="Arial" w:hAnsi="Arial" w:cs="Arial"/>
          <w:sz w:val="20"/>
          <w:szCs w:val="20"/>
        </w:rPr>
        <w:t>nuostoliai santykyje su vidutiniu garantijų portfelio dydžiu.</w:t>
      </w:r>
    </w:p>
    <w:p w14:paraId="488A9585" w14:textId="5CD36DB4" w:rsidR="005E749C" w:rsidRPr="00694F12" w:rsidRDefault="005E749C" w:rsidP="00951F42">
      <w:pPr>
        <w:pStyle w:val="ListParagraph"/>
        <w:numPr>
          <w:ilvl w:val="0"/>
          <w:numId w:val="23"/>
        </w:numPr>
        <w:tabs>
          <w:tab w:val="left" w:pos="709"/>
        </w:tabs>
        <w:autoSpaceDE w:val="0"/>
        <w:autoSpaceDN w:val="0"/>
        <w:adjustRightInd w:val="0"/>
        <w:spacing w:after="0" w:line="240" w:lineRule="auto"/>
        <w:ind w:left="0" w:firstLine="284"/>
        <w:jc w:val="both"/>
        <w:rPr>
          <w:rFonts w:ascii="Arial" w:hAnsi="Arial" w:cs="Arial"/>
          <w:sz w:val="20"/>
          <w:szCs w:val="20"/>
        </w:rPr>
      </w:pPr>
      <w:r w:rsidRPr="00694F12">
        <w:rPr>
          <w:rFonts w:ascii="Arial" w:hAnsi="Arial" w:cs="Arial"/>
          <w:b/>
          <w:sz w:val="20"/>
          <w:szCs w:val="20"/>
        </w:rPr>
        <w:t>Atidėjinių sudarymas.</w:t>
      </w:r>
      <w:r w:rsidRPr="00694F12">
        <w:rPr>
          <w:rFonts w:ascii="Arial" w:hAnsi="Arial" w:cs="Arial"/>
          <w:sz w:val="20"/>
          <w:szCs w:val="20"/>
        </w:rPr>
        <w:t xml:space="preserve"> Siekiant suformuoti </w:t>
      </w:r>
      <w:r w:rsidR="000C0E9C" w:rsidRPr="00694F12">
        <w:rPr>
          <w:rFonts w:ascii="Arial" w:hAnsi="Arial" w:cs="Arial"/>
          <w:sz w:val="20"/>
          <w:szCs w:val="20"/>
        </w:rPr>
        <w:t>pakankamą rezervą</w:t>
      </w:r>
      <w:r w:rsidRPr="00694F12">
        <w:rPr>
          <w:rFonts w:ascii="Arial" w:hAnsi="Arial" w:cs="Arial"/>
          <w:sz w:val="20"/>
          <w:szCs w:val="20"/>
        </w:rPr>
        <w:t xml:space="preserve"> galimiems nuostoliams pagal prisiimtus įsipareigojimus dengti, vadovaujantis valdybos patvirtinta </w:t>
      </w:r>
      <w:r w:rsidR="003544D7">
        <w:rPr>
          <w:rFonts w:ascii="Arial" w:hAnsi="Arial" w:cs="Arial"/>
          <w:sz w:val="20"/>
          <w:szCs w:val="20"/>
        </w:rPr>
        <w:t xml:space="preserve">INVEGA </w:t>
      </w:r>
      <w:r w:rsidRPr="00694F12">
        <w:rPr>
          <w:rFonts w:ascii="Arial" w:hAnsi="Arial" w:cs="Arial"/>
          <w:sz w:val="20"/>
          <w:szCs w:val="20"/>
        </w:rPr>
        <w:t xml:space="preserve">atidėjinių sudarymo politika bei generalinio direktoriaus patvirtinta </w:t>
      </w:r>
      <w:r w:rsidR="003544D7">
        <w:rPr>
          <w:rFonts w:ascii="Arial" w:hAnsi="Arial" w:cs="Arial"/>
          <w:sz w:val="20"/>
          <w:szCs w:val="20"/>
        </w:rPr>
        <w:t>INVEGOS</w:t>
      </w:r>
      <w:r w:rsidRPr="00694F12">
        <w:rPr>
          <w:rFonts w:ascii="Arial" w:hAnsi="Arial" w:cs="Arial"/>
          <w:sz w:val="20"/>
          <w:szCs w:val="20"/>
        </w:rPr>
        <w:t xml:space="preserve"> atidėjinių sudarymo tvarka, yra formuojami atidėjiniai. Už savalaikį atidėjinių sudarymo politikos ir tvarkos atnaujinimą yra atsakingas </w:t>
      </w:r>
      <w:r w:rsidR="000A08A5">
        <w:rPr>
          <w:rFonts w:ascii="Arial" w:hAnsi="Arial" w:cs="Arial"/>
          <w:sz w:val="20"/>
          <w:szCs w:val="20"/>
        </w:rPr>
        <w:t>R</w:t>
      </w:r>
      <w:r w:rsidRPr="00694F12">
        <w:rPr>
          <w:rFonts w:ascii="Arial" w:hAnsi="Arial" w:cs="Arial"/>
          <w:sz w:val="20"/>
          <w:szCs w:val="20"/>
        </w:rPr>
        <w:t xml:space="preserve">izikos </w:t>
      </w:r>
      <w:r w:rsidR="00DB18B5">
        <w:rPr>
          <w:rFonts w:ascii="Arial" w:hAnsi="Arial" w:cs="Arial"/>
          <w:sz w:val="20"/>
          <w:szCs w:val="20"/>
        </w:rPr>
        <w:t>valdymo</w:t>
      </w:r>
      <w:r w:rsidR="00DB18B5" w:rsidRPr="00694F12">
        <w:rPr>
          <w:rFonts w:ascii="Arial" w:hAnsi="Arial" w:cs="Arial"/>
          <w:sz w:val="20"/>
          <w:szCs w:val="20"/>
        </w:rPr>
        <w:t xml:space="preserve"> </w:t>
      </w:r>
      <w:r w:rsidRPr="00694F12">
        <w:rPr>
          <w:rFonts w:ascii="Arial" w:hAnsi="Arial" w:cs="Arial"/>
          <w:sz w:val="20"/>
          <w:szCs w:val="20"/>
        </w:rPr>
        <w:t xml:space="preserve">skyrius. Už periodinę visų galiojančių individualių garantijų portfelio kokybės peržiūrą ir atidėjinių pagal patvirtintą atidėjinių sudarymo tvarką apskaičiavimą yra atsakingas </w:t>
      </w:r>
      <w:r w:rsidR="00630762">
        <w:rPr>
          <w:rFonts w:ascii="Arial" w:hAnsi="Arial" w:cs="Arial"/>
          <w:sz w:val="20"/>
          <w:szCs w:val="20"/>
        </w:rPr>
        <w:t xml:space="preserve">Rizikos </w:t>
      </w:r>
      <w:r w:rsidRPr="00694F12">
        <w:rPr>
          <w:rFonts w:ascii="Arial" w:hAnsi="Arial" w:cs="Arial"/>
          <w:sz w:val="20"/>
          <w:szCs w:val="20"/>
        </w:rPr>
        <w:t>valdymo skyrius.</w:t>
      </w:r>
    </w:p>
    <w:p w14:paraId="21E9FD73" w14:textId="475A1741" w:rsidR="00F0159E" w:rsidRPr="00694F12" w:rsidRDefault="00672ABB" w:rsidP="00F0159E">
      <w:pPr>
        <w:pStyle w:val="ListParagraph"/>
        <w:numPr>
          <w:ilvl w:val="0"/>
          <w:numId w:val="23"/>
        </w:numPr>
        <w:tabs>
          <w:tab w:val="left" w:pos="709"/>
        </w:tabs>
        <w:autoSpaceDE w:val="0"/>
        <w:autoSpaceDN w:val="0"/>
        <w:adjustRightInd w:val="0"/>
        <w:spacing w:after="0" w:line="240" w:lineRule="auto"/>
        <w:ind w:left="0" w:firstLine="284"/>
        <w:jc w:val="both"/>
        <w:rPr>
          <w:rFonts w:ascii="Arial" w:hAnsi="Arial" w:cs="Arial"/>
          <w:sz w:val="20"/>
          <w:szCs w:val="20"/>
        </w:rPr>
      </w:pPr>
      <w:r w:rsidRPr="00694F12">
        <w:rPr>
          <w:rFonts w:ascii="Arial" w:hAnsi="Arial" w:cs="Arial"/>
          <w:b/>
          <w:sz w:val="20"/>
          <w:szCs w:val="20"/>
        </w:rPr>
        <w:t>Saugus laikinai laisvų lėšų laikymas ir investavimas.</w:t>
      </w:r>
      <w:r w:rsidRPr="00694F12">
        <w:rPr>
          <w:rFonts w:ascii="Arial" w:hAnsi="Arial" w:cs="Arial"/>
          <w:sz w:val="20"/>
          <w:szCs w:val="20"/>
        </w:rPr>
        <w:t xml:space="preserve"> </w:t>
      </w:r>
      <w:r w:rsidR="00DE2454" w:rsidRPr="00694F12">
        <w:rPr>
          <w:rFonts w:ascii="Arial" w:hAnsi="Arial" w:cs="Arial"/>
          <w:sz w:val="20"/>
          <w:szCs w:val="20"/>
        </w:rPr>
        <w:t xml:space="preserve">Sprendimas dėl </w:t>
      </w:r>
      <w:r w:rsidR="003544D7">
        <w:rPr>
          <w:rFonts w:ascii="Arial" w:hAnsi="Arial" w:cs="Arial"/>
          <w:sz w:val="20"/>
          <w:szCs w:val="20"/>
        </w:rPr>
        <w:t>INVEGOS</w:t>
      </w:r>
      <w:r w:rsidR="00DE2454" w:rsidRPr="00694F12">
        <w:rPr>
          <w:rFonts w:ascii="Arial" w:hAnsi="Arial" w:cs="Arial"/>
          <w:sz w:val="20"/>
          <w:szCs w:val="20"/>
        </w:rPr>
        <w:t xml:space="preserve"> laikinai laisvų lėšų investavimo yra priimamas laikantis valdybos patvirtintos </w:t>
      </w:r>
      <w:r w:rsidR="003544D7">
        <w:rPr>
          <w:rFonts w:ascii="Arial" w:hAnsi="Arial" w:cs="Arial"/>
          <w:sz w:val="20"/>
          <w:szCs w:val="20"/>
        </w:rPr>
        <w:t>INVEGOS</w:t>
      </w:r>
      <w:r w:rsidR="00DE2454" w:rsidRPr="00694F12">
        <w:rPr>
          <w:rFonts w:ascii="Arial" w:hAnsi="Arial" w:cs="Arial"/>
          <w:sz w:val="20"/>
          <w:szCs w:val="20"/>
        </w:rPr>
        <w:t xml:space="preserve"> laikinai laisvų lėšų investavimo tvarkos. Laikinai laisvų lėšų investavimo siūlymą rengia atsakingas Finansų valdymo skyriaus darbuotojas, sprendimą priima </w:t>
      </w:r>
      <w:r w:rsidR="003544D7">
        <w:rPr>
          <w:rFonts w:ascii="Arial" w:hAnsi="Arial" w:cs="Arial"/>
          <w:sz w:val="20"/>
          <w:szCs w:val="20"/>
        </w:rPr>
        <w:t>INVEGOS</w:t>
      </w:r>
      <w:r w:rsidR="00DE2454" w:rsidRPr="00694F12">
        <w:rPr>
          <w:rFonts w:ascii="Arial" w:hAnsi="Arial" w:cs="Arial"/>
          <w:sz w:val="20"/>
          <w:szCs w:val="20"/>
        </w:rPr>
        <w:t xml:space="preserve"> generalinis direktorius.</w:t>
      </w:r>
      <w:r w:rsidR="00DE2454" w:rsidRPr="00694F12">
        <w:rPr>
          <w:rFonts w:ascii="Arial" w:hAnsi="Arial" w:cs="Arial"/>
          <w:bCs/>
          <w:sz w:val="20"/>
          <w:szCs w:val="20"/>
        </w:rPr>
        <w:t xml:space="preserve"> Investuotų laikinai laisvų lėšų ataskaitas, kartu su tarpinėmis veiklos ataskaitomis, valdybai jos nustatytu periodiškumu, tačiau ne rečiau kaip kas ketvirtį, teikia Finansų valdymo skyrius.</w:t>
      </w:r>
    </w:p>
    <w:p w14:paraId="37328719" w14:textId="7AA3355D" w:rsidR="005877DB" w:rsidRPr="00694F12" w:rsidRDefault="005877DB" w:rsidP="00F0159E">
      <w:pPr>
        <w:pStyle w:val="ListParagraph"/>
        <w:numPr>
          <w:ilvl w:val="0"/>
          <w:numId w:val="23"/>
        </w:numPr>
        <w:tabs>
          <w:tab w:val="left" w:pos="709"/>
        </w:tabs>
        <w:autoSpaceDE w:val="0"/>
        <w:autoSpaceDN w:val="0"/>
        <w:adjustRightInd w:val="0"/>
        <w:spacing w:after="0" w:line="240" w:lineRule="auto"/>
        <w:ind w:left="0" w:firstLine="284"/>
        <w:jc w:val="both"/>
        <w:rPr>
          <w:rFonts w:ascii="Arial" w:hAnsi="Arial" w:cs="Arial"/>
          <w:sz w:val="20"/>
          <w:szCs w:val="20"/>
        </w:rPr>
      </w:pPr>
      <w:r w:rsidRPr="00694F12">
        <w:rPr>
          <w:rFonts w:ascii="Arial" w:hAnsi="Arial" w:cs="Arial"/>
          <w:b/>
          <w:sz w:val="20"/>
          <w:szCs w:val="20"/>
        </w:rPr>
        <w:t>Atsiskaitymų kontroliavimas.</w:t>
      </w:r>
      <w:r w:rsidRPr="00694F12">
        <w:rPr>
          <w:rFonts w:ascii="Arial" w:hAnsi="Arial" w:cs="Arial"/>
          <w:sz w:val="20"/>
          <w:szCs w:val="20"/>
        </w:rPr>
        <w:t xml:space="preserve"> Už tiesioginių paskolų atsiskaitymų kontroliavimą yra atsakingi Finansų valdymo ir </w:t>
      </w:r>
      <w:r w:rsidR="003B6F17">
        <w:rPr>
          <w:rFonts w:ascii="Arial" w:hAnsi="Arial" w:cs="Arial"/>
          <w:sz w:val="20"/>
          <w:szCs w:val="20"/>
        </w:rPr>
        <w:t>Operacijų</w:t>
      </w:r>
      <w:r w:rsidR="003B6F17" w:rsidRPr="00694F12">
        <w:rPr>
          <w:rFonts w:ascii="Arial" w:hAnsi="Arial" w:cs="Arial"/>
          <w:sz w:val="20"/>
          <w:szCs w:val="20"/>
        </w:rPr>
        <w:t xml:space="preserve"> </w:t>
      </w:r>
      <w:r w:rsidRPr="00694F12">
        <w:rPr>
          <w:rFonts w:ascii="Arial" w:hAnsi="Arial" w:cs="Arial"/>
          <w:sz w:val="20"/>
          <w:szCs w:val="20"/>
        </w:rPr>
        <w:t xml:space="preserve">skyriai. Finansų valdymo skyrius atsiskaitymus kontroliuoja per sąskaitų valdymą ir įmokų kontrolę. </w:t>
      </w:r>
      <w:r w:rsidR="004E2B6B">
        <w:rPr>
          <w:rFonts w:ascii="Arial" w:hAnsi="Arial" w:cs="Arial"/>
          <w:sz w:val="20"/>
          <w:szCs w:val="20"/>
        </w:rPr>
        <w:t>Operacijų</w:t>
      </w:r>
      <w:r w:rsidR="004E2B6B" w:rsidRPr="00694F12">
        <w:rPr>
          <w:rFonts w:ascii="Arial" w:hAnsi="Arial" w:cs="Arial"/>
          <w:sz w:val="20"/>
          <w:szCs w:val="20"/>
        </w:rPr>
        <w:t xml:space="preserve"> </w:t>
      </w:r>
      <w:r w:rsidRPr="00694F12">
        <w:rPr>
          <w:rFonts w:ascii="Arial" w:hAnsi="Arial" w:cs="Arial"/>
          <w:sz w:val="20"/>
          <w:szCs w:val="20"/>
        </w:rPr>
        <w:t>skyrius administruoja abejotinas, problemines paskolas. Už kitų priemonių atsiskaitymus yra atsakingi Finansų valdymo skyrius ir priemonės vadovas. K</w:t>
      </w:r>
      <w:r w:rsidR="00716E1B" w:rsidRPr="00694F12">
        <w:rPr>
          <w:rFonts w:ascii="Arial" w:hAnsi="Arial" w:cs="Arial"/>
          <w:sz w:val="20"/>
          <w:szCs w:val="20"/>
        </w:rPr>
        <w:t xml:space="preserve">onkrečios </w:t>
      </w:r>
      <w:r w:rsidRPr="00694F12">
        <w:rPr>
          <w:rFonts w:ascii="Arial" w:hAnsi="Arial" w:cs="Arial"/>
          <w:sz w:val="20"/>
          <w:szCs w:val="20"/>
        </w:rPr>
        <w:t>priemonės atsiskaitym</w:t>
      </w:r>
      <w:r w:rsidR="00716E1B" w:rsidRPr="00694F12">
        <w:rPr>
          <w:rFonts w:ascii="Arial" w:hAnsi="Arial" w:cs="Arial"/>
          <w:sz w:val="20"/>
          <w:szCs w:val="20"/>
        </w:rPr>
        <w:t>ų</w:t>
      </w:r>
      <w:r w:rsidRPr="00694F12">
        <w:rPr>
          <w:rFonts w:ascii="Arial" w:hAnsi="Arial" w:cs="Arial"/>
          <w:sz w:val="20"/>
          <w:szCs w:val="20"/>
        </w:rPr>
        <w:t xml:space="preserve"> kontrol</w:t>
      </w:r>
      <w:r w:rsidR="00716E1B" w:rsidRPr="00694F12">
        <w:rPr>
          <w:rFonts w:ascii="Arial" w:hAnsi="Arial" w:cs="Arial"/>
          <w:sz w:val="20"/>
          <w:szCs w:val="20"/>
        </w:rPr>
        <w:t>ė vykdoma</w:t>
      </w:r>
      <w:r w:rsidRPr="00694F12">
        <w:rPr>
          <w:rFonts w:ascii="Arial" w:hAnsi="Arial" w:cs="Arial"/>
          <w:sz w:val="20"/>
          <w:szCs w:val="20"/>
        </w:rPr>
        <w:t xml:space="preserve"> vadovaujantis priemonės procedūrų vadovu. </w:t>
      </w:r>
    </w:p>
    <w:p w14:paraId="1B944AA8" w14:textId="6919E8B8" w:rsidR="00EE019C" w:rsidRPr="00694F12" w:rsidRDefault="00EE019C" w:rsidP="00371E18">
      <w:pPr>
        <w:autoSpaceDE w:val="0"/>
        <w:autoSpaceDN w:val="0"/>
        <w:adjustRightInd w:val="0"/>
        <w:spacing w:after="0" w:line="240" w:lineRule="auto"/>
        <w:jc w:val="both"/>
        <w:rPr>
          <w:rFonts w:ascii="Arial" w:hAnsi="Arial" w:cs="Arial"/>
          <w:sz w:val="20"/>
          <w:szCs w:val="20"/>
        </w:rPr>
      </w:pPr>
    </w:p>
    <w:p w14:paraId="3913609C" w14:textId="77777777" w:rsidR="00213FC5" w:rsidRPr="00694F12" w:rsidRDefault="00213FC5" w:rsidP="00FA63C3">
      <w:pPr>
        <w:autoSpaceDE w:val="0"/>
        <w:autoSpaceDN w:val="0"/>
        <w:adjustRightInd w:val="0"/>
        <w:spacing w:after="0" w:line="240" w:lineRule="auto"/>
        <w:ind w:firstLine="284"/>
        <w:jc w:val="center"/>
        <w:rPr>
          <w:rFonts w:ascii="Arial" w:hAnsi="Arial" w:cs="Arial"/>
          <w:b/>
          <w:sz w:val="20"/>
          <w:szCs w:val="20"/>
        </w:rPr>
      </w:pPr>
      <w:r w:rsidRPr="00694F12">
        <w:rPr>
          <w:rFonts w:ascii="Arial" w:hAnsi="Arial" w:cs="Arial"/>
          <w:b/>
          <w:sz w:val="20"/>
          <w:szCs w:val="20"/>
        </w:rPr>
        <w:t>Likvidumo rizika</w:t>
      </w:r>
    </w:p>
    <w:p w14:paraId="376E25C0" w14:textId="77777777" w:rsidR="000F1C02" w:rsidRPr="00694F12" w:rsidRDefault="000F1C02" w:rsidP="00FA63C3">
      <w:pPr>
        <w:autoSpaceDE w:val="0"/>
        <w:autoSpaceDN w:val="0"/>
        <w:adjustRightInd w:val="0"/>
        <w:spacing w:after="0" w:line="240" w:lineRule="auto"/>
        <w:ind w:firstLine="284"/>
        <w:jc w:val="center"/>
        <w:rPr>
          <w:rFonts w:ascii="Arial" w:hAnsi="Arial" w:cs="Arial"/>
          <w:b/>
          <w:sz w:val="20"/>
          <w:szCs w:val="20"/>
        </w:rPr>
      </w:pPr>
    </w:p>
    <w:p w14:paraId="17AB11DE" w14:textId="6EAB4815" w:rsidR="00C913F7" w:rsidRPr="00694F12" w:rsidRDefault="00672ABB" w:rsidP="00143B87">
      <w:pPr>
        <w:autoSpaceDE w:val="0"/>
        <w:autoSpaceDN w:val="0"/>
        <w:adjustRightInd w:val="0"/>
        <w:spacing w:after="0" w:line="240" w:lineRule="auto"/>
        <w:ind w:firstLine="284"/>
        <w:jc w:val="both"/>
        <w:rPr>
          <w:rFonts w:ascii="Arial" w:hAnsi="Arial" w:cs="Arial"/>
          <w:sz w:val="20"/>
          <w:szCs w:val="20"/>
        </w:rPr>
      </w:pPr>
      <w:r w:rsidRPr="00694F12">
        <w:rPr>
          <w:rFonts w:ascii="Arial" w:hAnsi="Arial" w:cs="Arial"/>
          <w:sz w:val="20"/>
          <w:szCs w:val="20"/>
        </w:rPr>
        <w:t xml:space="preserve">Bendrasis likvidumo valdymo tikslas – optimaliai valdyti turimus </w:t>
      </w:r>
      <w:r w:rsidR="00550CE6" w:rsidRPr="00694F12">
        <w:rPr>
          <w:rFonts w:ascii="Arial" w:hAnsi="Arial" w:cs="Arial"/>
          <w:sz w:val="20"/>
          <w:szCs w:val="20"/>
        </w:rPr>
        <w:t xml:space="preserve">laikinai laisvus </w:t>
      </w:r>
      <w:r w:rsidRPr="00694F12">
        <w:rPr>
          <w:rFonts w:ascii="Arial" w:hAnsi="Arial" w:cs="Arial"/>
          <w:sz w:val="20"/>
          <w:szCs w:val="20"/>
        </w:rPr>
        <w:t>finansinius išteklius. Tai apima kasdienių pinigų srautų valdymą, ypatingą dėmesį kreipiant į trumpalaikį turtą ir trumpalaikius įsipareigojimus</w:t>
      </w:r>
      <w:r w:rsidR="00550CE6" w:rsidRPr="00694F12">
        <w:rPr>
          <w:rFonts w:ascii="Arial" w:hAnsi="Arial" w:cs="Arial"/>
          <w:sz w:val="20"/>
          <w:szCs w:val="20"/>
        </w:rPr>
        <w:t>, įskaitant ir nebalansinės apskaitos elementus</w:t>
      </w:r>
      <w:r w:rsidRPr="00694F12">
        <w:rPr>
          <w:rFonts w:ascii="Arial" w:hAnsi="Arial" w:cs="Arial"/>
          <w:sz w:val="20"/>
          <w:szCs w:val="20"/>
        </w:rPr>
        <w:t xml:space="preserve">. Valdant likvidumą siekiama tvarkyti </w:t>
      </w:r>
      <w:r w:rsidR="00DE2454" w:rsidRPr="00694F12">
        <w:rPr>
          <w:rFonts w:ascii="Arial" w:hAnsi="Arial" w:cs="Arial"/>
          <w:sz w:val="20"/>
          <w:szCs w:val="20"/>
        </w:rPr>
        <w:t>suplanuotas ir nesuplanuotas</w:t>
      </w:r>
      <w:r w:rsidRPr="00694F12">
        <w:rPr>
          <w:rFonts w:ascii="Arial" w:hAnsi="Arial" w:cs="Arial"/>
          <w:sz w:val="20"/>
          <w:szCs w:val="20"/>
        </w:rPr>
        <w:t xml:space="preserve"> lėšų įplaukas ir išlaidas tokiu būdu, kad </w:t>
      </w:r>
      <w:r w:rsidR="003544D7">
        <w:rPr>
          <w:rFonts w:ascii="Arial" w:hAnsi="Arial" w:cs="Arial"/>
          <w:sz w:val="20"/>
          <w:szCs w:val="20"/>
        </w:rPr>
        <w:t>INVEGA</w:t>
      </w:r>
      <w:r w:rsidRPr="00694F12">
        <w:rPr>
          <w:rFonts w:ascii="Arial" w:hAnsi="Arial" w:cs="Arial"/>
          <w:sz w:val="20"/>
          <w:szCs w:val="20"/>
        </w:rPr>
        <w:t xml:space="preserve"> galėtų </w:t>
      </w:r>
      <w:r w:rsidR="00DE2454" w:rsidRPr="00694F12">
        <w:rPr>
          <w:rFonts w:ascii="Arial" w:hAnsi="Arial" w:cs="Arial"/>
          <w:sz w:val="20"/>
          <w:szCs w:val="20"/>
        </w:rPr>
        <w:t xml:space="preserve">tinkamais terminais </w:t>
      </w:r>
      <w:r w:rsidRPr="00694F12">
        <w:rPr>
          <w:rFonts w:ascii="Arial" w:hAnsi="Arial" w:cs="Arial"/>
          <w:sz w:val="20"/>
          <w:szCs w:val="20"/>
        </w:rPr>
        <w:t xml:space="preserve">įvykdyti visus savo finansinius įsipareigojimus, nepatiriant </w:t>
      </w:r>
      <w:r w:rsidR="00AC1FE9" w:rsidRPr="00694F12">
        <w:rPr>
          <w:rFonts w:ascii="Arial" w:hAnsi="Arial" w:cs="Arial"/>
          <w:sz w:val="20"/>
          <w:szCs w:val="20"/>
        </w:rPr>
        <w:t xml:space="preserve">alternatyvių kaštų </w:t>
      </w:r>
      <w:r w:rsidRPr="00694F12">
        <w:rPr>
          <w:rFonts w:ascii="Arial" w:hAnsi="Arial" w:cs="Arial"/>
          <w:sz w:val="20"/>
          <w:szCs w:val="20"/>
        </w:rPr>
        <w:t xml:space="preserve">dėl </w:t>
      </w:r>
      <w:r w:rsidR="00DE2454" w:rsidRPr="00694F12">
        <w:rPr>
          <w:rFonts w:ascii="Arial" w:hAnsi="Arial" w:cs="Arial"/>
          <w:sz w:val="20"/>
          <w:szCs w:val="20"/>
        </w:rPr>
        <w:t xml:space="preserve">nepanaudotų </w:t>
      </w:r>
      <w:r w:rsidR="00FC6B8F" w:rsidRPr="00694F12">
        <w:rPr>
          <w:rFonts w:ascii="Arial" w:hAnsi="Arial" w:cs="Arial"/>
          <w:sz w:val="20"/>
          <w:szCs w:val="20"/>
        </w:rPr>
        <w:t xml:space="preserve">laisvų </w:t>
      </w:r>
      <w:r w:rsidRPr="00694F12">
        <w:rPr>
          <w:rFonts w:ascii="Arial" w:hAnsi="Arial" w:cs="Arial"/>
          <w:sz w:val="20"/>
          <w:szCs w:val="20"/>
        </w:rPr>
        <w:t xml:space="preserve">lėšų. </w:t>
      </w:r>
      <w:r w:rsidR="00C7637A" w:rsidRPr="00694F12">
        <w:rPr>
          <w:rFonts w:ascii="Arial" w:hAnsi="Arial" w:cs="Arial"/>
          <w:sz w:val="20"/>
          <w:szCs w:val="20"/>
        </w:rPr>
        <w:t xml:space="preserve">Likvidumo rizika </w:t>
      </w:r>
      <w:r w:rsidR="003544D7">
        <w:rPr>
          <w:rFonts w:ascii="Arial" w:hAnsi="Arial" w:cs="Arial"/>
          <w:sz w:val="20"/>
          <w:szCs w:val="20"/>
        </w:rPr>
        <w:t>INVEGOJE</w:t>
      </w:r>
      <w:r w:rsidR="00C7637A" w:rsidRPr="00694F12">
        <w:rPr>
          <w:rFonts w:ascii="Arial" w:hAnsi="Arial" w:cs="Arial"/>
          <w:sz w:val="20"/>
          <w:szCs w:val="20"/>
        </w:rPr>
        <w:t xml:space="preserve"> galėtų kilti, jeigu ji nesugebėtų </w:t>
      </w:r>
      <w:r w:rsidR="00DE2454" w:rsidRPr="00694F12">
        <w:rPr>
          <w:rFonts w:ascii="Arial" w:hAnsi="Arial" w:cs="Arial"/>
          <w:sz w:val="20"/>
          <w:szCs w:val="20"/>
        </w:rPr>
        <w:t xml:space="preserve">reikiamu </w:t>
      </w:r>
      <w:r w:rsidR="00C7637A" w:rsidRPr="00694F12">
        <w:rPr>
          <w:rFonts w:ascii="Arial" w:hAnsi="Arial" w:cs="Arial"/>
          <w:sz w:val="20"/>
          <w:szCs w:val="20"/>
        </w:rPr>
        <w:t>laiku gauti lėšų įsipareigojim</w:t>
      </w:r>
      <w:r w:rsidR="008A2821" w:rsidRPr="00694F12">
        <w:rPr>
          <w:rFonts w:ascii="Arial" w:hAnsi="Arial" w:cs="Arial"/>
          <w:sz w:val="20"/>
          <w:szCs w:val="20"/>
        </w:rPr>
        <w:t>ams</w:t>
      </w:r>
      <w:r w:rsidR="00C7637A" w:rsidRPr="00694F12">
        <w:rPr>
          <w:rFonts w:ascii="Arial" w:hAnsi="Arial" w:cs="Arial"/>
          <w:sz w:val="20"/>
          <w:szCs w:val="20"/>
        </w:rPr>
        <w:t xml:space="preserve"> pagal pasirašytas sutartis vykdy</w:t>
      </w:r>
      <w:r w:rsidR="008A2821" w:rsidRPr="00694F12">
        <w:rPr>
          <w:rFonts w:ascii="Arial" w:hAnsi="Arial" w:cs="Arial"/>
          <w:sz w:val="20"/>
          <w:szCs w:val="20"/>
        </w:rPr>
        <w:t>ti</w:t>
      </w:r>
      <w:r w:rsidR="00C7637A" w:rsidRPr="00694F12">
        <w:rPr>
          <w:rFonts w:ascii="Arial" w:hAnsi="Arial" w:cs="Arial"/>
          <w:sz w:val="20"/>
          <w:szCs w:val="20"/>
        </w:rPr>
        <w:t>.</w:t>
      </w:r>
      <w:r w:rsidR="002A2E7D" w:rsidRPr="00694F12">
        <w:rPr>
          <w:rFonts w:ascii="Arial" w:hAnsi="Arial" w:cs="Arial"/>
          <w:sz w:val="20"/>
          <w:szCs w:val="20"/>
        </w:rPr>
        <w:t xml:space="preserve"> Toki</w:t>
      </w:r>
      <w:r w:rsidRPr="00694F12">
        <w:rPr>
          <w:rFonts w:ascii="Arial" w:hAnsi="Arial" w:cs="Arial"/>
          <w:sz w:val="20"/>
          <w:szCs w:val="20"/>
        </w:rPr>
        <w:t>ą</w:t>
      </w:r>
      <w:r w:rsidR="002A2E7D" w:rsidRPr="00694F12">
        <w:rPr>
          <w:rFonts w:ascii="Arial" w:hAnsi="Arial" w:cs="Arial"/>
          <w:sz w:val="20"/>
          <w:szCs w:val="20"/>
        </w:rPr>
        <w:t xml:space="preserve"> situacij</w:t>
      </w:r>
      <w:r w:rsidRPr="00694F12">
        <w:rPr>
          <w:rFonts w:ascii="Arial" w:hAnsi="Arial" w:cs="Arial"/>
          <w:sz w:val="20"/>
          <w:szCs w:val="20"/>
        </w:rPr>
        <w:t>ą</w:t>
      </w:r>
      <w:r w:rsidR="002A2E7D" w:rsidRPr="00694F12">
        <w:rPr>
          <w:rFonts w:ascii="Arial" w:hAnsi="Arial" w:cs="Arial"/>
          <w:sz w:val="20"/>
          <w:szCs w:val="20"/>
        </w:rPr>
        <w:t xml:space="preserve"> gal</w:t>
      </w:r>
      <w:r w:rsidRPr="00694F12">
        <w:rPr>
          <w:rFonts w:ascii="Arial" w:hAnsi="Arial" w:cs="Arial"/>
          <w:sz w:val="20"/>
          <w:szCs w:val="20"/>
        </w:rPr>
        <w:t xml:space="preserve">i </w:t>
      </w:r>
      <w:r w:rsidR="00046752" w:rsidRPr="00694F12">
        <w:rPr>
          <w:rFonts w:ascii="Arial" w:hAnsi="Arial" w:cs="Arial"/>
          <w:sz w:val="20"/>
          <w:szCs w:val="20"/>
        </w:rPr>
        <w:t xml:space="preserve">lemti </w:t>
      </w:r>
      <w:r w:rsidR="002A2E7D" w:rsidRPr="00694F12">
        <w:rPr>
          <w:rFonts w:ascii="Arial" w:hAnsi="Arial" w:cs="Arial"/>
          <w:sz w:val="20"/>
          <w:szCs w:val="20"/>
        </w:rPr>
        <w:t>blog</w:t>
      </w:r>
      <w:r w:rsidRPr="00694F12">
        <w:rPr>
          <w:rFonts w:ascii="Arial" w:hAnsi="Arial" w:cs="Arial"/>
          <w:sz w:val="20"/>
          <w:szCs w:val="20"/>
        </w:rPr>
        <w:t>as</w:t>
      </w:r>
      <w:r w:rsidR="002A2E7D" w:rsidRPr="00694F12">
        <w:rPr>
          <w:rFonts w:ascii="Arial" w:hAnsi="Arial" w:cs="Arial"/>
          <w:sz w:val="20"/>
          <w:szCs w:val="20"/>
        </w:rPr>
        <w:t xml:space="preserve"> piniginių srautų planavim</w:t>
      </w:r>
      <w:r w:rsidRPr="00694F12">
        <w:rPr>
          <w:rFonts w:ascii="Arial" w:hAnsi="Arial" w:cs="Arial"/>
          <w:sz w:val="20"/>
          <w:szCs w:val="20"/>
        </w:rPr>
        <w:t>as</w:t>
      </w:r>
      <w:r w:rsidR="002A2E7D" w:rsidRPr="00694F12">
        <w:rPr>
          <w:rFonts w:ascii="Arial" w:hAnsi="Arial" w:cs="Arial"/>
          <w:sz w:val="20"/>
          <w:szCs w:val="20"/>
        </w:rPr>
        <w:t>, nepakankam</w:t>
      </w:r>
      <w:r w:rsidRPr="00694F12">
        <w:rPr>
          <w:rFonts w:ascii="Arial" w:hAnsi="Arial" w:cs="Arial"/>
          <w:sz w:val="20"/>
          <w:szCs w:val="20"/>
        </w:rPr>
        <w:t>as</w:t>
      </w:r>
      <w:r w:rsidR="002A2E7D" w:rsidRPr="00694F12">
        <w:rPr>
          <w:rFonts w:ascii="Arial" w:hAnsi="Arial" w:cs="Arial"/>
          <w:sz w:val="20"/>
          <w:szCs w:val="20"/>
        </w:rPr>
        <w:t xml:space="preserve"> </w:t>
      </w:r>
      <w:r w:rsidR="00DE2454" w:rsidRPr="00694F12">
        <w:rPr>
          <w:rFonts w:ascii="Arial" w:hAnsi="Arial" w:cs="Arial"/>
          <w:sz w:val="20"/>
          <w:szCs w:val="20"/>
        </w:rPr>
        <w:t>priemonių, į kurias investuotos lėšos,</w:t>
      </w:r>
      <w:r w:rsidR="002A2E7D" w:rsidRPr="00694F12">
        <w:rPr>
          <w:rFonts w:ascii="Arial" w:hAnsi="Arial" w:cs="Arial"/>
          <w:sz w:val="20"/>
          <w:szCs w:val="20"/>
        </w:rPr>
        <w:t xml:space="preserve"> likvidum</w:t>
      </w:r>
      <w:r w:rsidRPr="00694F12">
        <w:rPr>
          <w:rFonts w:ascii="Arial" w:hAnsi="Arial" w:cs="Arial"/>
          <w:sz w:val="20"/>
          <w:szCs w:val="20"/>
        </w:rPr>
        <w:t>as</w:t>
      </w:r>
      <w:r w:rsidR="002A2E7D" w:rsidRPr="00694F12">
        <w:rPr>
          <w:rFonts w:ascii="Arial" w:hAnsi="Arial" w:cs="Arial"/>
          <w:sz w:val="20"/>
          <w:szCs w:val="20"/>
        </w:rPr>
        <w:t xml:space="preserve"> arba</w:t>
      </w:r>
      <w:r w:rsidR="00DE2454" w:rsidRPr="00694F12">
        <w:rPr>
          <w:rFonts w:ascii="Arial" w:hAnsi="Arial" w:cs="Arial"/>
          <w:sz w:val="20"/>
          <w:szCs w:val="20"/>
        </w:rPr>
        <w:t xml:space="preserve"> biudžeto</w:t>
      </w:r>
      <w:r w:rsidR="002A2E7D" w:rsidRPr="00694F12">
        <w:rPr>
          <w:rFonts w:ascii="Arial" w:hAnsi="Arial" w:cs="Arial"/>
          <w:sz w:val="20"/>
          <w:szCs w:val="20"/>
        </w:rPr>
        <w:t xml:space="preserve"> asignavimų valdytojų vėlavim</w:t>
      </w:r>
      <w:r w:rsidRPr="00694F12">
        <w:rPr>
          <w:rFonts w:ascii="Arial" w:hAnsi="Arial" w:cs="Arial"/>
          <w:sz w:val="20"/>
          <w:szCs w:val="20"/>
        </w:rPr>
        <w:t>as</w:t>
      </w:r>
      <w:r w:rsidR="002A2E7D" w:rsidRPr="00694F12">
        <w:rPr>
          <w:rFonts w:ascii="Arial" w:hAnsi="Arial" w:cs="Arial"/>
          <w:sz w:val="20"/>
          <w:szCs w:val="20"/>
        </w:rPr>
        <w:t xml:space="preserve"> pervesti lėšas pagal </w:t>
      </w:r>
      <w:r w:rsidR="00FC6B8F" w:rsidRPr="00694F12">
        <w:rPr>
          <w:rFonts w:ascii="Arial" w:hAnsi="Arial" w:cs="Arial"/>
          <w:sz w:val="20"/>
          <w:szCs w:val="20"/>
        </w:rPr>
        <w:t xml:space="preserve">jų </w:t>
      </w:r>
      <w:r w:rsidR="002A2E7D" w:rsidRPr="00694F12">
        <w:rPr>
          <w:rFonts w:ascii="Arial" w:hAnsi="Arial" w:cs="Arial"/>
          <w:sz w:val="20"/>
          <w:szCs w:val="20"/>
        </w:rPr>
        <w:t>prisiimtus įsipareigojimus.</w:t>
      </w:r>
      <w:r w:rsidR="00C7637A" w:rsidRPr="00694F12">
        <w:rPr>
          <w:rFonts w:ascii="Arial" w:hAnsi="Arial" w:cs="Arial"/>
          <w:sz w:val="20"/>
          <w:szCs w:val="20"/>
        </w:rPr>
        <w:t xml:space="preserve"> </w:t>
      </w:r>
      <w:r w:rsidR="00C913F7" w:rsidRPr="00694F12">
        <w:rPr>
          <w:rFonts w:ascii="Arial" w:hAnsi="Arial" w:cs="Arial"/>
          <w:sz w:val="20"/>
          <w:szCs w:val="20"/>
        </w:rPr>
        <w:t xml:space="preserve">Bendrovės likvidumas yra užtikrinamas, įgyvendinant Lietuvos Respublikos Vyriausybės 2001 m. liepos 11 d. nutarime Nr. 887 „Dėl uždarosios akcinės bendrovės „Investicijų ir verslo garantijos“ veiklos“ nustatytus reikalavimus dėl Bendrovės laisvų lėšų investavimo bei įsipareigojimų prisiėmimo, taip pat laikantis valdybos patvirtintos </w:t>
      </w:r>
      <w:r w:rsidR="003544D7">
        <w:rPr>
          <w:rFonts w:ascii="Arial" w:hAnsi="Arial" w:cs="Arial"/>
          <w:sz w:val="20"/>
          <w:szCs w:val="20"/>
        </w:rPr>
        <w:t>INVEGOS</w:t>
      </w:r>
      <w:r w:rsidR="00C913F7" w:rsidRPr="00694F12">
        <w:rPr>
          <w:rFonts w:ascii="Arial" w:hAnsi="Arial" w:cs="Arial"/>
          <w:sz w:val="20"/>
          <w:szCs w:val="20"/>
        </w:rPr>
        <w:t xml:space="preserve"> laikinai laisvų lėšų investavimo tvarkos.</w:t>
      </w:r>
    </w:p>
    <w:p w14:paraId="05FB938A" w14:textId="77777777" w:rsidR="000D4E78" w:rsidRPr="00694F12" w:rsidRDefault="000D4E78" w:rsidP="00143B87">
      <w:pPr>
        <w:autoSpaceDE w:val="0"/>
        <w:autoSpaceDN w:val="0"/>
        <w:adjustRightInd w:val="0"/>
        <w:spacing w:after="0" w:line="240" w:lineRule="auto"/>
        <w:ind w:firstLine="284"/>
        <w:jc w:val="both"/>
        <w:rPr>
          <w:rFonts w:ascii="Arial" w:hAnsi="Arial" w:cs="Arial"/>
          <w:sz w:val="20"/>
          <w:szCs w:val="20"/>
        </w:rPr>
      </w:pPr>
    </w:p>
    <w:p w14:paraId="18D92055" w14:textId="77777777" w:rsidR="00C913F7" w:rsidRPr="00694F12" w:rsidRDefault="00C913F7" w:rsidP="00143B87">
      <w:pPr>
        <w:autoSpaceDE w:val="0"/>
        <w:autoSpaceDN w:val="0"/>
        <w:adjustRightInd w:val="0"/>
        <w:spacing w:after="0" w:line="240" w:lineRule="auto"/>
        <w:ind w:firstLine="284"/>
        <w:jc w:val="both"/>
        <w:rPr>
          <w:rFonts w:ascii="Arial" w:hAnsi="Arial" w:cs="Arial"/>
          <w:sz w:val="20"/>
          <w:szCs w:val="20"/>
        </w:rPr>
      </w:pPr>
      <w:r w:rsidRPr="00694F12">
        <w:rPr>
          <w:rFonts w:ascii="Arial" w:hAnsi="Arial" w:cs="Arial"/>
          <w:sz w:val="20"/>
          <w:szCs w:val="20"/>
        </w:rPr>
        <w:t>Bendrovės likvidumo rizikos valdymo priemonės:</w:t>
      </w:r>
    </w:p>
    <w:p w14:paraId="5CBA1693" w14:textId="77777777" w:rsidR="00C913F7" w:rsidRPr="00694F12" w:rsidRDefault="00C913F7" w:rsidP="000E21E8">
      <w:pPr>
        <w:pStyle w:val="ListParagraph"/>
        <w:numPr>
          <w:ilvl w:val="1"/>
          <w:numId w:val="25"/>
        </w:numPr>
        <w:tabs>
          <w:tab w:val="left" w:pos="709"/>
        </w:tabs>
        <w:autoSpaceDE w:val="0"/>
        <w:autoSpaceDN w:val="0"/>
        <w:adjustRightInd w:val="0"/>
        <w:spacing w:after="0" w:line="240" w:lineRule="auto"/>
        <w:ind w:left="0" w:firstLine="284"/>
        <w:jc w:val="both"/>
        <w:rPr>
          <w:rFonts w:ascii="Arial" w:hAnsi="Arial" w:cs="Arial"/>
          <w:sz w:val="20"/>
          <w:szCs w:val="20"/>
        </w:rPr>
      </w:pPr>
      <w:r w:rsidRPr="00694F12">
        <w:rPr>
          <w:rFonts w:ascii="Arial" w:hAnsi="Arial" w:cs="Arial"/>
          <w:sz w:val="20"/>
          <w:szCs w:val="20"/>
        </w:rPr>
        <w:t xml:space="preserve">Priemonių konstravimo etape iš anksto </w:t>
      </w:r>
      <w:r w:rsidR="00DE2454" w:rsidRPr="00694F12">
        <w:rPr>
          <w:rFonts w:ascii="Arial" w:hAnsi="Arial" w:cs="Arial"/>
          <w:sz w:val="20"/>
          <w:szCs w:val="20"/>
        </w:rPr>
        <w:t>apibrėžiamas</w:t>
      </w:r>
      <w:r w:rsidRPr="00694F12">
        <w:rPr>
          <w:rFonts w:ascii="Arial" w:hAnsi="Arial" w:cs="Arial"/>
          <w:sz w:val="20"/>
          <w:szCs w:val="20"/>
        </w:rPr>
        <w:t xml:space="preserve"> priemonės įgyvendinimui, įskaitant nepalankiomis sąlygomis galinčiai atsirasti likvidumo spragai finansuoti, reikalingų lėšų poreikis ir šaltiniai, taip pat galimybės gauti papildomą finansavimą, jeigu priemonės įgyvendinimui skirtų lėšų neužtektų.</w:t>
      </w:r>
    </w:p>
    <w:p w14:paraId="6A00D9FF" w14:textId="642938BD" w:rsidR="00C913F7" w:rsidRPr="00694F12" w:rsidRDefault="00C913F7" w:rsidP="000E21E8">
      <w:pPr>
        <w:pStyle w:val="ListParagraph"/>
        <w:numPr>
          <w:ilvl w:val="1"/>
          <w:numId w:val="25"/>
        </w:numPr>
        <w:tabs>
          <w:tab w:val="left" w:pos="709"/>
        </w:tabs>
        <w:autoSpaceDE w:val="0"/>
        <w:autoSpaceDN w:val="0"/>
        <w:adjustRightInd w:val="0"/>
        <w:spacing w:after="0" w:line="240" w:lineRule="auto"/>
        <w:ind w:left="0" w:firstLine="284"/>
        <w:jc w:val="both"/>
        <w:rPr>
          <w:rFonts w:ascii="Arial" w:hAnsi="Arial" w:cs="Arial"/>
          <w:sz w:val="20"/>
          <w:szCs w:val="20"/>
        </w:rPr>
      </w:pPr>
      <w:r w:rsidRPr="00694F12">
        <w:rPr>
          <w:rFonts w:ascii="Arial" w:hAnsi="Arial" w:cs="Arial"/>
          <w:sz w:val="20"/>
          <w:szCs w:val="20"/>
        </w:rPr>
        <w:t xml:space="preserve">Siekiant valdyti bendrą </w:t>
      </w:r>
      <w:r w:rsidR="003544D7">
        <w:rPr>
          <w:rFonts w:ascii="Arial" w:hAnsi="Arial" w:cs="Arial"/>
          <w:sz w:val="20"/>
          <w:szCs w:val="20"/>
        </w:rPr>
        <w:t>INVEGOS</w:t>
      </w:r>
      <w:r w:rsidRPr="00694F12">
        <w:rPr>
          <w:rFonts w:ascii="Arial" w:hAnsi="Arial" w:cs="Arial"/>
          <w:sz w:val="20"/>
          <w:szCs w:val="20"/>
        </w:rPr>
        <w:t xml:space="preserve"> likvidumą, vadovybės, valdybos ar ministerijų nustatytu periodiškumu (ar gavus atskirą paklausimą) yra atliekamas piniginių srautų prognozavimas, apimantis numatomas pinigų įplaukas ir pinigų išmokas, suskirstytas pagal svarbiausias finansines priemones. Vertinant finansavimo (likvidumo) poreikį turi būti atsižvelgiama ne tik į bazinį, bet ir į galimus alternatyvius scenarijus.</w:t>
      </w:r>
    </w:p>
    <w:p w14:paraId="3DB7E840" w14:textId="39C99461" w:rsidR="004901BC" w:rsidRPr="00694F12" w:rsidRDefault="002A2E7D" w:rsidP="00143B87">
      <w:pPr>
        <w:autoSpaceDE w:val="0"/>
        <w:autoSpaceDN w:val="0"/>
        <w:adjustRightInd w:val="0"/>
        <w:spacing w:after="0" w:line="240" w:lineRule="auto"/>
        <w:ind w:firstLine="284"/>
        <w:jc w:val="both"/>
        <w:rPr>
          <w:rFonts w:ascii="Arial" w:hAnsi="Arial" w:cs="Arial"/>
          <w:sz w:val="20"/>
          <w:szCs w:val="20"/>
        </w:rPr>
      </w:pPr>
      <w:r w:rsidRPr="00694F12">
        <w:rPr>
          <w:rFonts w:ascii="Arial" w:hAnsi="Arial" w:cs="Arial"/>
          <w:sz w:val="20"/>
          <w:szCs w:val="20"/>
        </w:rPr>
        <w:t xml:space="preserve">Už </w:t>
      </w:r>
      <w:r w:rsidR="003544D7">
        <w:rPr>
          <w:rFonts w:ascii="Arial" w:hAnsi="Arial" w:cs="Arial"/>
          <w:sz w:val="20"/>
          <w:szCs w:val="20"/>
        </w:rPr>
        <w:t>INVEGOS</w:t>
      </w:r>
      <w:r w:rsidR="004901BC" w:rsidRPr="00694F12">
        <w:rPr>
          <w:rFonts w:ascii="Arial" w:hAnsi="Arial" w:cs="Arial"/>
          <w:sz w:val="20"/>
          <w:szCs w:val="20"/>
        </w:rPr>
        <w:t xml:space="preserve"> vykdomų ir (ar) administruojamų priemonių įgyvendinimui skirtų lėšų administravim</w:t>
      </w:r>
      <w:r w:rsidRPr="00694F12">
        <w:rPr>
          <w:rFonts w:ascii="Arial" w:hAnsi="Arial" w:cs="Arial"/>
          <w:sz w:val="20"/>
          <w:szCs w:val="20"/>
        </w:rPr>
        <w:t xml:space="preserve">ą, planavimą, stebėjimą ir ataskaitų teikimą yra </w:t>
      </w:r>
      <w:r w:rsidR="00AD2870" w:rsidRPr="00694F12">
        <w:rPr>
          <w:rFonts w:ascii="Arial" w:hAnsi="Arial" w:cs="Arial"/>
          <w:sz w:val="20"/>
          <w:szCs w:val="20"/>
        </w:rPr>
        <w:t>atsakingi Priemonių valdymo</w:t>
      </w:r>
      <w:r w:rsidR="003B6F17">
        <w:rPr>
          <w:rFonts w:ascii="Arial" w:hAnsi="Arial" w:cs="Arial"/>
          <w:sz w:val="20"/>
          <w:szCs w:val="20"/>
        </w:rPr>
        <w:t>, Operacijų</w:t>
      </w:r>
      <w:r w:rsidR="00AD2870" w:rsidRPr="00694F12">
        <w:rPr>
          <w:rFonts w:ascii="Arial" w:hAnsi="Arial" w:cs="Arial"/>
          <w:sz w:val="20"/>
          <w:szCs w:val="20"/>
        </w:rPr>
        <w:t xml:space="preserve"> ir </w:t>
      </w:r>
      <w:r w:rsidR="004901BC" w:rsidRPr="00694F12">
        <w:rPr>
          <w:rFonts w:ascii="Arial" w:hAnsi="Arial" w:cs="Arial"/>
          <w:sz w:val="20"/>
          <w:szCs w:val="20"/>
        </w:rPr>
        <w:t xml:space="preserve">Finansų valdymo </w:t>
      </w:r>
      <w:r w:rsidR="00AD2870" w:rsidRPr="00694F12">
        <w:rPr>
          <w:rFonts w:ascii="Arial" w:hAnsi="Arial" w:cs="Arial"/>
          <w:sz w:val="20"/>
          <w:szCs w:val="20"/>
        </w:rPr>
        <w:t>skyriai</w:t>
      </w:r>
      <w:r w:rsidR="004901BC" w:rsidRPr="00694F12">
        <w:rPr>
          <w:rFonts w:ascii="Arial" w:hAnsi="Arial" w:cs="Arial"/>
          <w:sz w:val="20"/>
          <w:szCs w:val="20"/>
        </w:rPr>
        <w:t xml:space="preserve">. Jeigu yra reikšmingų neplanuotų pokyčių, galinčių turėti </w:t>
      </w:r>
      <w:r w:rsidR="00AD2870" w:rsidRPr="00694F12">
        <w:rPr>
          <w:rFonts w:ascii="Arial" w:hAnsi="Arial" w:cs="Arial"/>
          <w:sz w:val="20"/>
          <w:szCs w:val="20"/>
        </w:rPr>
        <w:t xml:space="preserve">reikšmingos </w:t>
      </w:r>
      <w:r w:rsidR="004901BC" w:rsidRPr="00694F12">
        <w:rPr>
          <w:rFonts w:ascii="Arial" w:hAnsi="Arial" w:cs="Arial"/>
          <w:sz w:val="20"/>
          <w:szCs w:val="20"/>
        </w:rPr>
        <w:t xml:space="preserve">neigiamos įtakos </w:t>
      </w:r>
      <w:r w:rsidR="003544D7">
        <w:rPr>
          <w:rFonts w:ascii="Arial" w:hAnsi="Arial" w:cs="Arial"/>
          <w:sz w:val="20"/>
          <w:szCs w:val="20"/>
        </w:rPr>
        <w:t>INVEGOS</w:t>
      </w:r>
      <w:r w:rsidR="00AD2870" w:rsidRPr="00694F12">
        <w:rPr>
          <w:rFonts w:ascii="Arial" w:hAnsi="Arial" w:cs="Arial"/>
          <w:sz w:val="20"/>
          <w:szCs w:val="20"/>
        </w:rPr>
        <w:t xml:space="preserve"> ar jos valdomų fondų fondų bei atskirų finansinių priemonių finansams</w:t>
      </w:r>
      <w:r w:rsidR="004901BC" w:rsidRPr="00694F12">
        <w:rPr>
          <w:rFonts w:ascii="Arial" w:hAnsi="Arial" w:cs="Arial"/>
          <w:sz w:val="20"/>
          <w:szCs w:val="20"/>
        </w:rPr>
        <w:t xml:space="preserve">, tikimybė esamoje arba būsimoje </w:t>
      </w:r>
      <w:r w:rsidR="003544D7">
        <w:rPr>
          <w:rFonts w:ascii="Arial" w:hAnsi="Arial" w:cs="Arial"/>
          <w:sz w:val="20"/>
          <w:szCs w:val="20"/>
        </w:rPr>
        <w:t>INVEGOS</w:t>
      </w:r>
      <w:r w:rsidR="004901BC" w:rsidRPr="00694F12">
        <w:rPr>
          <w:rFonts w:ascii="Arial" w:hAnsi="Arial" w:cs="Arial"/>
          <w:sz w:val="20"/>
          <w:szCs w:val="20"/>
        </w:rPr>
        <w:t xml:space="preserve"> likvidumo situacijoje, apie </w:t>
      </w:r>
      <w:r w:rsidR="004901BC" w:rsidRPr="00694F12">
        <w:rPr>
          <w:rFonts w:ascii="Arial" w:hAnsi="Arial" w:cs="Arial"/>
          <w:sz w:val="20"/>
          <w:szCs w:val="20"/>
        </w:rPr>
        <w:lastRenderedPageBreak/>
        <w:t xml:space="preserve">šiuo pokyčius </w:t>
      </w:r>
      <w:r w:rsidR="003544D7">
        <w:rPr>
          <w:rFonts w:ascii="Arial" w:hAnsi="Arial" w:cs="Arial"/>
          <w:sz w:val="20"/>
          <w:szCs w:val="20"/>
        </w:rPr>
        <w:t>INVEGOS</w:t>
      </w:r>
      <w:r w:rsidR="004901BC" w:rsidRPr="00694F12">
        <w:rPr>
          <w:rFonts w:ascii="Arial" w:hAnsi="Arial" w:cs="Arial"/>
          <w:sz w:val="20"/>
          <w:szCs w:val="20"/>
        </w:rPr>
        <w:t xml:space="preserve"> vadovybė ir valdyba turi būti informuojami nedelsiant. Taip pat </w:t>
      </w:r>
      <w:r w:rsidR="003544D7">
        <w:rPr>
          <w:rFonts w:ascii="Arial" w:hAnsi="Arial" w:cs="Arial"/>
          <w:sz w:val="20"/>
          <w:szCs w:val="20"/>
        </w:rPr>
        <w:t>INVEGOS</w:t>
      </w:r>
      <w:r w:rsidR="004901BC" w:rsidRPr="00694F12">
        <w:rPr>
          <w:rFonts w:ascii="Arial" w:hAnsi="Arial" w:cs="Arial"/>
          <w:sz w:val="20"/>
          <w:szCs w:val="20"/>
        </w:rPr>
        <w:t xml:space="preserve"> vadovybė ir valdyba turi būti informuojami apie visus jų nustatytų vidinių limitų viršijimo atvejus.</w:t>
      </w:r>
    </w:p>
    <w:p w14:paraId="01580857" w14:textId="77777777" w:rsidR="00A10552" w:rsidRPr="00694F12" w:rsidRDefault="00A10552" w:rsidP="001A2301">
      <w:pPr>
        <w:autoSpaceDE w:val="0"/>
        <w:autoSpaceDN w:val="0"/>
        <w:adjustRightInd w:val="0"/>
        <w:spacing w:after="0" w:line="240" w:lineRule="auto"/>
        <w:rPr>
          <w:rFonts w:ascii="Arial" w:hAnsi="Arial" w:cs="Arial"/>
          <w:b/>
          <w:sz w:val="20"/>
          <w:szCs w:val="20"/>
        </w:rPr>
      </w:pPr>
    </w:p>
    <w:p w14:paraId="49360B89" w14:textId="77777777" w:rsidR="00A10552" w:rsidRPr="00694F12" w:rsidRDefault="00A10552" w:rsidP="00FA63C3">
      <w:pPr>
        <w:autoSpaceDE w:val="0"/>
        <w:autoSpaceDN w:val="0"/>
        <w:adjustRightInd w:val="0"/>
        <w:spacing w:after="0" w:line="240" w:lineRule="auto"/>
        <w:ind w:firstLine="284"/>
        <w:jc w:val="center"/>
        <w:rPr>
          <w:rFonts w:ascii="Arial" w:hAnsi="Arial" w:cs="Arial"/>
          <w:b/>
          <w:sz w:val="20"/>
          <w:szCs w:val="20"/>
        </w:rPr>
      </w:pPr>
    </w:p>
    <w:p w14:paraId="17D6199F" w14:textId="2944A336" w:rsidR="0014634A" w:rsidRPr="00694F12" w:rsidRDefault="0014634A" w:rsidP="00FA63C3">
      <w:pPr>
        <w:autoSpaceDE w:val="0"/>
        <w:autoSpaceDN w:val="0"/>
        <w:adjustRightInd w:val="0"/>
        <w:spacing w:after="0" w:line="240" w:lineRule="auto"/>
        <w:ind w:firstLine="284"/>
        <w:jc w:val="center"/>
        <w:rPr>
          <w:rFonts w:ascii="Arial" w:hAnsi="Arial" w:cs="Arial"/>
          <w:b/>
          <w:sz w:val="20"/>
          <w:szCs w:val="20"/>
        </w:rPr>
      </w:pPr>
      <w:r w:rsidRPr="00694F12">
        <w:rPr>
          <w:rFonts w:ascii="Arial" w:hAnsi="Arial" w:cs="Arial"/>
          <w:b/>
          <w:sz w:val="20"/>
          <w:szCs w:val="20"/>
        </w:rPr>
        <w:t>Palūkanų normos rizika</w:t>
      </w:r>
    </w:p>
    <w:p w14:paraId="5249DDF4" w14:textId="0AB00033" w:rsidR="00AD2870" w:rsidRPr="00694F12" w:rsidRDefault="004901BC" w:rsidP="00AD2870">
      <w:pPr>
        <w:autoSpaceDE w:val="0"/>
        <w:autoSpaceDN w:val="0"/>
        <w:adjustRightInd w:val="0"/>
        <w:spacing w:after="0" w:line="240" w:lineRule="auto"/>
        <w:ind w:firstLine="284"/>
        <w:jc w:val="both"/>
        <w:rPr>
          <w:rFonts w:ascii="Arial" w:hAnsi="Arial" w:cs="Arial"/>
          <w:sz w:val="20"/>
          <w:szCs w:val="20"/>
        </w:rPr>
      </w:pPr>
      <w:r w:rsidRPr="00694F12">
        <w:rPr>
          <w:rFonts w:ascii="Arial" w:hAnsi="Arial" w:cs="Arial"/>
          <w:sz w:val="20"/>
          <w:szCs w:val="20"/>
        </w:rPr>
        <w:t xml:space="preserve">Bendrovė neturi jokio turto ar reikšmingų įsipareigojimų, už kuriuos būtų mokamos kintamos palūkanos. </w:t>
      </w:r>
      <w:r w:rsidR="00AD2870" w:rsidRPr="00694F12">
        <w:rPr>
          <w:rFonts w:ascii="Arial" w:hAnsi="Arial" w:cs="Arial"/>
          <w:sz w:val="20"/>
          <w:szCs w:val="20"/>
        </w:rPr>
        <w:t xml:space="preserve">Bendrovė savo veiklai vykdyti nenaudoja </w:t>
      </w:r>
      <w:r w:rsidR="00550CE6" w:rsidRPr="00694F12">
        <w:rPr>
          <w:rFonts w:ascii="Arial" w:hAnsi="Arial" w:cs="Arial"/>
          <w:sz w:val="20"/>
          <w:szCs w:val="20"/>
        </w:rPr>
        <w:t>skolintų lėšų</w:t>
      </w:r>
      <w:r w:rsidR="00AD2870" w:rsidRPr="00694F12">
        <w:rPr>
          <w:rFonts w:ascii="Arial" w:hAnsi="Arial" w:cs="Arial"/>
          <w:sz w:val="20"/>
          <w:szCs w:val="20"/>
        </w:rPr>
        <w:t xml:space="preserve">. </w:t>
      </w:r>
      <w:r w:rsidRPr="00694F12">
        <w:rPr>
          <w:rFonts w:ascii="Arial" w:hAnsi="Arial" w:cs="Arial"/>
          <w:sz w:val="20"/>
          <w:szCs w:val="20"/>
        </w:rPr>
        <w:t>Investicijos į LR Vyriausybės vertybinius popierius yra laikomos iki</w:t>
      </w:r>
      <w:r w:rsidR="00AD2870" w:rsidRPr="00694F12">
        <w:rPr>
          <w:rFonts w:ascii="Arial" w:hAnsi="Arial" w:cs="Arial"/>
          <w:sz w:val="20"/>
          <w:szCs w:val="20"/>
        </w:rPr>
        <w:t xml:space="preserve"> jų</w:t>
      </w:r>
      <w:r w:rsidRPr="00694F12">
        <w:rPr>
          <w:rFonts w:ascii="Arial" w:hAnsi="Arial" w:cs="Arial"/>
          <w:sz w:val="20"/>
          <w:szCs w:val="20"/>
        </w:rPr>
        <w:t xml:space="preserve"> išpirkimo. Vadovybės manymu, Bendrovė nesusiduria su reikšminga palūkanų normos rizika. </w:t>
      </w:r>
      <w:r w:rsidR="0014634A" w:rsidRPr="00694F12">
        <w:rPr>
          <w:rFonts w:ascii="Arial" w:hAnsi="Arial" w:cs="Arial"/>
          <w:sz w:val="20"/>
          <w:szCs w:val="20"/>
        </w:rPr>
        <w:t xml:space="preserve">Bendrovė </w:t>
      </w:r>
      <w:r w:rsidR="00AD2870" w:rsidRPr="00694F12">
        <w:rPr>
          <w:rFonts w:ascii="Arial" w:hAnsi="Arial" w:cs="Arial"/>
          <w:sz w:val="20"/>
          <w:szCs w:val="20"/>
        </w:rPr>
        <w:t xml:space="preserve">netaiko </w:t>
      </w:r>
      <w:r w:rsidR="0014634A" w:rsidRPr="00694F12">
        <w:rPr>
          <w:rFonts w:ascii="Arial" w:hAnsi="Arial" w:cs="Arial"/>
          <w:sz w:val="20"/>
          <w:szCs w:val="20"/>
        </w:rPr>
        <w:t>išvestinių priemonių palūkanų normos rizikai valdyti.</w:t>
      </w:r>
      <w:r w:rsidR="00BC2327" w:rsidRPr="00694F12">
        <w:rPr>
          <w:rFonts w:ascii="Arial" w:hAnsi="Arial" w:cs="Arial"/>
          <w:sz w:val="20"/>
          <w:szCs w:val="20"/>
        </w:rPr>
        <w:t xml:space="preserve"> </w:t>
      </w:r>
      <w:r w:rsidR="00AD2870" w:rsidRPr="00694F12">
        <w:rPr>
          <w:rFonts w:ascii="Arial" w:hAnsi="Arial" w:cs="Arial"/>
          <w:bCs/>
          <w:sz w:val="20"/>
          <w:szCs w:val="20"/>
        </w:rPr>
        <w:t>Paskolinių ir garantinių priemonių atveju, palūkanų normos pasikeitimai gali turėti netiesioginės įtakos atitinkamų priemonių įgyvendinimo eigai. Esant tikimybei, kad priemonės nebus įgyvendintos</w:t>
      </w:r>
      <w:r w:rsidR="006D4BA4" w:rsidRPr="00694F12">
        <w:rPr>
          <w:rFonts w:ascii="Arial" w:hAnsi="Arial" w:cs="Arial"/>
          <w:bCs/>
          <w:sz w:val="20"/>
          <w:szCs w:val="20"/>
        </w:rPr>
        <w:t xml:space="preserve"> tokiomis sąlygomis ir tempais</w:t>
      </w:r>
      <w:r w:rsidR="00AD2870" w:rsidRPr="00694F12">
        <w:rPr>
          <w:rFonts w:ascii="Arial" w:hAnsi="Arial" w:cs="Arial"/>
          <w:bCs/>
          <w:sz w:val="20"/>
          <w:szCs w:val="20"/>
        </w:rPr>
        <w:t xml:space="preserve"> kaip</w:t>
      </w:r>
      <w:r w:rsidR="006D4BA4" w:rsidRPr="00694F12">
        <w:rPr>
          <w:rFonts w:ascii="Arial" w:hAnsi="Arial" w:cs="Arial"/>
          <w:bCs/>
          <w:sz w:val="20"/>
          <w:szCs w:val="20"/>
        </w:rPr>
        <w:t xml:space="preserve"> buvo</w:t>
      </w:r>
      <w:r w:rsidR="00AD2870" w:rsidRPr="00694F12">
        <w:rPr>
          <w:rFonts w:ascii="Arial" w:hAnsi="Arial" w:cs="Arial"/>
          <w:bCs/>
          <w:sz w:val="20"/>
          <w:szCs w:val="20"/>
        </w:rPr>
        <w:t xml:space="preserve"> numatyta, yra nustatomos </w:t>
      </w:r>
      <w:r w:rsidR="006D4BA4" w:rsidRPr="00694F12">
        <w:rPr>
          <w:rFonts w:ascii="Arial" w:hAnsi="Arial" w:cs="Arial"/>
          <w:bCs/>
          <w:sz w:val="20"/>
          <w:szCs w:val="20"/>
        </w:rPr>
        <w:t>reikalingos peržiūrėti</w:t>
      </w:r>
      <w:r w:rsidR="00AD2870" w:rsidRPr="00694F12">
        <w:rPr>
          <w:rFonts w:ascii="Arial" w:hAnsi="Arial" w:cs="Arial"/>
          <w:bCs/>
          <w:sz w:val="20"/>
          <w:szCs w:val="20"/>
        </w:rPr>
        <w:t xml:space="preserve"> priemonės įgyvendinimo sąlygos,</w:t>
      </w:r>
      <w:r w:rsidR="006D4BA4" w:rsidRPr="00694F12">
        <w:rPr>
          <w:rFonts w:ascii="Arial" w:hAnsi="Arial" w:cs="Arial"/>
          <w:bCs/>
          <w:sz w:val="20"/>
          <w:szCs w:val="20"/>
        </w:rPr>
        <w:t xml:space="preserve"> svarstomi alternatyvūs variantai,</w:t>
      </w:r>
      <w:r w:rsidR="00AD2870" w:rsidRPr="00694F12">
        <w:rPr>
          <w:rFonts w:ascii="Arial" w:hAnsi="Arial" w:cs="Arial"/>
          <w:bCs/>
          <w:sz w:val="20"/>
          <w:szCs w:val="20"/>
        </w:rPr>
        <w:t xml:space="preserve"> inicijuojamas priemonių keitimas ar priemonės įgyvendinimo stabdymas (nutraukimas).</w:t>
      </w:r>
    </w:p>
    <w:p w14:paraId="76D4AA7C" w14:textId="77777777" w:rsidR="00AD2870" w:rsidRPr="00694F12" w:rsidRDefault="00AD2870" w:rsidP="00143B87">
      <w:pPr>
        <w:autoSpaceDE w:val="0"/>
        <w:autoSpaceDN w:val="0"/>
        <w:adjustRightInd w:val="0"/>
        <w:spacing w:after="0" w:line="240" w:lineRule="auto"/>
        <w:ind w:firstLine="284"/>
        <w:jc w:val="both"/>
        <w:rPr>
          <w:rFonts w:ascii="Arial" w:hAnsi="Arial" w:cs="Arial"/>
          <w:sz w:val="20"/>
          <w:szCs w:val="20"/>
        </w:rPr>
      </w:pPr>
    </w:p>
    <w:p w14:paraId="579D56E0" w14:textId="77777777" w:rsidR="0014634A" w:rsidRPr="00694F12" w:rsidRDefault="0014634A" w:rsidP="00143B87">
      <w:pPr>
        <w:autoSpaceDE w:val="0"/>
        <w:autoSpaceDN w:val="0"/>
        <w:adjustRightInd w:val="0"/>
        <w:spacing w:after="0" w:line="240" w:lineRule="auto"/>
        <w:ind w:firstLine="284"/>
        <w:jc w:val="both"/>
        <w:rPr>
          <w:rFonts w:ascii="Arial" w:hAnsi="Arial" w:cs="Arial"/>
          <w:sz w:val="20"/>
          <w:szCs w:val="20"/>
        </w:rPr>
      </w:pPr>
    </w:p>
    <w:p w14:paraId="4A1AA4B8" w14:textId="77777777" w:rsidR="0014634A" w:rsidRPr="00694F12" w:rsidRDefault="0014634A" w:rsidP="00FA63C3">
      <w:pPr>
        <w:autoSpaceDE w:val="0"/>
        <w:autoSpaceDN w:val="0"/>
        <w:adjustRightInd w:val="0"/>
        <w:spacing w:after="0" w:line="240" w:lineRule="auto"/>
        <w:ind w:firstLine="284"/>
        <w:jc w:val="center"/>
        <w:rPr>
          <w:rFonts w:ascii="Arial" w:hAnsi="Arial" w:cs="Arial"/>
          <w:b/>
          <w:sz w:val="20"/>
          <w:szCs w:val="20"/>
        </w:rPr>
      </w:pPr>
      <w:r w:rsidRPr="00694F12">
        <w:rPr>
          <w:rFonts w:ascii="Arial" w:hAnsi="Arial" w:cs="Arial"/>
          <w:b/>
          <w:sz w:val="20"/>
          <w:szCs w:val="20"/>
        </w:rPr>
        <w:t>Užsienio valiutos rizika</w:t>
      </w:r>
    </w:p>
    <w:p w14:paraId="374AA044" w14:textId="170C0656" w:rsidR="007C2693" w:rsidRPr="00694F12" w:rsidRDefault="0014634A" w:rsidP="007C7369">
      <w:pPr>
        <w:autoSpaceDE w:val="0"/>
        <w:autoSpaceDN w:val="0"/>
        <w:adjustRightInd w:val="0"/>
        <w:spacing w:after="0" w:line="240" w:lineRule="auto"/>
        <w:ind w:firstLine="284"/>
        <w:jc w:val="both"/>
        <w:rPr>
          <w:rFonts w:ascii="Arial" w:hAnsi="Arial" w:cs="Arial"/>
          <w:sz w:val="20"/>
          <w:szCs w:val="20"/>
        </w:rPr>
      </w:pPr>
      <w:r w:rsidRPr="00694F12">
        <w:rPr>
          <w:rFonts w:ascii="Arial" w:hAnsi="Arial" w:cs="Arial"/>
          <w:sz w:val="20"/>
          <w:szCs w:val="20"/>
        </w:rPr>
        <w:t>Bendrovė nesusiduria su užsienio valiutos rizika, kadangi visas Bendrovės turtas ir įsipareigojimai yra</w:t>
      </w:r>
      <w:r w:rsidR="004901BC" w:rsidRPr="00694F12">
        <w:rPr>
          <w:rFonts w:ascii="Arial" w:hAnsi="Arial" w:cs="Arial"/>
          <w:sz w:val="20"/>
          <w:szCs w:val="20"/>
        </w:rPr>
        <w:t xml:space="preserve"> </w:t>
      </w:r>
      <w:r w:rsidRPr="00694F12">
        <w:rPr>
          <w:rFonts w:ascii="Arial" w:hAnsi="Arial" w:cs="Arial"/>
          <w:sz w:val="20"/>
          <w:szCs w:val="20"/>
        </w:rPr>
        <w:t>denominuoti eurais</w:t>
      </w:r>
      <w:r w:rsidR="006D4BA4" w:rsidRPr="00694F12">
        <w:rPr>
          <w:rFonts w:ascii="Arial" w:hAnsi="Arial" w:cs="Arial"/>
          <w:sz w:val="20"/>
          <w:szCs w:val="20"/>
        </w:rPr>
        <w:t>, o laikinai laisvos lėšos taip pat investuojamos tik į priemones, vykdomas eurais</w:t>
      </w:r>
      <w:r w:rsidRPr="00694F12">
        <w:rPr>
          <w:rFonts w:ascii="Arial" w:hAnsi="Arial" w:cs="Arial"/>
          <w:sz w:val="20"/>
          <w:szCs w:val="20"/>
        </w:rPr>
        <w:t xml:space="preserve">. Bendrovė nesinaudoja jokiomis </w:t>
      </w:r>
      <w:r w:rsidR="0042447A" w:rsidRPr="00694F12">
        <w:rPr>
          <w:rFonts w:ascii="Arial" w:hAnsi="Arial" w:cs="Arial"/>
          <w:sz w:val="20"/>
          <w:szCs w:val="20"/>
        </w:rPr>
        <w:t xml:space="preserve">išvestinėmis </w:t>
      </w:r>
      <w:r w:rsidRPr="00694F12">
        <w:rPr>
          <w:rFonts w:ascii="Arial" w:hAnsi="Arial" w:cs="Arial"/>
          <w:sz w:val="20"/>
          <w:szCs w:val="20"/>
        </w:rPr>
        <w:t>finansinėmis priemonėmis užsienio</w:t>
      </w:r>
      <w:r w:rsidR="006D4BA4" w:rsidRPr="00694F12">
        <w:rPr>
          <w:rFonts w:ascii="Arial" w:hAnsi="Arial" w:cs="Arial"/>
          <w:sz w:val="20"/>
          <w:szCs w:val="20"/>
        </w:rPr>
        <w:t xml:space="preserve"> </w:t>
      </w:r>
      <w:r w:rsidRPr="00694F12">
        <w:rPr>
          <w:rFonts w:ascii="Arial" w:hAnsi="Arial" w:cs="Arial"/>
          <w:sz w:val="20"/>
          <w:szCs w:val="20"/>
        </w:rPr>
        <w:t>valiutos rizik</w:t>
      </w:r>
      <w:r w:rsidR="0080065D" w:rsidRPr="00694F12">
        <w:rPr>
          <w:rFonts w:ascii="Arial" w:hAnsi="Arial" w:cs="Arial"/>
          <w:sz w:val="20"/>
          <w:szCs w:val="20"/>
        </w:rPr>
        <w:t>ai valdyti</w:t>
      </w:r>
      <w:r w:rsidRPr="00694F12">
        <w:rPr>
          <w:rFonts w:ascii="Arial" w:hAnsi="Arial" w:cs="Arial"/>
          <w:sz w:val="20"/>
          <w:szCs w:val="20"/>
        </w:rPr>
        <w:t>.</w:t>
      </w:r>
    </w:p>
    <w:p w14:paraId="2E39329E" w14:textId="77777777" w:rsidR="00371E18" w:rsidRPr="00694F12" w:rsidRDefault="00371E18" w:rsidP="009F7C71">
      <w:pPr>
        <w:autoSpaceDE w:val="0"/>
        <w:autoSpaceDN w:val="0"/>
        <w:adjustRightInd w:val="0"/>
        <w:spacing w:after="0" w:line="240" w:lineRule="auto"/>
        <w:jc w:val="center"/>
        <w:rPr>
          <w:rFonts w:ascii="Arial" w:hAnsi="Arial" w:cs="Arial"/>
          <w:b/>
          <w:bCs/>
          <w:sz w:val="20"/>
          <w:szCs w:val="20"/>
        </w:rPr>
      </w:pPr>
    </w:p>
    <w:p w14:paraId="42DD0AFE" w14:textId="7C472205" w:rsidR="006D2A9A" w:rsidRDefault="0071598B" w:rsidP="006D2A9A">
      <w:pPr>
        <w:autoSpaceDE w:val="0"/>
        <w:autoSpaceDN w:val="0"/>
        <w:adjustRightInd w:val="0"/>
        <w:spacing w:after="0" w:line="240" w:lineRule="auto"/>
        <w:jc w:val="center"/>
      </w:pPr>
      <w:r w:rsidRPr="00694F12">
        <w:rPr>
          <w:rFonts w:ascii="Arial" w:hAnsi="Arial" w:cs="Arial"/>
          <w:b/>
          <w:bCs/>
          <w:sz w:val="20"/>
          <w:szCs w:val="20"/>
        </w:rPr>
        <w:t>VII</w:t>
      </w:r>
      <w:r w:rsidR="009E37E4" w:rsidRPr="00694F12">
        <w:rPr>
          <w:rFonts w:ascii="Arial" w:hAnsi="Arial" w:cs="Arial"/>
          <w:b/>
          <w:bCs/>
          <w:sz w:val="20"/>
          <w:szCs w:val="20"/>
        </w:rPr>
        <w:t xml:space="preserve">. </w:t>
      </w:r>
      <w:r w:rsidR="00B541E9" w:rsidRPr="00694F12">
        <w:rPr>
          <w:rFonts w:ascii="Arial" w:hAnsi="Arial" w:cs="Arial"/>
          <w:b/>
          <w:bCs/>
          <w:sz w:val="20"/>
          <w:szCs w:val="20"/>
        </w:rPr>
        <w:t>OPERACINĖ</w:t>
      </w:r>
      <w:r w:rsidR="00007385" w:rsidRPr="00694F12">
        <w:rPr>
          <w:rFonts w:ascii="Arial" w:hAnsi="Arial" w:cs="Arial"/>
          <w:b/>
          <w:bCs/>
          <w:sz w:val="20"/>
          <w:szCs w:val="20"/>
        </w:rPr>
        <w:t xml:space="preserve"> RIZIKA</w:t>
      </w:r>
    </w:p>
    <w:p w14:paraId="5E5F6D86" w14:textId="77777777" w:rsidR="00F43A65" w:rsidRPr="00694F12" w:rsidRDefault="00F43A65" w:rsidP="009F7C71">
      <w:pPr>
        <w:autoSpaceDE w:val="0"/>
        <w:autoSpaceDN w:val="0"/>
        <w:adjustRightInd w:val="0"/>
        <w:spacing w:after="0" w:line="240" w:lineRule="auto"/>
        <w:jc w:val="center"/>
        <w:rPr>
          <w:rFonts w:ascii="Arial" w:hAnsi="Arial" w:cs="Arial"/>
          <w:b/>
          <w:bCs/>
          <w:sz w:val="20"/>
          <w:szCs w:val="20"/>
        </w:rPr>
      </w:pPr>
    </w:p>
    <w:p w14:paraId="0D5467EB" w14:textId="5C25130C" w:rsidR="006D2A9A" w:rsidRDefault="00840D0A" w:rsidP="00F43A65">
      <w:pPr>
        <w:autoSpaceDE w:val="0"/>
        <w:autoSpaceDN w:val="0"/>
        <w:adjustRightInd w:val="0"/>
        <w:spacing w:after="0" w:line="240" w:lineRule="auto"/>
        <w:ind w:firstLine="284"/>
        <w:jc w:val="both"/>
        <w:rPr>
          <w:rFonts w:ascii="Arial" w:hAnsi="Arial" w:cs="Arial"/>
          <w:bCs/>
          <w:sz w:val="20"/>
          <w:szCs w:val="20"/>
        </w:rPr>
      </w:pPr>
      <w:r w:rsidRPr="00694F12">
        <w:rPr>
          <w:rFonts w:ascii="Arial" w:hAnsi="Arial" w:cs="Arial"/>
          <w:bCs/>
          <w:sz w:val="20"/>
          <w:szCs w:val="20"/>
        </w:rPr>
        <w:t xml:space="preserve">Nuolatos kintančios finansų sektoriaus dalyvių veiklos sąlygos, griežtėjantys priežiūros institucijų reikalavimai </w:t>
      </w:r>
      <w:r w:rsidR="00EF5480" w:rsidRPr="00694F12">
        <w:rPr>
          <w:rFonts w:ascii="Arial" w:hAnsi="Arial" w:cs="Arial"/>
          <w:bCs/>
          <w:sz w:val="20"/>
          <w:szCs w:val="20"/>
        </w:rPr>
        <w:t>ir</w:t>
      </w:r>
      <w:r w:rsidRPr="00694F12">
        <w:rPr>
          <w:rFonts w:ascii="Arial" w:hAnsi="Arial" w:cs="Arial"/>
          <w:bCs/>
          <w:sz w:val="20"/>
          <w:szCs w:val="20"/>
        </w:rPr>
        <w:t xml:space="preserve"> auganti administruojamų finansinių priemonių įvairovė nulemia didėjan</w:t>
      </w:r>
      <w:r w:rsidR="00EF5480" w:rsidRPr="00694F12">
        <w:rPr>
          <w:rFonts w:ascii="Arial" w:hAnsi="Arial" w:cs="Arial"/>
          <w:bCs/>
          <w:sz w:val="20"/>
          <w:szCs w:val="20"/>
        </w:rPr>
        <w:t xml:space="preserve">čią administracinę naštą bei sukuria prielaidas atsirasti netinkamiems arba neįgyvendintiems vidaus kontrolės procesams, darbuotojų klaidoms ar neteisėtiems veiksmams, informacinių sistemų sutrikimams ir kitoms operacinėms rizikoms. Operacinė rizika gali atsirasti bet kuriame </w:t>
      </w:r>
      <w:r w:rsidR="003544D7">
        <w:rPr>
          <w:rFonts w:ascii="Arial" w:hAnsi="Arial" w:cs="Arial"/>
          <w:bCs/>
          <w:sz w:val="20"/>
          <w:szCs w:val="20"/>
        </w:rPr>
        <w:t>INVEGOS</w:t>
      </w:r>
      <w:r w:rsidR="00EF5480" w:rsidRPr="00694F12">
        <w:rPr>
          <w:rFonts w:ascii="Arial" w:hAnsi="Arial" w:cs="Arial"/>
          <w:bCs/>
          <w:sz w:val="20"/>
          <w:szCs w:val="20"/>
        </w:rPr>
        <w:t xml:space="preserve"> padalinyje, su ja gali susidurti bet kuris </w:t>
      </w:r>
      <w:r w:rsidR="003544D7">
        <w:rPr>
          <w:rFonts w:ascii="Arial" w:hAnsi="Arial" w:cs="Arial"/>
          <w:bCs/>
          <w:sz w:val="20"/>
          <w:szCs w:val="20"/>
        </w:rPr>
        <w:t>INVEGOS</w:t>
      </w:r>
      <w:r w:rsidR="00EF5480" w:rsidRPr="00694F12">
        <w:rPr>
          <w:rFonts w:ascii="Arial" w:hAnsi="Arial" w:cs="Arial"/>
          <w:bCs/>
          <w:sz w:val="20"/>
          <w:szCs w:val="20"/>
        </w:rPr>
        <w:t xml:space="preserve"> darbuotojas. </w:t>
      </w:r>
      <w:r w:rsidR="00C40859" w:rsidRPr="00694F12">
        <w:rPr>
          <w:rFonts w:ascii="Arial" w:hAnsi="Arial" w:cs="Arial"/>
          <w:bCs/>
          <w:sz w:val="20"/>
          <w:szCs w:val="20"/>
        </w:rPr>
        <w:t xml:space="preserve">Visa tai nulemia poreikį laiku identifikuoti ir valdyti </w:t>
      </w:r>
      <w:r w:rsidR="003544D7">
        <w:rPr>
          <w:rFonts w:ascii="Arial" w:hAnsi="Arial" w:cs="Arial"/>
          <w:bCs/>
          <w:sz w:val="20"/>
          <w:szCs w:val="20"/>
        </w:rPr>
        <w:t>INVEGOS</w:t>
      </w:r>
      <w:r w:rsidR="00C40859" w:rsidRPr="00694F12">
        <w:rPr>
          <w:rFonts w:ascii="Arial" w:hAnsi="Arial" w:cs="Arial"/>
          <w:bCs/>
          <w:sz w:val="20"/>
          <w:szCs w:val="20"/>
        </w:rPr>
        <w:t xml:space="preserve"> veikloje kylančias rizikas</w:t>
      </w:r>
      <w:r w:rsidR="00CC5D58">
        <w:rPr>
          <w:rFonts w:ascii="Arial" w:hAnsi="Arial" w:cs="Arial"/>
          <w:bCs/>
          <w:sz w:val="20"/>
          <w:szCs w:val="20"/>
        </w:rPr>
        <w:t>.</w:t>
      </w:r>
      <w:r w:rsidR="00DF615C">
        <w:rPr>
          <w:rFonts w:ascii="Arial" w:hAnsi="Arial" w:cs="Arial"/>
          <w:bCs/>
          <w:sz w:val="20"/>
          <w:szCs w:val="20"/>
        </w:rPr>
        <w:t xml:space="preserve"> </w:t>
      </w:r>
      <w:r w:rsidR="00CC5D58">
        <w:rPr>
          <w:rFonts w:ascii="Arial" w:hAnsi="Arial" w:cs="Arial"/>
          <w:bCs/>
          <w:sz w:val="20"/>
          <w:szCs w:val="20"/>
        </w:rPr>
        <w:t>Tuo tikslu</w:t>
      </w:r>
      <w:r w:rsidR="00DF615C">
        <w:rPr>
          <w:rFonts w:ascii="Arial" w:hAnsi="Arial" w:cs="Arial"/>
          <w:bCs/>
          <w:sz w:val="20"/>
          <w:szCs w:val="20"/>
        </w:rPr>
        <w:t xml:space="preserve"> INVEGOJE yra sukurtas operacinių </w:t>
      </w:r>
      <w:r w:rsidR="003718EF">
        <w:rPr>
          <w:rFonts w:ascii="Arial" w:hAnsi="Arial" w:cs="Arial"/>
          <w:bCs/>
          <w:sz w:val="20"/>
          <w:szCs w:val="20"/>
        </w:rPr>
        <w:t>įvykių</w:t>
      </w:r>
      <w:r w:rsidR="00DF615C">
        <w:rPr>
          <w:rFonts w:ascii="Arial" w:hAnsi="Arial" w:cs="Arial"/>
          <w:bCs/>
          <w:sz w:val="20"/>
          <w:szCs w:val="20"/>
        </w:rPr>
        <w:t xml:space="preserve"> registras (1 priedas), kuriame fiksuojamos atsiradusios rizikos</w:t>
      </w:r>
      <w:r w:rsidR="00C40859" w:rsidRPr="00694F12">
        <w:rPr>
          <w:rFonts w:ascii="Arial" w:hAnsi="Arial" w:cs="Arial"/>
          <w:bCs/>
          <w:sz w:val="20"/>
          <w:szCs w:val="20"/>
        </w:rPr>
        <w:t>.</w:t>
      </w:r>
      <w:r w:rsidR="00E70901">
        <w:rPr>
          <w:rFonts w:ascii="Arial" w:hAnsi="Arial" w:cs="Arial"/>
          <w:bCs/>
          <w:sz w:val="20"/>
          <w:szCs w:val="20"/>
        </w:rPr>
        <w:t xml:space="preserve"> Operacinių </w:t>
      </w:r>
      <w:r w:rsidR="003718EF">
        <w:rPr>
          <w:rFonts w:ascii="Arial" w:hAnsi="Arial" w:cs="Arial"/>
          <w:bCs/>
          <w:sz w:val="20"/>
          <w:szCs w:val="20"/>
        </w:rPr>
        <w:t>įvykių</w:t>
      </w:r>
      <w:r w:rsidR="00E70901">
        <w:rPr>
          <w:rFonts w:ascii="Arial" w:hAnsi="Arial" w:cs="Arial"/>
          <w:bCs/>
          <w:sz w:val="20"/>
          <w:szCs w:val="20"/>
        </w:rPr>
        <w:t xml:space="preserve"> registre fiksuojamų įvykių vertinimas nurodytas 1 lentelėje. Darbuotojas</w:t>
      </w:r>
      <w:r w:rsidR="00D01AC6">
        <w:rPr>
          <w:rFonts w:ascii="Arial" w:hAnsi="Arial" w:cs="Arial"/>
          <w:bCs/>
          <w:sz w:val="20"/>
          <w:szCs w:val="20"/>
        </w:rPr>
        <w:t>,</w:t>
      </w:r>
      <w:r w:rsidR="00E70901">
        <w:rPr>
          <w:rFonts w:ascii="Arial" w:hAnsi="Arial" w:cs="Arial"/>
          <w:bCs/>
          <w:sz w:val="20"/>
          <w:szCs w:val="20"/>
        </w:rPr>
        <w:t xml:space="preserve"> </w:t>
      </w:r>
      <w:r w:rsidR="00D01AC6">
        <w:rPr>
          <w:rFonts w:ascii="Arial" w:hAnsi="Arial" w:cs="Arial"/>
          <w:bCs/>
          <w:sz w:val="20"/>
          <w:szCs w:val="20"/>
        </w:rPr>
        <w:t>identifikavęs įvykį</w:t>
      </w:r>
      <w:r w:rsidR="00E70901">
        <w:rPr>
          <w:rFonts w:ascii="Arial" w:hAnsi="Arial" w:cs="Arial"/>
          <w:bCs/>
          <w:sz w:val="20"/>
          <w:szCs w:val="20"/>
        </w:rPr>
        <w:t>, nustato įvykio reikšmingumą balais (pagal</w:t>
      </w:r>
      <w:r w:rsidR="00D01AC6">
        <w:rPr>
          <w:rFonts w:ascii="Arial" w:hAnsi="Arial" w:cs="Arial"/>
          <w:bCs/>
          <w:sz w:val="20"/>
          <w:szCs w:val="20"/>
        </w:rPr>
        <w:t xml:space="preserve"> 1  lentelę</w:t>
      </w:r>
      <w:r w:rsidR="00E70901">
        <w:rPr>
          <w:rFonts w:ascii="Arial" w:hAnsi="Arial" w:cs="Arial"/>
          <w:bCs/>
          <w:sz w:val="20"/>
          <w:szCs w:val="20"/>
        </w:rPr>
        <w:t xml:space="preserve">). </w:t>
      </w:r>
      <w:r w:rsidR="006D2A9A">
        <w:rPr>
          <w:rFonts w:ascii="Arial" w:hAnsi="Arial" w:cs="Arial"/>
          <w:bCs/>
          <w:sz w:val="20"/>
          <w:szCs w:val="20"/>
        </w:rPr>
        <w:t xml:space="preserve">Visi įvykiai turi būti užfiksuoti ir įvertinti operacinių </w:t>
      </w:r>
      <w:r w:rsidR="003718EF">
        <w:rPr>
          <w:rFonts w:ascii="Arial" w:hAnsi="Arial" w:cs="Arial"/>
          <w:bCs/>
          <w:sz w:val="20"/>
          <w:szCs w:val="20"/>
        </w:rPr>
        <w:t>įvykių</w:t>
      </w:r>
      <w:r w:rsidR="006D2A9A">
        <w:rPr>
          <w:rFonts w:ascii="Arial" w:hAnsi="Arial" w:cs="Arial"/>
          <w:bCs/>
          <w:sz w:val="20"/>
          <w:szCs w:val="20"/>
        </w:rPr>
        <w:t xml:space="preserve"> registre. Apie įvykį, kurio bendras reikšmingumo balas yra daugiau negu 2, įvykį užfiksavęs darbuotojas turi informuoti Rizikos valdymo skyrių.</w:t>
      </w:r>
    </w:p>
    <w:p w14:paraId="1FE3FE88" w14:textId="084E55A7" w:rsidR="006D2A9A" w:rsidRDefault="00F43A65" w:rsidP="00F43A65">
      <w:pPr>
        <w:autoSpaceDE w:val="0"/>
        <w:autoSpaceDN w:val="0"/>
        <w:adjustRightInd w:val="0"/>
        <w:spacing w:after="0" w:line="240" w:lineRule="auto"/>
        <w:ind w:firstLine="284"/>
        <w:jc w:val="both"/>
        <w:rPr>
          <w:rFonts w:ascii="Arial" w:hAnsi="Arial" w:cs="Arial"/>
          <w:bCs/>
          <w:sz w:val="20"/>
          <w:szCs w:val="20"/>
        </w:rPr>
      </w:pPr>
      <w:r>
        <w:rPr>
          <w:rFonts w:ascii="Arial" w:hAnsi="Arial" w:cs="Arial"/>
          <w:bCs/>
          <w:sz w:val="20"/>
          <w:szCs w:val="20"/>
        </w:rPr>
        <w:t xml:space="preserve">IT rizikas registruoja </w:t>
      </w:r>
      <w:r w:rsidR="004E2B6B">
        <w:rPr>
          <w:rFonts w:ascii="Arial" w:hAnsi="Arial" w:cs="Arial"/>
          <w:bCs/>
          <w:sz w:val="20"/>
          <w:szCs w:val="20"/>
        </w:rPr>
        <w:t>IT aptarnaujanti įmonė</w:t>
      </w:r>
      <w:r>
        <w:rPr>
          <w:rFonts w:ascii="Arial" w:hAnsi="Arial" w:cs="Arial"/>
          <w:bCs/>
          <w:sz w:val="20"/>
          <w:szCs w:val="20"/>
        </w:rPr>
        <w:t xml:space="preserve">, Rizikos valdymo skyrius kartą per ketvirtį išanalizuoja IT rizikas ir supildo jas į operacinių </w:t>
      </w:r>
      <w:r w:rsidR="003718EF">
        <w:rPr>
          <w:rFonts w:ascii="Arial" w:hAnsi="Arial" w:cs="Arial"/>
          <w:bCs/>
          <w:sz w:val="20"/>
          <w:szCs w:val="20"/>
        </w:rPr>
        <w:t>įvykių</w:t>
      </w:r>
      <w:r>
        <w:rPr>
          <w:rFonts w:ascii="Arial" w:hAnsi="Arial" w:cs="Arial"/>
          <w:bCs/>
          <w:sz w:val="20"/>
          <w:szCs w:val="20"/>
        </w:rPr>
        <w:t xml:space="preserve"> registrą pagal </w:t>
      </w:r>
      <w:r w:rsidR="003718EF">
        <w:rPr>
          <w:rFonts w:ascii="Arial" w:hAnsi="Arial" w:cs="Arial"/>
          <w:bCs/>
          <w:sz w:val="20"/>
          <w:szCs w:val="20"/>
        </w:rPr>
        <w:t>įvykio</w:t>
      </w:r>
      <w:r>
        <w:rPr>
          <w:rFonts w:ascii="Arial" w:hAnsi="Arial" w:cs="Arial"/>
          <w:bCs/>
          <w:sz w:val="20"/>
          <w:szCs w:val="20"/>
        </w:rPr>
        <w:t xml:space="preserve"> pasireiškimo lygį, poveikį ir pasikartojimą, atitinkamai įvertina ir užpildo RVS darbuotojas pagal 1 lentelę operacinių </w:t>
      </w:r>
      <w:r w:rsidR="003718EF">
        <w:rPr>
          <w:rFonts w:ascii="Arial" w:hAnsi="Arial" w:cs="Arial"/>
          <w:bCs/>
          <w:sz w:val="20"/>
          <w:szCs w:val="20"/>
        </w:rPr>
        <w:t>įvykių</w:t>
      </w:r>
      <w:r>
        <w:rPr>
          <w:rFonts w:ascii="Arial" w:hAnsi="Arial" w:cs="Arial"/>
          <w:bCs/>
          <w:sz w:val="20"/>
          <w:szCs w:val="20"/>
        </w:rPr>
        <w:t xml:space="preserve"> registre</w:t>
      </w:r>
      <w:r w:rsidR="007702BE">
        <w:rPr>
          <w:rFonts w:ascii="Arial" w:hAnsi="Arial" w:cs="Arial"/>
          <w:bCs/>
          <w:sz w:val="20"/>
          <w:szCs w:val="20"/>
        </w:rPr>
        <w:t xml:space="preserve"> (vertinant poveikį finansinei būklei vertinamas metinis nuostolis, vertinant poveikį </w:t>
      </w:r>
      <w:r w:rsidR="005A3818">
        <w:rPr>
          <w:rFonts w:ascii="Arial" w:hAnsi="Arial" w:cs="Arial"/>
          <w:bCs/>
          <w:sz w:val="20"/>
          <w:szCs w:val="20"/>
        </w:rPr>
        <w:t>darbo</w:t>
      </w:r>
      <w:r w:rsidR="007702BE">
        <w:rPr>
          <w:rFonts w:ascii="Arial" w:hAnsi="Arial" w:cs="Arial"/>
          <w:bCs/>
          <w:sz w:val="20"/>
          <w:szCs w:val="20"/>
        </w:rPr>
        <w:t xml:space="preserve"> tęstinumui vertinama bendra sutrikimų trukmė per mėnesį).</w:t>
      </w:r>
      <w:r>
        <w:rPr>
          <w:rFonts w:ascii="Arial" w:hAnsi="Arial" w:cs="Arial"/>
          <w:bCs/>
          <w:sz w:val="20"/>
          <w:szCs w:val="20"/>
        </w:rPr>
        <w:t xml:space="preserve"> </w:t>
      </w:r>
    </w:p>
    <w:p w14:paraId="7CFFBC6C" w14:textId="3C0F8936" w:rsidR="00DC53AC" w:rsidRPr="00694F12" w:rsidRDefault="006D2A9A" w:rsidP="00F43A65">
      <w:pPr>
        <w:autoSpaceDE w:val="0"/>
        <w:autoSpaceDN w:val="0"/>
        <w:adjustRightInd w:val="0"/>
        <w:spacing w:after="0" w:line="240" w:lineRule="auto"/>
        <w:ind w:firstLine="284"/>
        <w:jc w:val="both"/>
        <w:rPr>
          <w:rFonts w:ascii="Arial" w:hAnsi="Arial" w:cs="Arial"/>
          <w:bCs/>
          <w:sz w:val="20"/>
          <w:szCs w:val="20"/>
        </w:rPr>
      </w:pPr>
      <w:r>
        <w:rPr>
          <w:rFonts w:ascii="Arial" w:hAnsi="Arial" w:cs="Arial"/>
          <w:bCs/>
          <w:sz w:val="20"/>
          <w:szCs w:val="20"/>
        </w:rPr>
        <w:t xml:space="preserve">2 kartus per metus, kai RVSPDG peržiūri ir įvertina pagrindines INVEGOS rizikas ir vykstančius pokyčius verslo aplinkoje, Rizikos valdymo skyrius turi atlikti operacinių </w:t>
      </w:r>
      <w:r w:rsidR="003718EF">
        <w:rPr>
          <w:rFonts w:ascii="Arial" w:hAnsi="Arial" w:cs="Arial"/>
          <w:bCs/>
          <w:sz w:val="20"/>
          <w:szCs w:val="20"/>
        </w:rPr>
        <w:t>įvykių</w:t>
      </w:r>
      <w:r>
        <w:rPr>
          <w:rFonts w:ascii="Arial" w:hAnsi="Arial" w:cs="Arial"/>
          <w:bCs/>
          <w:sz w:val="20"/>
          <w:szCs w:val="20"/>
        </w:rPr>
        <w:t xml:space="preserve"> registro analizę ir reikšmingas rizikas, </w:t>
      </w:r>
      <w:r w:rsidR="00606D1A">
        <w:rPr>
          <w:rFonts w:ascii="Arial" w:hAnsi="Arial" w:cs="Arial"/>
          <w:bCs/>
          <w:sz w:val="20"/>
          <w:szCs w:val="20"/>
        </w:rPr>
        <w:t>kurių</w:t>
      </w:r>
      <w:r>
        <w:rPr>
          <w:rFonts w:ascii="Arial" w:hAnsi="Arial" w:cs="Arial"/>
          <w:bCs/>
          <w:sz w:val="20"/>
          <w:szCs w:val="20"/>
        </w:rPr>
        <w:t xml:space="preserve"> bendras </w:t>
      </w:r>
      <w:r w:rsidR="00606D1A">
        <w:rPr>
          <w:rFonts w:ascii="Arial" w:hAnsi="Arial" w:cs="Arial"/>
          <w:bCs/>
          <w:sz w:val="20"/>
          <w:szCs w:val="20"/>
        </w:rPr>
        <w:t xml:space="preserve">įvykių poveikio </w:t>
      </w:r>
      <w:r>
        <w:rPr>
          <w:rFonts w:ascii="Arial" w:hAnsi="Arial" w:cs="Arial"/>
          <w:bCs/>
          <w:sz w:val="20"/>
          <w:szCs w:val="20"/>
        </w:rPr>
        <w:t xml:space="preserve">balas yra daugiau negu </w:t>
      </w:r>
      <w:r w:rsidR="00606D1A">
        <w:rPr>
          <w:rFonts w:ascii="Arial" w:hAnsi="Arial" w:cs="Arial"/>
          <w:bCs/>
          <w:sz w:val="20"/>
          <w:szCs w:val="20"/>
        </w:rPr>
        <w:t>2</w:t>
      </w:r>
      <w:r>
        <w:rPr>
          <w:rFonts w:ascii="Arial" w:hAnsi="Arial" w:cs="Arial"/>
          <w:bCs/>
          <w:sz w:val="20"/>
          <w:szCs w:val="20"/>
        </w:rPr>
        <w:t xml:space="preserve">, turi būti įtrauktos į rizikų sąrašą.  </w:t>
      </w:r>
      <w:r w:rsidR="00E70901">
        <w:rPr>
          <w:rFonts w:ascii="Arial" w:hAnsi="Arial" w:cs="Arial"/>
          <w:bCs/>
          <w:sz w:val="20"/>
          <w:szCs w:val="20"/>
        </w:rPr>
        <w:t>RVS analizuoja įvykio priežastis ir nustato galimas prevencines arba kontrolines priemones, atitinkamai</w:t>
      </w:r>
      <w:r w:rsidR="00D01AC6">
        <w:rPr>
          <w:rFonts w:ascii="Arial" w:hAnsi="Arial" w:cs="Arial"/>
          <w:bCs/>
          <w:sz w:val="20"/>
          <w:szCs w:val="20"/>
        </w:rPr>
        <w:t>, įvykus reikšmingiems įvykiams,</w:t>
      </w:r>
      <w:r w:rsidR="00E70901">
        <w:rPr>
          <w:rFonts w:ascii="Arial" w:hAnsi="Arial" w:cs="Arial"/>
          <w:bCs/>
          <w:sz w:val="20"/>
          <w:szCs w:val="20"/>
        </w:rPr>
        <w:t xml:space="preserve"> </w:t>
      </w:r>
      <w:r w:rsidR="00D01AC6">
        <w:rPr>
          <w:rFonts w:ascii="Arial" w:hAnsi="Arial" w:cs="Arial"/>
          <w:bCs/>
          <w:sz w:val="20"/>
          <w:szCs w:val="20"/>
        </w:rPr>
        <w:t>yra informuojama</w:t>
      </w:r>
      <w:r w:rsidR="00E70901">
        <w:rPr>
          <w:rFonts w:ascii="Arial" w:hAnsi="Arial" w:cs="Arial"/>
          <w:bCs/>
          <w:sz w:val="20"/>
          <w:szCs w:val="20"/>
        </w:rPr>
        <w:t xml:space="preserve"> valdyba apie galim</w:t>
      </w:r>
      <w:r w:rsidR="00D01AC6">
        <w:rPr>
          <w:rFonts w:ascii="Arial" w:hAnsi="Arial" w:cs="Arial"/>
          <w:bCs/>
          <w:sz w:val="20"/>
          <w:szCs w:val="20"/>
        </w:rPr>
        <w:t>ą riziką</w:t>
      </w:r>
      <w:r w:rsidR="00E70901">
        <w:rPr>
          <w:rFonts w:ascii="Arial" w:hAnsi="Arial" w:cs="Arial"/>
          <w:bCs/>
          <w:sz w:val="20"/>
          <w:szCs w:val="20"/>
        </w:rPr>
        <w:t xml:space="preserve"> ir jos valdymą. </w:t>
      </w:r>
      <w:r w:rsidR="003544D7">
        <w:rPr>
          <w:rFonts w:ascii="Arial" w:hAnsi="Arial" w:cs="Arial"/>
          <w:bCs/>
          <w:sz w:val="20"/>
          <w:szCs w:val="20"/>
        </w:rPr>
        <w:t>INVEGOJE</w:t>
      </w:r>
      <w:r w:rsidR="00270FDC" w:rsidRPr="00694F12">
        <w:rPr>
          <w:rFonts w:ascii="Arial" w:hAnsi="Arial" w:cs="Arial"/>
          <w:bCs/>
          <w:sz w:val="20"/>
          <w:szCs w:val="20"/>
        </w:rPr>
        <w:t xml:space="preserve"> operacinė rizika yra valdoma užtikrinant tinkamą vidaus kontrolės sistemą,</w:t>
      </w:r>
      <w:r w:rsidR="00DC53AC" w:rsidRPr="00694F12">
        <w:rPr>
          <w:rFonts w:ascii="Arial" w:hAnsi="Arial" w:cs="Arial"/>
          <w:bCs/>
          <w:sz w:val="20"/>
          <w:szCs w:val="20"/>
        </w:rPr>
        <w:t xml:space="preserve"> kuri apima:</w:t>
      </w:r>
      <w:r w:rsidR="00B43D93">
        <w:rPr>
          <w:rFonts w:ascii="Arial" w:hAnsi="Arial" w:cs="Arial"/>
          <w:bCs/>
          <w:sz w:val="20"/>
          <w:szCs w:val="20"/>
        </w:rPr>
        <w:t xml:space="preserve"> </w:t>
      </w:r>
    </w:p>
    <w:p w14:paraId="79EC858C" w14:textId="77777777" w:rsidR="00686877" w:rsidRPr="00694F12" w:rsidRDefault="00686877" w:rsidP="000E21E8">
      <w:pPr>
        <w:pStyle w:val="ListParagraph"/>
        <w:numPr>
          <w:ilvl w:val="1"/>
          <w:numId w:val="27"/>
        </w:numPr>
        <w:autoSpaceDE w:val="0"/>
        <w:autoSpaceDN w:val="0"/>
        <w:adjustRightInd w:val="0"/>
        <w:spacing w:after="0" w:line="240" w:lineRule="auto"/>
        <w:ind w:left="709"/>
        <w:jc w:val="both"/>
        <w:rPr>
          <w:rFonts w:ascii="Arial" w:hAnsi="Arial" w:cs="Arial"/>
          <w:bCs/>
          <w:sz w:val="20"/>
          <w:szCs w:val="20"/>
        </w:rPr>
      </w:pPr>
      <w:r w:rsidRPr="00694F12">
        <w:rPr>
          <w:rFonts w:ascii="Arial" w:hAnsi="Arial" w:cs="Arial"/>
          <w:bCs/>
          <w:sz w:val="20"/>
          <w:szCs w:val="20"/>
        </w:rPr>
        <w:t>griežtų etikos standartų diegim</w:t>
      </w:r>
      <w:r w:rsidR="005B5DD9" w:rsidRPr="00694F12">
        <w:rPr>
          <w:rFonts w:ascii="Arial" w:hAnsi="Arial" w:cs="Arial"/>
          <w:bCs/>
          <w:sz w:val="20"/>
          <w:szCs w:val="20"/>
        </w:rPr>
        <w:t>ą</w:t>
      </w:r>
      <w:r w:rsidRPr="00694F12">
        <w:rPr>
          <w:rFonts w:ascii="Arial" w:hAnsi="Arial" w:cs="Arial"/>
          <w:bCs/>
          <w:sz w:val="20"/>
          <w:szCs w:val="20"/>
        </w:rPr>
        <w:t>;</w:t>
      </w:r>
    </w:p>
    <w:p w14:paraId="01CC580E" w14:textId="77777777" w:rsidR="00686877" w:rsidRPr="00694F12" w:rsidRDefault="00686877" w:rsidP="000E21E8">
      <w:pPr>
        <w:pStyle w:val="ListParagraph"/>
        <w:numPr>
          <w:ilvl w:val="1"/>
          <w:numId w:val="27"/>
        </w:numPr>
        <w:autoSpaceDE w:val="0"/>
        <w:autoSpaceDN w:val="0"/>
        <w:adjustRightInd w:val="0"/>
        <w:spacing w:after="0" w:line="240" w:lineRule="auto"/>
        <w:ind w:left="709"/>
        <w:jc w:val="both"/>
        <w:rPr>
          <w:rFonts w:ascii="Arial" w:hAnsi="Arial" w:cs="Arial"/>
          <w:bCs/>
          <w:sz w:val="20"/>
          <w:szCs w:val="20"/>
        </w:rPr>
      </w:pPr>
      <w:r w:rsidRPr="00694F12">
        <w:rPr>
          <w:rFonts w:ascii="Arial" w:hAnsi="Arial" w:cs="Arial"/>
          <w:bCs/>
          <w:sz w:val="20"/>
          <w:szCs w:val="20"/>
        </w:rPr>
        <w:t>rizikų identifikavimą ir valdymą;</w:t>
      </w:r>
    </w:p>
    <w:p w14:paraId="175ABEDF" w14:textId="77777777" w:rsidR="00686877" w:rsidRPr="00694F12" w:rsidRDefault="00686877" w:rsidP="000E21E8">
      <w:pPr>
        <w:pStyle w:val="ListParagraph"/>
        <w:numPr>
          <w:ilvl w:val="1"/>
          <w:numId w:val="27"/>
        </w:numPr>
        <w:autoSpaceDE w:val="0"/>
        <w:autoSpaceDN w:val="0"/>
        <w:adjustRightInd w:val="0"/>
        <w:spacing w:after="0" w:line="240" w:lineRule="auto"/>
        <w:ind w:left="709"/>
        <w:jc w:val="both"/>
        <w:rPr>
          <w:rFonts w:ascii="Arial" w:hAnsi="Arial" w:cs="Arial"/>
          <w:bCs/>
          <w:sz w:val="20"/>
          <w:szCs w:val="20"/>
        </w:rPr>
      </w:pPr>
      <w:r w:rsidRPr="00694F12">
        <w:rPr>
          <w:rFonts w:ascii="Arial" w:hAnsi="Arial" w:cs="Arial"/>
          <w:bCs/>
          <w:sz w:val="20"/>
          <w:szCs w:val="20"/>
        </w:rPr>
        <w:t>korupcijos prevencijos priemonių įgyvendinimą;</w:t>
      </w:r>
    </w:p>
    <w:p w14:paraId="0F5923D2" w14:textId="77777777" w:rsidR="005B5DD9" w:rsidRPr="00694F12" w:rsidRDefault="005B5DD9" w:rsidP="000E21E8">
      <w:pPr>
        <w:pStyle w:val="ListParagraph"/>
        <w:numPr>
          <w:ilvl w:val="1"/>
          <w:numId w:val="27"/>
        </w:numPr>
        <w:autoSpaceDE w:val="0"/>
        <w:autoSpaceDN w:val="0"/>
        <w:adjustRightInd w:val="0"/>
        <w:spacing w:after="0" w:line="240" w:lineRule="auto"/>
        <w:ind w:left="709"/>
        <w:jc w:val="both"/>
        <w:rPr>
          <w:rFonts w:ascii="Arial" w:hAnsi="Arial" w:cs="Arial"/>
          <w:bCs/>
          <w:sz w:val="20"/>
          <w:szCs w:val="20"/>
        </w:rPr>
      </w:pPr>
      <w:r w:rsidRPr="00694F12">
        <w:rPr>
          <w:rFonts w:ascii="Arial" w:hAnsi="Arial" w:cs="Arial"/>
          <w:bCs/>
          <w:sz w:val="20"/>
          <w:szCs w:val="20"/>
        </w:rPr>
        <w:t>interesų konfliktų identifikavimą ir valdymą;</w:t>
      </w:r>
    </w:p>
    <w:p w14:paraId="69BFD93F" w14:textId="77777777" w:rsidR="00DC53AC" w:rsidRPr="00694F12" w:rsidRDefault="00DC53AC" w:rsidP="000E21E8">
      <w:pPr>
        <w:pStyle w:val="ListParagraph"/>
        <w:numPr>
          <w:ilvl w:val="1"/>
          <w:numId w:val="27"/>
        </w:numPr>
        <w:autoSpaceDE w:val="0"/>
        <w:autoSpaceDN w:val="0"/>
        <w:adjustRightInd w:val="0"/>
        <w:spacing w:after="0" w:line="240" w:lineRule="auto"/>
        <w:ind w:left="709"/>
        <w:jc w:val="both"/>
        <w:rPr>
          <w:rFonts w:ascii="Arial" w:hAnsi="Arial" w:cs="Arial"/>
          <w:bCs/>
          <w:sz w:val="20"/>
          <w:szCs w:val="20"/>
        </w:rPr>
      </w:pPr>
      <w:r w:rsidRPr="00694F12">
        <w:rPr>
          <w:rFonts w:ascii="Arial" w:hAnsi="Arial" w:cs="Arial"/>
          <w:bCs/>
          <w:sz w:val="20"/>
          <w:szCs w:val="20"/>
        </w:rPr>
        <w:t>tinkamą struktūrinių padalinių veiklos kontrolę;</w:t>
      </w:r>
    </w:p>
    <w:p w14:paraId="7FFE3B4C" w14:textId="77777777" w:rsidR="005B5DD9" w:rsidRPr="00694F12" w:rsidRDefault="005B5DD9" w:rsidP="000E21E8">
      <w:pPr>
        <w:pStyle w:val="ListParagraph"/>
        <w:numPr>
          <w:ilvl w:val="1"/>
          <w:numId w:val="27"/>
        </w:numPr>
        <w:autoSpaceDE w:val="0"/>
        <w:autoSpaceDN w:val="0"/>
        <w:adjustRightInd w:val="0"/>
        <w:spacing w:after="0" w:line="240" w:lineRule="auto"/>
        <w:ind w:left="709"/>
        <w:jc w:val="both"/>
        <w:rPr>
          <w:rFonts w:ascii="Arial" w:hAnsi="Arial" w:cs="Arial"/>
          <w:bCs/>
          <w:sz w:val="20"/>
          <w:szCs w:val="20"/>
        </w:rPr>
      </w:pPr>
      <w:r w:rsidRPr="00694F12">
        <w:rPr>
          <w:rFonts w:ascii="Arial" w:hAnsi="Arial" w:cs="Arial"/>
          <w:bCs/>
          <w:sz w:val="20"/>
          <w:szCs w:val="20"/>
        </w:rPr>
        <w:t>informacijos ir informacinių sistemų saugumą;</w:t>
      </w:r>
    </w:p>
    <w:p w14:paraId="5735C4A6" w14:textId="77777777" w:rsidR="006D4BA4" w:rsidRPr="00694F12" w:rsidRDefault="00DC53AC" w:rsidP="000E21E8">
      <w:pPr>
        <w:pStyle w:val="ListParagraph"/>
        <w:numPr>
          <w:ilvl w:val="1"/>
          <w:numId w:val="27"/>
        </w:numPr>
        <w:autoSpaceDE w:val="0"/>
        <w:autoSpaceDN w:val="0"/>
        <w:adjustRightInd w:val="0"/>
        <w:spacing w:after="0" w:line="240" w:lineRule="auto"/>
        <w:ind w:left="709"/>
        <w:jc w:val="both"/>
        <w:rPr>
          <w:rFonts w:ascii="Arial" w:hAnsi="Arial" w:cs="Arial"/>
          <w:bCs/>
          <w:sz w:val="20"/>
          <w:szCs w:val="20"/>
        </w:rPr>
      </w:pPr>
      <w:r w:rsidRPr="00694F12">
        <w:rPr>
          <w:rFonts w:ascii="Arial" w:hAnsi="Arial" w:cs="Arial"/>
          <w:bCs/>
          <w:sz w:val="20"/>
          <w:szCs w:val="20"/>
        </w:rPr>
        <w:t xml:space="preserve">aiškiai nustatytas darbuotojų </w:t>
      </w:r>
      <w:r w:rsidR="005B5DD9" w:rsidRPr="00694F12">
        <w:rPr>
          <w:rFonts w:ascii="Arial" w:hAnsi="Arial" w:cs="Arial"/>
          <w:bCs/>
          <w:sz w:val="20"/>
          <w:szCs w:val="20"/>
        </w:rPr>
        <w:t xml:space="preserve">funkcijas, </w:t>
      </w:r>
      <w:r w:rsidRPr="00694F12">
        <w:rPr>
          <w:rFonts w:ascii="Arial" w:hAnsi="Arial" w:cs="Arial"/>
          <w:bCs/>
          <w:sz w:val="20"/>
          <w:szCs w:val="20"/>
        </w:rPr>
        <w:t>teises, pareigas ir atsakomybę;</w:t>
      </w:r>
    </w:p>
    <w:p w14:paraId="44C5FFD4" w14:textId="77777777" w:rsidR="006D4BA4" w:rsidRPr="00694F12" w:rsidRDefault="006D4BA4" w:rsidP="000E21E8">
      <w:pPr>
        <w:pStyle w:val="ListParagraph"/>
        <w:numPr>
          <w:ilvl w:val="1"/>
          <w:numId w:val="27"/>
        </w:numPr>
        <w:autoSpaceDE w:val="0"/>
        <w:autoSpaceDN w:val="0"/>
        <w:adjustRightInd w:val="0"/>
        <w:spacing w:after="0" w:line="240" w:lineRule="auto"/>
        <w:ind w:left="709"/>
        <w:jc w:val="both"/>
        <w:rPr>
          <w:rFonts w:ascii="Arial" w:hAnsi="Arial" w:cs="Arial"/>
          <w:bCs/>
          <w:sz w:val="20"/>
          <w:szCs w:val="20"/>
        </w:rPr>
      </w:pPr>
      <w:r w:rsidRPr="00694F12">
        <w:rPr>
          <w:rFonts w:ascii="Arial" w:hAnsi="Arial" w:cs="Arial"/>
          <w:bCs/>
          <w:sz w:val="20"/>
          <w:szCs w:val="20"/>
        </w:rPr>
        <w:t>tinkamų priemonių, reikalingų darbuotojų funkcijoms atlikti įsigijimą, sukūrimą ir naudojimą;</w:t>
      </w:r>
    </w:p>
    <w:p w14:paraId="7AF43497" w14:textId="77777777" w:rsidR="00DC53AC" w:rsidRPr="00694F12" w:rsidRDefault="00DC53AC" w:rsidP="000E21E8">
      <w:pPr>
        <w:pStyle w:val="ListParagraph"/>
        <w:numPr>
          <w:ilvl w:val="1"/>
          <w:numId w:val="27"/>
        </w:numPr>
        <w:autoSpaceDE w:val="0"/>
        <w:autoSpaceDN w:val="0"/>
        <w:adjustRightInd w:val="0"/>
        <w:spacing w:after="0" w:line="240" w:lineRule="auto"/>
        <w:ind w:left="709"/>
        <w:jc w:val="both"/>
        <w:rPr>
          <w:rFonts w:ascii="Arial" w:hAnsi="Arial" w:cs="Arial"/>
          <w:bCs/>
          <w:sz w:val="20"/>
          <w:szCs w:val="20"/>
        </w:rPr>
      </w:pPr>
      <w:r w:rsidRPr="00694F12">
        <w:rPr>
          <w:rFonts w:ascii="Arial" w:hAnsi="Arial" w:cs="Arial"/>
          <w:bCs/>
          <w:sz w:val="20"/>
          <w:szCs w:val="20"/>
        </w:rPr>
        <w:t>tinkam</w:t>
      </w:r>
      <w:r w:rsidR="00686877" w:rsidRPr="00694F12">
        <w:rPr>
          <w:rFonts w:ascii="Arial" w:hAnsi="Arial" w:cs="Arial"/>
          <w:bCs/>
          <w:sz w:val="20"/>
          <w:szCs w:val="20"/>
        </w:rPr>
        <w:t>ų sąlygų darbuotojų kvalifikacijai kelti užtikrinimą;</w:t>
      </w:r>
    </w:p>
    <w:p w14:paraId="05927720" w14:textId="77777777" w:rsidR="00DC53AC" w:rsidRPr="00694F12" w:rsidRDefault="00DC53AC" w:rsidP="000E21E8">
      <w:pPr>
        <w:pStyle w:val="ListParagraph"/>
        <w:numPr>
          <w:ilvl w:val="1"/>
          <w:numId w:val="27"/>
        </w:numPr>
        <w:autoSpaceDE w:val="0"/>
        <w:autoSpaceDN w:val="0"/>
        <w:adjustRightInd w:val="0"/>
        <w:spacing w:after="0" w:line="240" w:lineRule="auto"/>
        <w:ind w:left="709"/>
        <w:jc w:val="both"/>
        <w:rPr>
          <w:rFonts w:ascii="Arial" w:hAnsi="Arial" w:cs="Arial"/>
          <w:bCs/>
          <w:sz w:val="20"/>
          <w:szCs w:val="20"/>
        </w:rPr>
      </w:pPr>
      <w:r w:rsidRPr="00694F12">
        <w:rPr>
          <w:rFonts w:ascii="Arial" w:hAnsi="Arial" w:cs="Arial"/>
          <w:bCs/>
          <w:sz w:val="20"/>
          <w:szCs w:val="20"/>
        </w:rPr>
        <w:t xml:space="preserve">tinkamą darbuotojų vykdomų </w:t>
      </w:r>
      <w:r w:rsidR="00270FDC" w:rsidRPr="00694F12">
        <w:rPr>
          <w:rFonts w:ascii="Arial" w:hAnsi="Arial" w:cs="Arial"/>
          <w:bCs/>
          <w:sz w:val="20"/>
          <w:szCs w:val="20"/>
        </w:rPr>
        <w:t>funkcij</w:t>
      </w:r>
      <w:r w:rsidRPr="00694F12">
        <w:rPr>
          <w:rFonts w:ascii="Arial" w:hAnsi="Arial" w:cs="Arial"/>
          <w:bCs/>
          <w:sz w:val="20"/>
          <w:szCs w:val="20"/>
        </w:rPr>
        <w:t>ų atskyrimą</w:t>
      </w:r>
      <w:r w:rsidR="005B5DD9" w:rsidRPr="00694F12">
        <w:rPr>
          <w:rFonts w:ascii="Arial" w:hAnsi="Arial" w:cs="Arial"/>
          <w:bCs/>
          <w:sz w:val="20"/>
          <w:szCs w:val="20"/>
        </w:rPr>
        <w:t>, t. y. teisių atlikti ūkines ir finansines</w:t>
      </w:r>
      <w:r w:rsidR="006D4BA4" w:rsidRPr="00694F12">
        <w:rPr>
          <w:rFonts w:ascii="Arial" w:hAnsi="Arial" w:cs="Arial"/>
          <w:bCs/>
          <w:sz w:val="20"/>
          <w:szCs w:val="20"/>
        </w:rPr>
        <w:t xml:space="preserve"> operacijas</w:t>
      </w:r>
      <w:r w:rsidR="005B5DD9" w:rsidRPr="00694F12">
        <w:rPr>
          <w:rFonts w:ascii="Arial" w:hAnsi="Arial" w:cs="Arial"/>
          <w:bCs/>
          <w:sz w:val="20"/>
          <w:szCs w:val="20"/>
        </w:rPr>
        <w:t xml:space="preserve"> </w:t>
      </w:r>
      <w:r w:rsidR="006D4BA4" w:rsidRPr="00694F12">
        <w:rPr>
          <w:rFonts w:ascii="Arial" w:hAnsi="Arial" w:cs="Arial"/>
          <w:bCs/>
          <w:sz w:val="20"/>
          <w:szCs w:val="20"/>
        </w:rPr>
        <w:t>suteikimo</w:t>
      </w:r>
      <w:r w:rsidR="005B5DD9" w:rsidRPr="00694F12">
        <w:rPr>
          <w:rFonts w:ascii="Arial" w:hAnsi="Arial" w:cs="Arial"/>
          <w:bCs/>
          <w:sz w:val="20"/>
          <w:szCs w:val="20"/>
        </w:rPr>
        <w:t xml:space="preserve">, jų </w:t>
      </w:r>
      <w:r w:rsidR="006D4BA4" w:rsidRPr="00694F12">
        <w:rPr>
          <w:rFonts w:ascii="Arial" w:hAnsi="Arial" w:cs="Arial"/>
          <w:bCs/>
          <w:sz w:val="20"/>
          <w:szCs w:val="20"/>
        </w:rPr>
        <w:t>vykdymo</w:t>
      </w:r>
      <w:r w:rsidR="005B5DD9" w:rsidRPr="00694F12">
        <w:rPr>
          <w:rFonts w:ascii="Arial" w:hAnsi="Arial" w:cs="Arial"/>
          <w:bCs/>
          <w:sz w:val="20"/>
          <w:szCs w:val="20"/>
        </w:rPr>
        <w:t xml:space="preserve">, </w:t>
      </w:r>
      <w:r w:rsidR="006D4BA4" w:rsidRPr="00694F12">
        <w:rPr>
          <w:rFonts w:ascii="Arial" w:hAnsi="Arial" w:cs="Arial"/>
          <w:bCs/>
          <w:sz w:val="20"/>
          <w:szCs w:val="20"/>
        </w:rPr>
        <w:t xml:space="preserve">įtraukimo </w:t>
      </w:r>
      <w:r w:rsidR="005B5DD9" w:rsidRPr="00694F12">
        <w:rPr>
          <w:rFonts w:ascii="Arial" w:hAnsi="Arial" w:cs="Arial"/>
          <w:bCs/>
          <w:sz w:val="20"/>
          <w:szCs w:val="20"/>
        </w:rPr>
        <w:t xml:space="preserve">į apskaitą ir </w:t>
      </w:r>
      <w:r w:rsidR="006D4BA4" w:rsidRPr="00694F12">
        <w:rPr>
          <w:rFonts w:ascii="Arial" w:hAnsi="Arial" w:cs="Arial"/>
          <w:bCs/>
          <w:sz w:val="20"/>
          <w:szCs w:val="20"/>
        </w:rPr>
        <w:t xml:space="preserve">saugojimo veiksmų išskaidymą keliems darbuotojams </w:t>
      </w:r>
      <w:r w:rsidR="005B5DD9" w:rsidRPr="00694F12">
        <w:rPr>
          <w:rFonts w:ascii="Arial" w:hAnsi="Arial" w:cs="Arial"/>
          <w:bCs/>
          <w:sz w:val="20"/>
          <w:szCs w:val="20"/>
        </w:rPr>
        <w:t>taip, kad būtų vengiama interesų konfliktų</w:t>
      </w:r>
      <w:r w:rsidR="006D4BA4" w:rsidRPr="00694F12">
        <w:rPr>
          <w:rFonts w:ascii="Arial" w:hAnsi="Arial" w:cs="Arial"/>
          <w:bCs/>
          <w:sz w:val="20"/>
          <w:szCs w:val="20"/>
        </w:rPr>
        <w:t xml:space="preserve"> bei žmogiškos klaidos faktoriaus</w:t>
      </w:r>
      <w:r w:rsidRPr="00694F12">
        <w:rPr>
          <w:rFonts w:ascii="Arial" w:hAnsi="Arial" w:cs="Arial"/>
          <w:bCs/>
          <w:sz w:val="20"/>
          <w:szCs w:val="20"/>
        </w:rPr>
        <w:t>;</w:t>
      </w:r>
    </w:p>
    <w:p w14:paraId="5EF0BA40" w14:textId="39CA1041" w:rsidR="00686877" w:rsidRPr="00694F12" w:rsidRDefault="00686877" w:rsidP="000E21E8">
      <w:pPr>
        <w:pStyle w:val="ListParagraph"/>
        <w:numPr>
          <w:ilvl w:val="1"/>
          <w:numId w:val="27"/>
        </w:numPr>
        <w:autoSpaceDE w:val="0"/>
        <w:autoSpaceDN w:val="0"/>
        <w:adjustRightInd w:val="0"/>
        <w:spacing w:after="0" w:line="240" w:lineRule="auto"/>
        <w:ind w:left="709"/>
        <w:jc w:val="both"/>
        <w:rPr>
          <w:rFonts w:ascii="Arial" w:hAnsi="Arial" w:cs="Arial"/>
          <w:bCs/>
          <w:sz w:val="20"/>
          <w:szCs w:val="20"/>
        </w:rPr>
      </w:pPr>
      <w:r w:rsidRPr="00694F12">
        <w:rPr>
          <w:rFonts w:ascii="Arial" w:hAnsi="Arial" w:cs="Arial"/>
          <w:bCs/>
          <w:sz w:val="20"/>
          <w:szCs w:val="20"/>
        </w:rPr>
        <w:t xml:space="preserve">tinkamą </w:t>
      </w:r>
      <w:r w:rsidR="003544D7">
        <w:rPr>
          <w:rFonts w:ascii="Arial" w:hAnsi="Arial" w:cs="Arial"/>
          <w:bCs/>
          <w:sz w:val="20"/>
          <w:szCs w:val="20"/>
        </w:rPr>
        <w:t>INVEGOS</w:t>
      </w:r>
      <w:r w:rsidRPr="00694F12">
        <w:rPr>
          <w:rFonts w:ascii="Arial" w:hAnsi="Arial" w:cs="Arial"/>
          <w:bCs/>
          <w:sz w:val="20"/>
          <w:szCs w:val="20"/>
        </w:rPr>
        <w:t xml:space="preserve"> vadovų informavimo sistemą;</w:t>
      </w:r>
    </w:p>
    <w:p w14:paraId="542608DC" w14:textId="77777777" w:rsidR="00DC53AC" w:rsidRPr="00694F12" w:rsidRDefault="00DC53AC" w:rsidP="000E21E8">
      <w:pPr>
        <w:pStyle w:val="ListParagraph"/>
        <w:numPr>
          <w:ilvl w:val="1"/>
          <w:numId w:val="27"/>
        </w:numPr>
        <w:autoSpaceDE w:val="0"/>
        <w:autoSpaceDN w:val="0"/>
        <w:adjustRightInd w:val="0"/>
        <w:spacing w:after="0" w:line="240" w:lineRule="auto"/>
        <w:ind w:left="709"/>
        <w:jc w:val="both"/>
        <w:rPr>
          <w:rFonts w:ascii="Arial" w:hAnsi="Arial" w:cs="Arial"/>
          <w:bCs/>
          <w:sz w:val="20"/>
          <w:szCs w:val="20"/>
        </w:rPr>
      </w:pPr>
      <w:r w:rsidRPr="00694F12">
        <w:rPr>
          <w:rFonts w:ascii="Arial" w:hAnsi="Arial" w:cs="Arial"/>
          <w:bCs/>
          <w:sz w:val="20"/>
          <w:szCs w:val="20"/>
        </w:rPr>
        <w:t>vidaus kontrolės sistemos veiksmingumo ir pakankamumo stebėjimą ir vertinimą</w:t>
      </w:r>
      <w:r w:rsidR="005B5DD9" w:rsidRPr="00694F12">
        <w:rPr>
          <w:rFonts w:ascii="Arial" w:hAnsi="Arial" w:cs="Arial"/>
          <w:bCs/>
          <w:sz w:val="20"/>
          <w:szCs w:val="20"/>
        </w:rPr>
        <w:t>.</w:t>
      </w:r>
    </w:p>
    <w:p w14:paraId="5F2C67CC" w14:textId="47884422" w:rsidR="00E70901" w:rsidRDefault="003544D7" w:rsidP="00D01AC6">
      <w:pPr>
        <w:autoSpaceDE w:val="0"/>
        <w:autoSpaceDN w:val="0"/>
        <w:adjustRightInd w:val="0"/>
        <w:spacing w:after="0" w:line="240" w:lineRule="auto"/>
        <w:ind w:firstLine="284"/>
        <w:jc w:val="both"/>
      </w:pPr>
      <w:r>
        <w:rPr>
          <w:rFonts w:ascii="Arial" w:hAnsi="Arial" w:cs="Arial"/>
          <w:bCs/>
          <w:sz w:val="20"/>
          <w:szCs w:val="20"/>
        </w:rPr>
        <w:t>INVEGOJE</w:t>
      </w:r>
      <w:r w:rsidR="00DA4721" w:rsidRPr="00694F12">
        <w:rPr>
          <w:rFonts w:ascii="Arial" w:hAnsi="Arial" w:cs="Arial"/>
          <w:bCs/>
          <w:sz w:val="20"/>
          <w:szCs w:val="20"/>
        </w:rPr>
        <w:t xml:space="preserve"> vidaus kontrolės sistemos reguliavimas vykdomas vadovaujantis valdybos patvirtinta </w:t>
      </w:r>
      <w:r>
        <w:rPr>
          <w:rFonts w:ascii="Arial" w:hAnsi="Arial" w:cs="Arial"/>
          <w:bCs/>
          <w:sz w:val="20"/>
          <w:szCs w:val="20"/>
        </w:rPr>
        <w:t>INVEGOS</w:t>
      </w:r>
      <w:r w:rsidR="00DA4721" w:rsidRPr="00694F12">
        <w:rPr>
          <w:rFonts w:ascii="Arial" w:hAnsi="Arial" w:cs="Arial"/>
          <w:bCs/>
          <w:sz w:val="20"/>
          <w:szCs w:val="20"/>
        </w:rPr>
        <w:t xml:space="preserve"> vidaus kontrolės sistemos formavimo politika. </w:t>
      </w:r>
      <w:r w:rsidR="00270FDC" w:rsidRPr="00694F12">
        <w:rPr>
          <w:rFonts w:ascii="Arial" w:hAnsi="Arial" w:cs="Arial"/>
          <w:bCs/>
          <w:sz w:val="20"/>
          <w:szCs w:val="20"/>
        </w:rPr>
        <w:t xml:space="preserve">Įgyvendinant </w:t>
      </w:r>
      <w:r w:rsidR="006D4BA4" w:rsidRPr="00694F12">
        <w:rPr>
          <w:rFonts w:ascii="Arial" w:hAnsi="Arial" w:cs="Arial"/>
          <w:bCs/>
          <w:sz w:val="20"/>
          <w:szCs w:val="20"/>
        </w:rPr>
        <w:t xml:space="preserve">efektyvią </w:t>
      </w:r>
      <w:r w:rsidR="00270FDC" w:rsidRPr="00694F12">
        <w:rPr>
          <w:rFonts w:ascii="Arial" w:hAnsi="Arial" w:cs="Arial"/>
          <w:bCs/>
          <w:sz w:val="20"/>
          <w:szCs w:val="20"/>
        </w:rPr>
        <w:t>vidaus kontrolės sistemą</w:t>
      </w:r>
      <w:r w:rsidR="003223EE" w:rsidRPr="00694F12">
        <w:rPr>
          <w:rFonts w:ascii="Arial" w:hAnsi="Arial" w:cs="Arial"/>
          <w:bCs/>
          <w:sz w:val="20"/>
          <w:szCs w:val="20"/>
        </w:rPr>
        <w:t xml:space="preserve">, turi būti sukurtos </w:t>
      </w:r>
      <w:r w:rsidR="00DA4721" w:rsidRPr="00694F12">
        <w:rPr>
          <w:rFonts w:ascii="Arial" w:hAnsi="Arial" w:cs="Arial"/>
          <w:bCs/>
          <w:sz w:val="20"/>
          <w:szCs w:val="20"/>
        </w:rPr>
        <w:t>politikos</w:t>
      </w:r>
      <w:r w:rsidR="003223EE" w:rsidRPr="00694F12">
        <w:rPr>
          <w:rFonts w:ascii="Arial" w:hAnsi="Arial" w:cs="Arial"/>
          <w:bCs/>
          <w:sz w:val="20"/>
          <w:szCs w:val="20"/>
        </w:rPr>
        <w:t>, metodikos, taisyklės, procedūros ir kitos tvarkos, užtikrinančios sėkmingą vidaus kontrolės sistemos funkcionavimą.</w:t>
      </w:r>
      <w:r w:rsidR="00F96BA9" w:rsidRPr="00694F12">
        <w:rPr>
          <w:rFonts w:ascii="Arial" w:hAnsi="Arial" w:cs="Arial"/>
          <w:bCs/>
          <w:sz w:val="20"/>
          <w:szCs w:val="20"/>
        </w:rPr>
        <w:t xml:space="preserve"> Įmonės veiklos procesai, jų eiga, terminai, konkretūs reikalavimai turi būti </w:t>
      </w:r>
      <w:r w:rsidR="006D4BA4" w:rsidRPr="00694F12">
        <w:rPr>
          <w:rFonts w:ascii="Arial" w:hAnsi="Arial" w:cs="Arial"/>
          <w:bCs/>
          <w:sz w:val="20"/>
          <w:szCs w:val="20"/>
        </w:rPr>
        <w:t xml:space="preserve">tinkamai </w:t>
      </w:r>
      <w:r w:rsidR="00F96BA9" w:rsidRPr="00694F12">
        <w:rPr>
          <w:rFonts w:ascii="Arial" w:hAnsi="Arial" w:cs="Arial"/>
          <w:bCs/>
          <w:sz w:val="20"/>
          <w:szCs w:val="20"/>
        </w:rPr>
        <w:t xml:space="preserve">reglamentuoti </w:t>
      </w:r>
      <w:r w:rsidR="00F96BA9" w:rsidRPr="00694F12">
        <w:rPr>
          <w:rFonts w:ascii="Arial" w:hAnsi="Arial" w:cs="Arial"/>
          <w:bCs/>
          <w:sz w:val="20"/>
          <w:szCs w:val="20"/>
        </w:rPr>
        <w:lastRenderedPageBreak/>
        <w:t>konkrečių priemonių procedūrų vadovuose, kvietimo (pirkimo) sąlygose kredito įstaigoms dėl finansinių priemonių įgyvendinimo, kituose vidaus teisės aktuose.</w:t>
      </w:r>
      <w:r>
        <w:rPr>
          <w:rFonts w:ascii="Arial" w:hAnsi="Arial" w:cs="Arial"/>
          <w:bCs/>
          <w:sz w:val="20"/>
          <w:szCs w:val="20"/>
        </w:rPr>
        <w:t xml:space="preserve"> INVEGOS </w:t>
      </w:r>
      <w:r w:rsidR="00F96BA9" w:rsidRPr="00694F12">
        <w:rPr>
          <w:rFonts w:ascii="Arial" w:hAnsi="Arial" w:cs="Arial"/>
          <w:bCs/>
          <w:sz w:val="20"/>
          <w:szCs w:val="20"/>
        </w:rPr>
        <w:t>darbuotojų funkcijos, uždaviniai, darbo ir sprendimų priėmimo tvarka bei atsakomybė išsamiai reglamentuota skyrių nuostatuose, darbuotojų pareiginiuose nuostatuose, konkrečių priemonių procedūrų vadovuose, metodikose ir kituose dokumentuose. Sprendimų priėmimo ir kontrolės funkcijos bei jas vykdantys asmenys turi būti aiškiai atskirti.</w:t>
      </w:r>
      <w:r w:rsidR="00431521" w:rsidRPr="00694F12">
        <w:rPr>
          <w:rFonts w:ascii="Arial" w:hAnsi="Arial" w:cs="Arial"/>
          <w:bCs/>
          <w:sz w:val="20"/>
          <w:szCs w:val="20"/>
        </w:rPr>
        <w:t xml:space="preserve"> </w:t>
      </w:r>
      <w:r w:rsidR="00350F47">
        <w:rPr>
          <w:rFonts w:ascii="Arial" w:hAnsi="Arial" w:cs="Arial"/>
          <w:bCs/>
          <w:sz w:val="20"/>
          <w:szCs w:val="20"/>
        </w:rPr>
        <w:t xml:space="preserve"> </w:t>
      </w:r>
    </w:p>
    <w:p w14:paraId="69A8D665" w14:textId="63A0896F" w:rsidR="00E70901" w:rsidRDefault="00E70901" w:rsidP="00D01AC6">
      <w:pPr>
        <w:pStyle w:val="Caption"/>
        <w:keepNext/>
      </w:pPr>
      <w:r>
        <w:t xml:space="preserve">Lentelė </w:t>
      </w:r>
      <w:fldSimple w:instr=" SEQ Lentelė \* ARABIC ">
        <w:r w:rsidR="00C32EBC">
          <w:rPr>
            <w:noProof/>
          </w:rPr>
          <w:t>1</w:t>
        </w:r>
      </w:fldSimple>
      <w:r w:rsidR="00D01AC6">
        <w:t xml:space="preserve"> Įvykių vertinimas</w:t>
      </w:r>
    </w:p>
    <w:tbl>
      <w:tblPr>
        <w:tblStyle w:val="TableGrid1"/>
        <w:tblW w:w="0" w:type="auto"/>
        <w:tblLook w:val="04A0" w:firstRow="1" w:lastRow="0" w:firstColumn="1" w:lastColumn="0" w:noHBand="0" w:noVBand="1"/>
      </w:tblPr>
      <w:tblGrid>
        <w:gridCol w:w="907"/>
        <w:gridCol w:w="947"/>
        <w:gridCol w:w="1402"/>
        <w:gridCol w:w="1842"/>
        <w:gridCol w:w="2229"/>
        <w:gridCol w:w="2715"/>
      </w:tblGrid>
      <w:tr w:rsidR="00FD586F" w:rsidRPr="003B6F17" w14:paraId="6F11377A" w14:textId="77777777" w:rsidTr="00056878">
        <w:trPr>
          <w:trHeight w:val="351"/>
        </w:trPr>
        <w:tc>
          <w:tcPr>
            <w:tcW w:w="907" w:type="dxa"/>
            <w:shd w:val="clear" w:color="auto" w:fill="44546A" w:themeFill="text2"/>
            <w:vAlign w:val="center"/>
            <w:hideMark/>
          </w:tcPr>
          <w:p w14:paraId="774A3C6B" w14:textId="76807F84" w:rsidR="008976DA" w:rsidRPr="00056878" w:rsidRDefault="00E855FD" w:rsidP="00E855FD">
            <w:pPr>
              <w:jc w:val="center"/>
              <w:rPr>
                <w:rFonts w:ascii="Arial" w:eastAsia="Times New Roman" w:hAnsi="Arial" w:cs="Arial"/>
                <w:b/>
                <w:bCs/>
                <w:color w:val="FFFFFF" w:themeColor="background1"/>
                <w:sz w:val="16"/>
                <w:szCs w:val="16"/>
                <w:lang w:eastAsia="lt-LT"/>
              </w:rPr>
            </w:pPr>
            <w:r w:rsidRPr="00056878">
              <w:rPr>
                <w:rFonts w:ascii="Arial" w:eastAsia="Times New Roman" w:hAnsi="Arial" w:cs="Arial"/>
                <w:b/>
                <w:bCs/>
                <w:color w:val="FFFFFF" w:themeColor="background1"/>
                <w:sz w:val="16"/>
                <w:szCs w:val="16"/>
                <w:lang w:eastAsia="lt-LT"/>
              </w:rPr>
              <w:t>Skaitinė reikšmė</w:t>
            </w:r>
          </w:p>
        </w:tc>
        <w:tc>
          <w:tcPr>
            <w:tcW w:w="947" w:type="dxa"/>
            <w:shd w:val="clear" w:color="auto" w:fill="44546A" w:themeFill="text2"/>
            <w:vAlign w:val="center"/>
            <w:hideMark/>
          </w:tcPr>
          <w:p w14:paraId="75FCCE54" w14:textId="3331606C" w:rsidR="008976DA" w:rsidRPr="00056878" w:rsidRDefault="00E855FD" w:rsidP="00E855FD">
            <w:pPr>
              <w:jc w:val="center"/>
              <w:rPr>
                <w:rFonts w:ascii="Arial" w:eastAsia="Times New Roman" w:hAnsi="Arial" w:cs="Arial"/>
                <w:b/>
                <w:bCs/>
                <w:color w:val="FFFFFF" w:themeColor="background1"/>
                <w:sz w:val="16"/>
                <w:szCs w:val="16"/>
                <w:lang w:eastAsia="lt-LT"/>
              </w:rPr>
            </w:pPr>
            <w:r w:rsidRPr="00056878">
              <w:rPr>
                <w:rFonts w:ascii="Arial" w:eastAsia="Times New Roman" w:hAnsi="Arial" w:cs="Arial"/>
                <w:b/>
                <w:bCs/>
                <w:color w:val="FFFFFF" w:themeColor="background1"/>
                <w:sz w:val="16"/>
                <w:szCs w:val="16"/>
                <w:lang w:eastAsia="lt-LT"/>
              </w:rPr>
              <w:t>Poveikis</w:t>
            </w:r>
          </w:p>
        </w:tc>
        <w:tc>
          <w:tcPr>
            <w:tcW w:w="1402" w:type="dxa"/>
            <w:shd w:val="clear" w:color="auto" w:fill="44546A" w:themeFill="text2"/>
            <w:vAlign w:val="center"/>
            <w:hideMark/>
          </w:tcPr>
          <w:p w14:paraId="7E845749" w14:textId="400F043A" w:rsidR="008976DA" w:rsidRPr="00056878" w:rsidRDefault="00E855FD" w:rsidP="00E855FD">
            <w:pPr>
              <w:jc w:val="center"/>
              <w:rPr>
                <w:rFonts w:ascii="Arial" w:eastAsia="Times New Roman" w:hAnsi="Arial" w:cs="Arial"/>
                <w:b/>
                <w:bCs/>
                <w:color w:val="FFFFFF" w:themeColor="background1"/>
                <w:sz w:val="16"/>
                <w:szCs w:val="16"/>
                <w:lang w:eastAsia="lt-LT"/>
              </w:rPr>
            </w:pPr>
            <w:r w:rsidRPr="00056878">
              <w:rPr>
                <w:rFonts w:ascii="Arial" w:eastAsia="Times New Roman" w:hAnsi="Arial" w:cs="Arial"/>
                <w:b/>
                <w:bCs/>
                <w:color w:val="FFFFFF" w:themeColor="background1"/>
                <w:sz w:val="16"/>
                <w:szCs w:val="16"/>
                <w:lang w:eastAsia="lt-LT"/>
              </w:rPr>
              <w:t>Finansinei būklei</w:t>
            </w:r>
          </w:p>
        </w:tc>
        <w:tc>
          <w:tcPr>
            <w:tcW w:w="1842" w:type="dxa"/>
            <w:shd w:val="clear" w:color="auto" w:fill="44546A" w:themeFill="text2"/>
            <w:vAlign w:val="center"/>
            <w:hideMark/>
          </w:tcPr>
          <w:p w14:paraId="36158594" w14:textId="56C11E46" w:rsidR="008976DA" w:rsidRPr="00056878" w:rsidRDefault="00E855FD" w:rsidP="00E855FD">
            <w:pPr>
              <w:jc w:val="center"/>
              <w:rPr>
                <w:rFonts w:ascii="Arial" w:eastAsia="Times New Roman" w:hAnsi="Arial" w:cs="Arial"/>
                <w:b/>
                <w:bCs/>
                <w:color w:val="FFFFFF" w:themeColor="background1"/>
                <w:sz w:val="16"/>
                <w:szCs w:val="16"/>
                <w:lang w:eastAsia="lt-LT"/>
              </w:rPr>
            </w:pPr>
            <w:r w:rsidRPr="00056878">
              <w:rPr>
                <w:rFonts w:ascii="Arial" w:eastAsia="Times New Roman" w:hAnsi="Arial" w:cs="Arial"/>
                <w:b/>
                <w:bCs/>
                <w:color w:val="FFFFFF" w:themeColor="background1"/>
                <w:sz w:val="16"/>
                <w:szCs w:val="16"/>
                <w:lang w:eastAsia="lt-LT"/>
              </w:rPr>
              <w:t>Darbuotojų saugumui</w:t>
            </w:r>
          </w:p>
        </w:tc>
        <w:tc>
          <w:tcPr>
            <w:tcW w:w="2229" w:type="dxa"/>
            <w:shd w:val="clear" w:color="auto" w:fill="44546A" w:themeFill="text2"/>
            <w:vAlign w:val="center"/>
            <w:hideMark/>
          </w:tcPr>
          <w:p w14:paraId="72B2548E" w14:textId="68711F46" w:rsidR="008976DA" w:rsidRPr="00056878" w:rsidRDefault="005A3818" w:rsidP="00E855FD">
            <w:pPr>
              <w:jc w:val="center"/>
              <w:rPr>
                <w:rFonts w:ascii="Arial" w:eastAsia="Times New Roman" w:hAnsi="Arial" w:cs="Arial"/>
                <w:b/>
                <w:bCs/>
                <w:color w:val="FFFFFF" w:themeColor="background1"/>
                <w:sz w:val="16"/>
                <w:szCs w:val="16"/>
                <w:lang w:eastAsia="lt-LT"/>
              </w:rPr>
            </w:pPr>
            <w:r>
              <w:rPr>
                <w:rFonts w:ascii="Arial" w:eastAsia="Times New Roman" w:hAnsi="Arial" w:cs="Arial"/>
                <w:b/>
                <w:bCs/>
                <w:color w:val="FFFFFF" w:themeColor="background1"/>
                <w:sz w:val="16"/>
                <w:szCs w:val="16"/>
                <w:lang w:eastAsia="lt-LT"/>
              </w:rPr>
              <w:t>Darbo</w:t>
            </w:r>
            <w:r w:rsidRPr="00056878">
              <w:rPr>
                <w:rFonts w:ascii="Arial" w:eastAsia="Times New Roman" w:hAnsi="Arial" w:cs="Arial"/>
                <w:b/>
                <w:bCs/>
                <w:color w:val="FFFFFF" w:themeColor="background1"/>
                <w:sz w:val="16"/>
                <w:szCs w:val="16"/>
                <w:lang w:eastAsia="lt-LT"/>
              </w:rPr>
              <w:t xml:space="preserve"> </w:t>
            </w:r>
            <w:r w:rsidR="00E855FD" w:rsidRPr="00056878">
              <w:rPr>
                <w:rFonts w:ascii="Arial" w:eastAsia="Times New Roman" w:hAnsi="Arial" w:cs="Arial"/>
                <w:b/>
                <w:bCs/>
                <w:color w:val="FFFFFF" w:themeColor="background1"/>
                <w:sz w:val="16"/>
                <w:szCs w:val="16"/>
                <w:lang w:eastAsia="lt-LT"/>
              </w:rPr>
              <w:t>tęstinumui</w:t>
            </w:r>
          </w:p>
        </w:tc>
        <w:tc>
          <w:tcPr>
            <w:tcW w:w="2715" w:type="dxa"/>
            <w:shd w:val="clear" w:color="auto" w:fill="44546A" w:themeFill="text2"/>
            <w:vAlign w:val="center"/>
            <w:hideMark/>
          </w:tcPr>
          <w:p w14:paraId="3E62CAF7" w14:textId="49B3351A" w:rsidR="008976DA" w:rsidRPr="00056878" w:rsidRDefault="008976DA" w:rsidP="00E855FD">
            <w:pPr>
              <w:jc w:val="center"/>
              <w:rPr>
                <w:rFonts w:ascii="Arial" w:eastAsia="Times New Roman" w:hAnsi="Arial" w:cs="Arial"/>
                <w:b/>
                <w:bCs/>
                <w:color w:val="FFFFFF" w:themeColor="background1"/>
                <w:sz w:val="16"/>
                <w:szCs w:val="16"/>
                <w:lang w:eastAsia="lt-LT"/>
              </w:rPr>
            </w:pPr>
            <w:r w:rsidRPr="00056878">
              <w:rPr>
                <w:rFonts w:ascii="Arial" w:eastAsia="Times New Roman" w:hAnsi="Arial" w:cs="Arial"/>
                <w:b/>
                <w:bCs/>
                <w:color w:val="FFFFFF" w:themeColor="background1"/>
                <w:sz w:val="16"/>
                <w:szCs w:val="16"/>
                <w:lang w:eastAsia="lt-LT"/>
              </w:rPr>
              <w:t>Reputacija</w:t>
            </w:r>
            <w:r w:rsidR="00E855FD" w:rsidRPr="00056878">
              <w:rPr>
                <w:rFonts w:ascii="Arial" w:eastAsia="Times New Roman" w:hAnsi="Arial" w:cs="Arial"/>
                <w:b/>
                <w:bCs/>
                <w:color w:val="FFFFFF" w:themeColor="background1"/>
                <w:sz w:val="16"/>
                <w:szCs w:val="16"/>
                <w:lang w:eastAsia="lt-LT"/>
              </w:rPr>
              <w:t>i</w:t>
            </w:r>
          </w:p>
        </w:tc>
      </w:tr>
      <w:tr w:rsidR="00FD586F" w:rsidRPr="003B6F17" w14:paraId="54E84104" w14:textId="77777777" w:rsidTr="00DC06EB">
        <w:trPr>
          <w:trHeight w:val="1212"/>
        </w:trPr>
        <w:tc>
          <w:tcPr>
            <w:tcW w:w="907" w:type="dxa"/>
            <w:vAlign w:val="center"/>
            <w:hideMark/>
          </w:tcPr>
          <w:p w14:paraId="028A23AF" w14:textId="77777777" w:rsidR="008976DA" w:rsidRPr="003B6F17" w:rsidRDefault="008976DA" w:rsidP="0085318C">
            <w:pPr>
              <w:jc w:val="center"/>
              <w:rPr>
                <w:rFonts w:ascii="Arial" w:eastAsia="Times New Roman" w:hAnsi="Arial" w:cs="Arial"/>
                <w:b/>
                <w:bCs/>
                <w:sz w:val="16"/>
                <w:szCs w:val="16"/>
                <w:lang w:eastAsia="lt-LT"/>
              </w:rPr>
            </w:pPr>
            <w:r w:rsidRPr="003B6F17">
              <w:rPr>
                <w:rFonts w:ascii="Arial" w:eastAsia="Times New Roman" w:hAnsi="Arial" w:cs="Arial"/>
                <w:b/>
                <w:bCs/>
                <w:sz w:val="16"/>
                <w:szCs w:val="16"/>
                <w:lang w:eastAsia="lt-LT"/>
              </w:rPr>
              <w:t>5</w:t>
            </w:r>
          </w:p>
        </w:tc>
        <w:tc>
          <w:tcPr>
            <w:tcW w:w="947" w:type="dxa"/>
            <w:vAlign w:val="center"/>
            <w:hideMark/>
          </w:tcPr>
          <w:p w14:paraId="08879478" w14:textId="22EC2FD9" w:rsidR="008976DA" w:rsidRPr="003B6F17" w:rsidRDefault="008976DA" w:rsidP="0085318C">
            <w:pPr>
              <w:jc w:val="center"/>
              <w:rPr>
                <w:rFonts w:ascii="Arial" w:eastAsia="Times New Roman" w:hAnsi="Arial" w:cs="Arial"/>
                <w:sz w:val="16"/>
                <w:szCs w:val="16"/>
                <w:lang w:eastAsia="lt-LT"/>
              </w:rPr>
            </w:pPr>
            <w:r w:rsidRPr="003B6F17">
              <w:rPr>
                <w:rFonts w:ascii="Arial" w:eastAsia="Times New Roman" w:hAnsi="Arial" w:cs="Arial"/>
                <w:sz w:val="16"/>
                <w:szCs w:val="16"/>
                <w:lang w:eastAsia="lt-LT"/>
              </w:rPr>
              <w:t>Labai didel</w:t>
            </w:r>
            <w:r w:rsidR="00E855FD" w:rsidRPr="003B6F17">
              <w:rPr>
                <w:rFonts w:ascii="Arial" w:eastAsia="Times New Roman" w:hAnsi="Arial" w:cs="Arial"/>
                <w:sz w:val="16"/>
                <w:szCs w:val="16"/>
                <w:lang w:eastAsia="lt-LT"/>
              </w:rPr>
              <w:t>is</w:t>
            </w:r>
          </w:p>
        </w:tc>
        <w:tc>
          <w:tcPr>
            <w:tcW w:w="1402" w:type="dxa"/>
            <w:vAlign w:val="center"/>
            <w:hideMark/>
          </w:tcPr>
          <w:p w14:paraId="5457734C" w14:textId="32E04AF7" w:rsidR="008976DA" w:rsidRPr="003B6F17" w:rsidRDefault="008976DA" w:rsidP="0085318C">
            <w:pPr>
              <w:jc w:val="center"/>
              <w:rPr>
                <w:rFonts w:ascii="Arial" w:eastAsia="Times New Roman" w:hAnsi="Arial" w:cs="Arial"/>
                <w:sz w:val="16"/>
                <w:szCs w:val="16"/>
                <w:lang w:eastAsia="lt-LT"/>
              </w:rPr>
            </w:pPr>
            <w:r w:rsidRPr="003B6F17">
              <w:rPr>
                <w:rFonts w:ascii="Arial" w:eastAsia="Times New Roman" w:hAnsi="Arial" w:cs="Arial"/>
                <w:sz w:val="16"/>
                <w:szCs w:val="16"/>
                <w:lang w:eastAsia="lt-LT"/>
              </w:rPr>
              <w:t>Nuostolis didesnis nei 100 000,00 €</w:t>
            </w:r>
          </w:p>
        </w:tc>
        <w:tc>
          <w:tcPr>
            <w:tcW w:w="1842" w:type="dxa"/>
            <w:vAlign w:val="center"/>
            <w:hideMark/>
          </w:tcPr>
          <w:p w14:paraId="39EF01D1" w14:textId="6DCADAB5" w:rsidR="008976DA" w:rsidRPr="003B6F17" w:rsidRDefault="00961950" w:rsidP="00DC06EB">
            <w:pPr>
              <w:jc w:val="both"/>
              <w:rPr>
                <w:rFonts w:ascii="Arial" w:eastAsia="Times New Roman" w:hAnsi="Arial" w:cs="Arial"/>
                <w:sz w:val="16"/>
                <w:szCs w:val="16"/>
                <w:lang w:eastAsia="lt-LT"/>
              </w:rPr>
            </w:pPr>
            <w:r w:rsidRPr="003B6F17">
              <w:rPr>
                <w:rFonts w:ascii="Arial" w:eastAsia="Times New Roman" w:hAnsi="Arial" w:cs="Arial"/>
                <w:sz w:val="16"/>
                <w:szCs w:val="16"/>
                <w:lang w:eastAsia="lt-LT"/>
              </w:rPr>
              <w:t xml:space="preserve">Įvykis </w:t>
            </w:r>
            <w:r w:rsidR="00B75619" w:rsidRPr="003B6F17">
              <w:rPr>
                <w:rFonts w:ascii="Arial" w:eastAsia="Times New Roman" w:hAnsi="Arial" w:cs="Arial"/>
                <w:sz w:val="16"/>
                <w:szCs w:val="16"/>
                <w:lang w:eastAsia="lt-LT"/>
              </w:rPr>
              <w:t>sukelia</w:t>
            </w:r>
            <w:r w:rsidR="008976DA" w:rsidRPr="003B6F17">
              <w:rPr>
                <w:rFonts w:ascii="Arial" w:eastAsia="Times New Roman" w:hAnsi="Arial" w:cs="Arial"/>
                <w:sz w:val="16"/>
                <w:szCs w:val="16"/>
                <w:lang w:eastAsia="lt-LT"/>
              </w:rPr>
              <w:t xml:space="preserve"> </w:t>
            </w:r>
            <w:r w:rsidRPr="003B6F17">
              <w:rPr>
                <w:rFonts w:ascii="Arial" w:eastAsia="Times New Roman" w:hAnsi="Arial" w:cs="Arial"/>
                <w:sz w:val="16"/>
                <w:szCs w:val="16"/>
                <w:lang w:eastAsia="lt-LT"/>
              </w:rPr>
              <w:t>darbuotojo</w:t>
            </w:r>
            <w:r w:rsidR="0085318C" w:rsidRPr="003B6F17">
              <w:rPr>
                <w:rFonts w:ascii="Arial" w:eastAsia="Times New Roman" w:hAnsi="Arial" w:cs="Arial"/>
                <w:sz w:val="16"/>
                <w:szCs w:val="16"/>
                <w:lang w:eastAsia="lt-LT"/>
              </w:rPr>
              <w:t xml:space="preserve"> (-ų)</w:t>
            </w:r>
            <w:r w:rsidRPr="003B6F17">
              <w:rPr>
                <w:rFonts w:ascii="Arial" w:eastAsia="Times New Roman" w:hAnsi="Arial" w:cs="Arial"/>
                <w:sz w:val="16"/>
                <w:szCs w:val="16"/>
                <w:lang w:eastAsia="lt-LT"/>
              </w:rPr>
              <w:t xml:space="preserve"> </w:t>
            </w:r>
            <w:r w:rsidR="008976DA" w:rsidRPr="003B6F17">
              <w:rPr>
                <w:rFonts w:ascii="Arial" w:eastAsia="Times New Roman" w:hAnsi="Arial" w:cs="Arial"/>
                <w:sz w:val="16"/>
                <w:szCs w:val="16"/>
                <w:lang w:eastAsia="lt-LT"/>
              </w:rPr>
              <w:t>gyvybės</w:t>
            </w:r>
            <w:r w:rsidR="0085318C" w:rsidRPr="003B6F17">
              <w:rPr>
                <w:rFonts w:ascii="Arial" w:eastAsia="Times New Roman" w:hAnsi="Arial" w:cs="Arial"/>
                <w:sz w:val="16"/>
                <w:szCs w:val="16"/>
                <w:lang w:eastAsia="lt-LT"/>
              </w:rPr>
              <w:t xml:space="preserve"> (-ių)</w:t>
            </w:r>
            <w:r w:rsidR="008976DA" w:rsidRPr="003B6F17">
              <w:rPr>
                <w:rFonts w:ascii="Arial" w:eastAsia="Times New Roman" w:hAnsi="Arial" w:cs="Arial"/>
                <w:sz w:val="16"/>
                <w:szCs w:val="16"/>
                <w:lang w:eastAsia="lt-LT"/>
              </w:rPr>
              <w:t xml:space="preserve"> praradimą</w:t>
            </w:r>
            <w:r w:rsidR="0085318C" w:rsidRPr="003B6F17">
              <w:rPr>
                <w:rFonts w:ascii="Arial" w:eastAsia="Times New Roman" w:hAnsi="Arial" w:cs="Arial"/>
                <w:sz w:val="16"/>
                <w:szCs w:val="16"/>
                <w:lang w:eastAsia="lt-LT"/>
              </w:rPr>
              <w:t xml:space="preserve"> (-us)</w:t>
            </w:r>
            <w:r w:rsidR="00B43D93" w:rsidRPr="003B6F17">
              <w:rPr>
                <w:rFonts w:ascii="Arial" w:eastAsia="Times New Roman" w:hAnsi="Arial" w:cs="Arial"/>
                <w:sz w:val="16"/>
                <w:szCs w:val="16"/>
                <w:lang w:eastAsia="lt-LT"/>
              </w:rPr>
              <w:t xml:space="preserve"> </w:t>
            </w:r>
          </w:p>
        </w:tc>
        <w:tc>
          <w:tcPr>
            <w:tcW w:w="2229" w:type="dxa"/>
            <w:vAlign w:val="center"/>
            <w:hideMark/>
          </w:tcPr>
          <w:p w14:paraId="212589F7" w14:textId="241B1D3B" w:rsidR="0035539E" w:rsidRPr="003B6F17" w:rsidRDefault="007702BE" w:rsidP="00DC06EB">
            <w:pPr>
              <w:jc w:val="both"/>
              <w:rPr>
                <w:rFonts w:ascii="Arial" w:eastAsia="Times New Roman" w:hAnsi="Arial" w:cs="Arial"/>
                <w:sz w:val="16"/>
                <w:szCs w:val="16"/>
                <w:lang w:eastAsia="lt-LT"/>
              </w:rPr>
            </w:pPr>
            <w:r w:rsidRPr="003B6F17">
              <w:rPr>
                <w:rFonts w:ascii="Arial" w:hAnsi="Arial" w:cs="Arial"/>
                <w:sz w:val="16"/>
                <w:szCs w:val="16"/>
              </w:rPr>
              <w:t>Laikinai</w:t>
            </w:r>
            <w:r w:rsidR="005A3818">
              <w:rPr>
                <w:rFonts w:ascii="Arial" w:hAnsi="Arial" w:cs="Arial"/>
                <w:sz w:val="16"/>
                <w:szCs w:val="16"/>
              </w:rPr>
              <w:t xml:space="preserve"> (8 darbo valandas ir daugiau)</w:t>
            </w:r>
            <w:r w:rsidRPr="003B6F17">
              <w:rPr>
                <w:rFonts w:ascii="Arial" w:hAnsi="Arial" w:cs="Arial"/>
                <w:sz w:val="16"/>
                <w:szCs w:val="16"/>
              </w:rPr>
              <w:t xml:space="preserve"> arba neribotai nutraukiama</w:t>
            </w:r>
            <w:r w:rsidR="005A3818">
              <w:rPr>
                <w:rFonts w:ascii="Arial" w:hAnsi="Arial" w:cs="Arial"/>
                <w:sz w:val="16"/>
                <w:szCs w:val="16"/>
              </w:rPr>
              <w:t xml:space="preserve"> (sutrikdyta)</w:t>
            </w:r>
            <w:r w:rsidRPr="003B6F17">
              <w:rPr>
                <w:rFonts w:ascii="Arial" w:hAnsi="Arial" w:cs="Arial"/>
                <w:sz w:val="16"/>
                <w:szCs w:val="16"/>
              </w:rPr>
              <w:t xml:space="preserve"> visos INVEGOS veikla</w:t>
            </w:r>
            <w:r w:rsidRPr="003B6F17" w:rsidDel="007702BE">
              <w:rPr>
                <w:rFonts w:ascii="Arial" w:eastAsia="Times New Roman" w:hAnsi="Arial" w:cs="Arial"/>
                <w:sz w:val="16"/>
                <w:szCs w:val="16"/>
                <w:lang w:eastAsia="lt-LT"/>
              </w:rPr>
              <w:t xml:space="preserve"> </w:t>
            </w:r>
          </w:p>
        </w:tc>
        <w:tc>
          <w:tcPr>
            <w:tcW w:w="2715" w:type="dxa"/>
            <w:vAlign w:val="center"/>
            <w:hideMark/>
          </w:tcPr>
          <w:p w14:paraId="5D890D77" w14:textId="52DFEDFC" w:rsidR="008976DA" w:rsidRPr="003B6F17" w:rsidRDefault="00DC06EB" w:rsidP="00DC06EB">
            <w:pPr>
              <w:jc w:val="both"/>
              <w:rPr>
                <w:rFonts w:ascii="Arial" w:eastAsia="Times New Roman" w:hAnsi="Arial" w:cs="Arial"/>
                <w:sz w:val="16"/>
                <w:szCs w:val="16"/>
                <w:lang w:eastAsia="lt-LT"/>
              </w:rPr>
            </w:pPr>
            <w:r w:rsidRPr="003B6F17">
              <w:rPr>
                <w:rFonts w:ascii="Arial" w:eastAsia="Times New Roman" w:hAnsi="Arial" w:cs="Arial"/>
                <w:sz w:val="16"/>
                <w:szCs w:val="16"/>
                <w:lang w:eastAsia="lt-LT"/>
              </w:rPr>
              <w:t>Reputacija</w:t>
            </w:r>
            <w:r w:rsidR="008976DA" w:rsidRPr="003B6F17">
              <w:rPr>
                <w:rFonts w:ascii="Arial" w:eastAsia="Times New Roman" w:hAnsi="Arial" w:cs="Arial"/>
                <w:sz w:val="16"/>
                <w:szCs w:val="16"/>
                <w:lang w:eastAsia="lt-LT"/>
              </w:rPr>
              <w:t xml:space="preserve"> negrįžtamai </w:t>
            </w:r>
            <w:r w:rsidRPr="003B6F17">
              <w:rPr>
                <w:rFonts w:ascii="Arial" w:eastAsia="Times New Roman" w:hAnsi="Arial" w:cs="Arial"/>
                <w:sz w:val="16"/>
                <w:szCs w:val="16"/>
                <w:lang w:eastAsia="lt-LT"/>
              </w:rPr>
              <w:t>sugadinta.</w:t>
            </w:r>
          </w:p>
          <w:p w14:paraId="382A96CE" w14:textId="39CCE0A6" w:rsidR="008976DA" w:rsidRPr="003B6F17" w:rsidRDefault="008976DA" w:rsidP="00DC06EB">
            <w:pPr>
              <w:jc w:val="both"/>
              <w:rPr>
                <w:rFonts w:ascii="Arial" w:eastAsia="Times New Roman" w:hAnsi="Arial" w:cs="Arial"/>
                <w:sz w:val="16"/>
                <w:szCs w:val="16"/>
                <w:lang w:eastAsia="lt-LT"/>
              </w:rPr>
            </w:pPr>
            <w:r w:rsidRPr="003B6F17">
              <w:rPr>
                <w:rFonts w:ascii="Arial" w:eastAsia="Times New Roman" w:hAnsi="Arial" w:cs="Arial"/>
                <w:sz w:val="16"/>
                <w:szCs w:val="16"/>
                <w:lang w:eastAsia="lt-LT"/>
              </w:rPr>
              <w:t>Didelis poveikis darbuotojų kaitai (padidėjimas</w:t>
            </w:r>
            <w:r w:rsidR="00DC06EB" w:rsidRPr="003B6F17">
              <w:rPr>
                <w:rFonts w:ascii="Arial" w:eastAsia="Times New Roman" w:hAnsi="Arial" w:cs="Arial"/>
                <w:sz w:val="16"/>
                <w:szCs w:val="16"/>
                <w:lang w:eastAsia="lt-LT"/>
              </w:rPr>
              <w:t xml:space="preserve"> </w:t>
            </w:r>
            <w:r w:rsidRPr="003B6F17">
              <w:rPr>
                <w:rFonts w:ascii="Arial" w:eastAsia="Times New Roman" w:hAnsi="Arial" w:cs="Arial"/>
                <w:sz w:val="16"/>
                <w:szCs w:val="16"/>
                <w:lang w:eastAsia="lt-LT"/>
              </w:rPr>
              <w:t>&gt;50% didesnis nei vidutinis)</w:t>
            </w:r>
          </w:p>
        </w:tc>
      </w:tr>
      <w:tr w:rsidR="00FD586F" w:rsidRPr="003B6F17" w14:paraId="02701B5C" w14:textId="77777777" w:rsidTr="00DC06EB">
        <w:trPr>
          <w:trHeight w:val="1200"/>
        </w:trPr>
        <w:tc>
          <w:tcPr>
            <w:tcW w:w="907" w:type="dxa"/>
            <w:vAlign w:val="center"/>
            <w:hideMark/>
          </w:tcPr>
          <w:p w14:paraId="6D130AAC" w14:textId="77777777" w:rsidR="008976DA" w:rsidRPr="003B6F17" w:rsidRDefault="008976DA" w:rsidP="0085318C">
            <w:pPr>
              <w:jc w:val="center"/>
              <w:rPr>
                <w:rFonts w:ascii="Arial" w:eastAsia="Times New Roman" w:hAnsi="Arial" w:cs="Arial"/>
                <w:b/>
                <w:bCs/>
                <w:sz w:val="16"/>
                <w:szCs w:val="16"/>
                <w:lang w:eastAsia="lt-LT"/>
              </w:rPr>
            </w:pPr>
            <w:r w:rsidRPr="003B6F17">
              <w:rPr>
                <w:rFonts w:ascii="Arial" w:eastAsia="Times New Roman" w:hAnsi="Arial" w:cs="Arial"/>
                <w:b/>
                <w:bCs/>
                <w:sz w:val="16"/>
                <w:szCs w:val="16"/>
                <w:lang w:eastAsia="lt-LT"/>
              </w:rPr>
              <w:t>4</w:t>
            </w:r>
          </w:p>
        </w:tc>
        <w:tc>
          <w:tcPr>
            <w:tcW w:w="947" w:type="dxa"/>
            <w:vAlign w:val="center"/>
            <w:hideMark/>
          </w:tcPr>
          <w:p w14:paraId="0E8D489F" w14:textId="691F4325" w:rsidR="008976DA" w:rsidRPr="003B6F17" w:rsidRDefault="008976DA" w:rsidP="0085318C">
            <w:pPr>
              <w:jc w:val="center"/>
              <w:rPr>
                <w:rFonts w:ascii="Arial" w:eastAsia="Times New Roman" w:hAnsi="Arial" w:cs="Arial"/>
                <w:sz w:val="16"/>
                <w:szCs w:val="16"/>
                <w:lang w:eastAsia="lt-LT"/>
              </w:rPr>
            </w:pPr>
            <w:r w:rsidRPr="003B6F17">
              <w:rPr>
                <w:rFonts w:ascii="Arial" w:eastAsia="Times New Roman" w:hAnsi="Arial" w:cs="Arial"/>
                <w:sz w:val="16"/>
                <w:szCs w:val="16"/>
                <w:lang w:eastAsia="lt-LT"/>
              </w:rPr>
              <w:t>Didel</w:t>
            </w:r>
            <w:r w:rsidR="00E855FD" w:rsidRPr="003B6F17">
              <w:rPr>
                <w:rFonts w:ascii="Arial" w:eastAsia="Times New Roman" w:hAnsi="Arial" w:cs="Arial"/>
                <w:sz w:val="16"/>
                <w:szCs w:val="16"/>
                <w:lang w:eastAsia="lt-LT"/>
              </w:rPr>
              <w:t>is</w:t>
            </w:r>
          </w:p>
        </w:tc>
        <w:tc>
          <w:tcPr>
            <w:tcW w:w="1402" w:type="dxa"/>
            <w:vAlign w:val="center"/>
            <w:hideMark/>
          </w:tcPr>
          <w:p w14:paraId="5D27B109" w14:textId="2F578C5A" w:rsidR="008976DA" w:rsidRPr="003B6F17" w:rsidRDefault="008976DA" w:rsidP="0085318C">
            <w:pPr>
              <w:jc w:val="center"/>
              <w:rPr>
                <w:rFonts w:ascii="Arial" w:eastAsia="Times New Roman" w:hAnsi="Arial" w:cs="Arial"/>
                <w:sz w:val="16"/>
                <w:szCs w:val="16"/>
                <w:lang w:eastAsia="lt-LT"/>
              </w:rPr>
            </w:pPr>
            <w:r w:rsidRPr="003B6F17">
              <w:rPr>
                <w:rFonts w:ascii="Arial" w:eastAsia="Times New Roman" w:hAnsi="Arial" w:cs="Arial"/>
                <w:sz w:val="16"/>
                <w:szCs w:val="16"/>
                <w:lang w:eastAsia="lt-LT"/>
              </w:rPr>
              <w:t xml:space="preserve">Nuostolis nuo </w:t>
            </w:r>
            <w:r w:rsidR="00111564" w:rsidRPr="003B6F17">
              <w:rPr>
                <w:rFonts w:ascii="Arial" w:eastAsia="Times New Roman" w:hAnsi="Arial" w:cs="Arial"/>
                <w:sz w:val="16"/>
                <w:szCs w:val="16"/>
                <w:lang w:eastAsia="lt-LT"/>
              </w:rPr>
              <w:t>50 000,00 € iki 100 000,000 €</w:t>
            </w:r>
          </w:p>
        </w:tc>
        <w:tc>
          <w:tcPr>
            <w:tcW w:w="1842" w:type="dxa"/>
            <w:vAlign w:val="center"/>
            <w:hideMark/>
          </w:tcPr>
          <w:p w14:paraId="56BF85BA" w14:textId="041122A3" w:rsidR="008976DA" w:rsidRPr="003B6F17" w:rsidRDefault="00FD586F" w:rsidP="00DC06EB">
            <w:pPr>
              <w:jc w:val="both"/>
              <w:rPr>
                <w:rFonts w:ascii="Arial" w:eastAsia="Times New Roman" w:hAnsi="Arial" w:cs="Arial"/>
                <w:sz w:val="16"/>
                <w:szCs w:val="16"/>
                <w:lang w:eastAsia="lt-LT"/>
              </w:rPr>
            </w:pPr>
            <w:r w:rsidRPr="003B6F17">
              <w:rPr>
                <w:rFonts w:ascii="Arial" w:eastAsia="Times New Roman" w:hAnsi="Arial" w:cs="Arial"/>
                <w:sz w:val="16"/>
                <w:szCs w:val="16"/>
                <w:lang w:eastAsia="lt-LT"/>
              </w:rPr>
              <w:t>Įvykis sukelia darbuotojui rimtų sužalojimų, dėl kurių ilgam laikui būtų jaučiamos pasekmės</w:t>
            </w:r>
            <w:r w:rsidR="00B75619" w:rsidRPr="003B6F17">
              <w:rPr>
                <w:rFonts w:ascii="Arial" w:eastAsia="Times New Roman" w:hAnsi="Arial" w:cs="Arial"/>
                <w:sz w:val="16"/>
                <w:szCs w:val="16"/>
                <w:lang w:eastAsia="lt-LT"/>
              </w:rPr>
              <w:t>.</w:t>
            </w:r>
          </w:p>
        </w:tc>
        <w:tc>
          <w:tcPr>
            <w:tcW w:w="2229" w:type="dxa"/>
            <w:vAlign w:val="center"/>
            <w:hideMark/>
          </w:tcPr>
          <w:p w14:paraId="0C7A1A26" w14:textId="74C65328" w:rsidR="003E0B7D" w:rsidRPr="005A3818" w:rsidRDefault="007702BE" w:rsidP="00DC06EB">
            <w:pPr>
              <w:jc w:val="both"/>
              <w:rPr>
                <w:rFonts w:ascii="Arial" w:hAnsi="Arial" w:cs="Arial"/>
                <w:sz w:val="16"/>
                <w:szCs w:val="16"/>
              </w:rPr>
            </w:pPr>
            <w:r w:rsidRPr="003B6F17">
              <w:rPr>
                <w:rFonts w:ascii="Arial" w:hAnsi="Arial" w:cs="Arial"/>
                <w:sz w:val="16"/>
                <w:szCs w:val="16"/>
              </w:rPr>
              <w:t xml:space="preserve">Reikšmingas veiklos sutrikimas </w:t>
            </w:r>
            <w:r w:rsidR="003E0B7D">
              <w:rPr>
                <w:rFonts w:ascii="Arial" w:hAnsi="Arial" w:cs="Arial"/>
                <w:sz w:val="16"/>
                <w:szCs w:val="16"/>
              </w:rPr>
              <w:t xml:space="preserve">bent vienoje iš </w:t>
            </w:r>
            <w:r w:rsidRPr="003B6F17">
              <w:rPr>
                <w:rFonts w:ascii="Arial" w:hAnsi="Arial" w:cs="Arial"/>
                <w:sz w:val="16"/>
                <w:szCs w:val="16"/>
              </w:rPr>
              <w:t xml:space="preserve"> </w:t>
            </w:r>
            <w:r w:rsidR="003E0B7D">
              <w:rPr>
                <w:rFonts w:ascii="Arial" w:hAnsi="Arial" w:cs="Arial"/>
                <w:sz w:val="16"/>
                <w:szCs w:val="16"/>
              </w:rPr>
              <w:t>INVEGOS pagrindinių veiklų</w:t>
            </w:r>
            <w:r w:rsidRPr="003B6F17">
              <w:rPr>
                <w:rFonts w:ascii="Arial" w:hAnsi="Arial" w:cs="Arial"/>
                <w:sz w:val="16"/>
                <w:szCs w:val="16"/>
              </w:rPr>
              <w:t xml:space="preserve"> (</w:t>
            </w:r>
            <w:r w:rsidR="005A3818">
              <w:rPr>
                <w:rFonts w:ascii="Arial" w:hAnsi="Arial" w:cs="Arial"/>
                <w:sz w:val="16"/>
                <w:szCs w:val="16"/>
              </w:rPr>
              <w:t>8 darbo valandas ir daugiau</w:t>
            </w:r>
            <w:r w:rsidRPr="003B6F17">
              <w:rPr>
                <w:rFonts w:ascii="Arial" w:hAnsi="Arial" w:cs="Arial"/>
                <w:sz w:val="16"/>
                <w:szCs w:val="16"/>
              </w:rPr>
              <w:t>)</w:t>
            </w:r>
          </w:p>
        </w:tc>
        <w:tc>
          <w:tcPr>
            <w:tcW w:w="2715" w:type="dxa"/>
            <w:vAlign w:val="center"/>
            <w:hideMark/>
          </w:tcPr>
          <w:p w14:paraId="4349D4A8" w14:textId="15573DBF" w:rsidR="008976DA" w:rsidRPr="003B6F17" w:rsidRDefault="00DC06EB" w:rsidP="00DC06EB">
            <w:pPr>
              <w:jc w:val="both"/>
              <w:rPr>
                <w:rFonts w:ascii="Arial" w:eastAsia="Times New Roman" w:hAnsi="Arial" w:cs="Arial"/>
                <w:sz w:val="16"/>
                <w:szCs w:val="16"/>
                <w:lang w:eastAsia="lt-LT"/>
              </w:rPr>
            </w:pPr>
            <w:r w:rsidRPr="003B6F17">
              <w:rPr>
                <w:rFonts w:ascii="Arial" w:eastAsia="Times New Roman" w:hAnsi="Arial" w:cs="Arial"/>
                <w:sz w:val="16"/>
                <w:szCs w:val="16"/>
                <w:lang w:eastAsia="lt-LT"/>
              </w:rPr>
              <w:t xml:space="preserve">Reputacija labai sugadinta, norint ją susigrąžinti reikia didelių pastangų ir išlaidų. </w:t>
            </w:r>
            <w:r w:rsidR="008976DA" w:rsidRPr="003B6F17">
              <w:rPr>
                <w:rFonts w:ascii="Arial" w:eastAsia="Times New Roman" w:hAnsi="Arial" w:cs="Arial"/>
                <w:sz w:val="16"/>
                <w:szCs w:val="16"/>
                <w:lang w:eastAsia="lt-LT"/>
              </w:rPr>
              <w:t xml:space="preserve">Didelis poveikis darbuotojų kaitai (padidėjimas 20–50 proc. </w:t>
            </w:r>
            <w:r w:rsidRPr="003B6F17">
              <w:rPr>
                <w:rFonts w:ascii="Arial" w:eastAsia="Times New Roman" w:hAnsi="Arial" w:cs="Arial"/>
                <w:sz w:val="16"/>
                <w:szCs w:val="16"/>
                <w:lang w:eastAsia="lt-LT"/>
              </w:rPr>
              <w:t>v</w:t>
            </w:r>
            <w:r w:rsidR="008976DA" w:rsidRPr="003B6F17">
              <w:rPr>
                <w:rFonts w:ascii="Arial" w:eastAsia="Times New Roman" w:hAnsi="Arial" w:cs="Arial"/>
                <w:sz w:val="16"/>
                <w:szCs w:val="16"/>
                <w:lang w:eastAsia="lt-LT"/>
              </w:rPr>
              <w:t>iršija vidutinį lygį)</w:t>
            </w:r>
          </w:p>
        </w:tc>
      </w:tr>
      <w:tr w:rsidR="00FD586F" w:rsidRPr="003B6F17" w14:paraId="3B56C410" w14:textId="77777777" w:rsidTr="00DC06EB">
        <w:trPr>
          <w:trHeight w:val="1176"/>
        </w:trPr>
        <w:tc>
          <w:tcPr>
            <w:tcW w:w="907" w:type="dxa"/>
            <w:vAlign w:val="center"/>
            <w:hideMark/>
          </w:tcPr>
          <w:p w14:paraId="21D6423C" w14:textId="77777777" w:rsidR="008976DA" w:rsidRPr="003B6F17" w:rsidRDefault="008976DA" w:rsidP="0085318C">
            <w:pPr>
              <w:jc w:val="center"/>
              <w:rPr>
                <w:rFonts w:ascii="Arial" w:eastAsia="Times New Roman" w:hAnsi="Arial" w:cs="Arial"/>
                <w:b/>
                <w:bCs/>
                <w:sz w:val="16"/>
                <w:szCs w:val="16"/>
                <w:lang w:eastAsia="lt-LT"/>
              </w:rPr>
            </w:pPr>
            <w:r w:rsidRPr="003B6F17">
              <w:rPr>
                <w:rFonts w:ascii="Arial" w:eastAsia="Times New Roman" w:hAnsi="Arial" w:cs="Arial"/>
                <w:b/>
                <w:bCs/>
                <w:sz w:val="16"/>
                <w:szCs w:val="16"/>
                <w:lang w:eastAsia="lt-LT"/>
              </w:rPr>
              <w:t>3</w:t>
            </w:r>
          </w:p>
        </w:tc>
        <w:tc>
          <w:tcPr>
            <w:tcW w:w="947" w:type="dxa"/>
            <w:vAlign w:val="center"/>
            <w:hideMark/>
          </w:tcPr>
          <w:p w14:paraId="33B7B8EA" w14:textId="452527B3" w:rsidR="008976DA" w:rsidRPr="003B6F17" w:rsidRDefault="008976DA" w:rsidP="0085318C">
            <w:pPr>
              <w:jc w:val="center"/>
              <w:rPr>
                <w:rFonts w:ascii="Arial" w:eastAsia="Times New Roman" w:hAnsi="Arial" w:cs="Arial"/>
                <w:sz w:val="16"/>
                <w:szCs w:val="16"/>
                <w:lang w:eastAsia="lt-LT"/>
              </w:rPr>
            </w:pPr>
            <w:r w:rsidRPr="003B6F17">
              <w:rPr>
                <w:rFonts w:ascii="Arial" w:eastAsia="Times New Roman" w:hAnsi="Arial" w:cs="Arial"/>
                <w:sz w:val="16"/>
                <w:szCs w:val="16"/>
                <w:lang w:eastAsia="lt-LT"/>
              </w:rPr>
              <w:t>Vidutin</w:t>
            </w:r>
            <w:r w:rsidR="00E855FD" w:rsidRPr="003B6F17">
              <w:rPr>
                <w:rFonts w:ascii="Arial" w:eastAsia="Times New Roman" w:hAnsi="Arial" w:cs="Arial"/>
                <w:sz w:val="16"/>
                <w:szCs w:val="16"/>
                <w:lang w:eastAsia="lt-LT"/>
              </w:rPr>
              <w:t>is</w:t>
            </w:r>
          </w:p>
        </w:tc>
        <w:tc>
          <w:tcPr>
            <w:tcW w:w="1402" w:type="dxa"/>
            <w:vAlign w:val="center"/>
            <w:hideMark/>
          </w:tcPr>
          <w:p w14:paraId="2A3DAD92" w14:textId="73548EAA" w:rsidR="008976DA" w:rsidRPr="003B6F17" w:rsidRDefault="008976DA" w:rsidP="0085318C">
            <w:pPr>
              <w:jc w:val="center"/>
              <w:rPr>
                <w:rFonts w:ascii="Arial" w:eastAsia="Times New Roman" w:hAnsi="Arial" w:cs="Arial"/>
                <w:sz w:val="16"/>
                <w:szCs w:val="16"/>
                <w:lang w:eastAsia="lt-LT"/>
              </w:rPr>
            </w:pPr>
            <w:r w:rsidRPr="003B6F17">
              <w:rPr>
                <w:rFonts w:ascii="Arial" w:eastAsia="Times New Roman" w:hAnsi="Arial" w:cs="Arial"/>
                <w:sz w:val="16"/>
                <w:szCs w:val="16"/>
                <w:lang w:eastAsia="lt-LT"/>
              </w:rPr>
              <w:t xml:space="preserve">Nuostolis nuo </w:t>
            </w:r>
            <w:r w:rsidR="00961950" w:rsidRPr="003B6F17">
              <w:rPr>
                <w:rFonts w:ascii="Arial" w:eastAsia="Times New Roman" w:hAnsi="Arial" w:cs="Arial"/>
                <w:sz w:val="16"/>
                <w:szCs w:val="16"/>
                <w:lang w:eastAsia="lt-LT"/>
              </w:rPr>
              <w:t>10 000,00 € iki 50 000,00 €</w:t>
            </w:r>
          </w:p>
        </w:tc>
        <w:tc>
          <w:tcPr>
            <w:tcW w:w="1842" w:type="dxa"/>
            <w:vAlign w:val="center"/>
            <w:hideMark/>
          </w:tcPr>
          <w:p w14:paraId="1B38753C" w14:textId="098348D7" w:rsidR="008976DA" w:rsidRPr="003B6F17" w:rsidRDefault="0085318C" w:rsidP="00DC06EB">
            <w:pPr>
              <w:jc w:val="both"/>
              <w:rPr>
                <w:rFonts w:ascii="Arial" w:eastAsia="Times New Roman" w:hAnsi="Arial" w:cs="Arial"/>
                <w:sz w:val="16"/>
                <w:szCs w:val="16"/>
                <w:lang w:eastAsia="lt-LT"/>
              </w:rPr>
            </w:pPr>
            <w:r w:rsidRPr="003B6F17">
              <w:rPr>
                <w:rFonts w:ascii="Arial" w:eastAsia="Times New Roman" w:hAnsi="Arial" w:cs="Arial"/>
                <w:sz w:val="16"/>
                <w:szCs w:val="16"/>
                <w:lang w:eastAsia="lt-LT"/>
              </w:rPr>
              <w:t>Įvykis sukelia rimtus sužalojimus, bet ilgalaikių pasekmių nėra.</w:t>
            </w:r>
          </w:p>
        </w:tc>
        <w:tc>
          <w:tcPr>
            <w:tcW w:w="2229" w:type="dxa"/>
            <w:vAlign w:val="center"/>
            <w:hideMark/>
          </w:tcPr>
          <w:p w14:paraId="773CD220" w14:textId="77777777" w:rsidR="008976DA" w:rsidRDefault="005A3818" w:rsidP="00DC06EB">
            <w:pPr>
              <w:jc w:val="both"/>
              <w:rPr>
                <w:rFonts w:ascii="Arial" w:hAnsi="Arial" w:cs="Arial"/>
                <w:sz w:val="16"/>
                <w:szCs w:val="16"/>
              </w:rPr>
            </w:pPr>
            <w:r>
              <w:rPr>
                <w:rFonts w:ascii="Arial" w:hAnsi="Arial" w:cs="Arial"/>
                <w:sz w:val="16"/>
                <w:szCs w:val="16"/>
              </w:rPr>
              <w:t xml:space="preserve">Atskirų asmenų darbo veikla sutrikdyta </w:t>
            </w:r>
            <w:r w:rsidR="007702BE">
              <w:rPr>
                <w:rFonts w:ascii="Arial" w:hAnsi="Arial" w:cs="Arial"/>
                <w:sz w:val="16"/>
                <w:szCs w:val="16"/>
              </w:rPr>
              <w:t>8 ir daugiau darbo valandų</w:t>
            </w:r>
          </w:p>
          <w:p w14:paraId="5FF6454E" w14:textId="6613FB90" w:rsidR="005A3818" w:rsidRPr="003B6F17" w:rsidRDefault="003E0B7D" w:rsidP="00DC06EB">
            <w:pPr>
              <w:jc w:val="both"/>
              <w:rPr>
                <w:rFonts w:ascii="Arial" w:eastAsia="Times New Roman" w:hAnsi="Arial" w:cs="Arial"/>
                <w:sz w:val="16"/>
                <w:szCs w:val="16"/>
                <w:lang w:eastAsia="lt-LT"/>
              </w:rPr>
            </w:pPr>
            <w:r>
              <w:rPr>
                <w:rFonts w:ascii="Arial" w:eastAsia="Times New Roman" w:hAnsi="Arial" w:cs="Arial"/>
                <w:sz w:val="16"/>
                <w:szCs w:val="16"/>
                <w:lang w:eastAsia="lt-LT"/>
              </w:rPr>
              <w:t>Kai bent viena iš</w:t>
            </w:r>
            <w:r w:rsidR="005A3818">
              <w:rPr>
                <w:rFonts w:ascii="Arial" w:eastAsia="Times New Roman" w:hAnsi="Arial" w:cs="Arial"/>
                <w:sz w:val="16"/>
                <w:szCs w:val="16"/>
                <w:lang w:eastAsia="lt-LT"/>
              </w:rPr>
              <w:t xml:space="preserve"> INVEGOS</w:t>
            </w:r>
            <w:r>
              <w:rPr>
                <w:rFonts w:ascii="Arial" w:eastAsia="Times New Roman" w:hAnsi="Arial" w:cs="Arial"/>
                <w:sz w:val="16"/>
                <w:szCs w:val="16"/>
                <w:lang w:eastAsia="lt-LT"/>
              </w:rPr>
              <w:t xml:space="preserve"> pagrindinių</w:t>
            </w:r>
            <w:r w:rsidR="005A3818">
              <w:rPr>
                <w:rFonts w:ascii="Arial" w:eastAsia="Times New Roman" w:hAnsi="Arial" w:cs="Arial"/>
                <w:sz w:val="16"/>
                <w:szCs w:val="16"/>
                <w:lang w:eastAsia="lt-LT"/>
              </w:rPr>
              <w:t xml:space="preserve"> veikl</w:t>
            </w:r>
            <w:r>
              <w:rPr>
                <w:rFonts w:ascii="Arial" w:eastAsia="Times New Roman" w:hAnsi="Arial" w:cs="Arial"/>
                <w:sz w:val="16"/>
                <w:szCs w:val="16"/>
                <w:lang w:eastAsia="lt-LT"/>
              </w:rPr>
              <w:t>ų</w:t>
            </w:r>
            <w:r w:rsidR="005A3818">
              <w:rPr>
                <w:rFonts w:ascii="Arial" w:eastAsia="Times New Roman" w:hAnsi="Arial" w:cs="Arial"/>
                <w:sz w:val="16"/>
                <w:szCs w:val="16"/>
                <w:lang w:eastAsia="lt-LT"/>
              </w:rPr>
              <w:t xml:space="preserve"> sutrikdyta 2-8 darbo valandas</w:t>
            </w:r>
          </w:p>
        </w:tc>
        <w:tc>
          <w:tcPr>
            <w:tcW w:w="2715" w:type="dxa"/>
            <w:vAlign w:val="center"/>
            <w:hideMark/>
          </w:tcPr>
          <w:p w14:paraId="79EC3AC7" w14:textId="1F2C4324" w:rsidR="008976DA" w:rsidRPr="003B6F17" w:rsidRDefault="00DC06EB" w:rsidP="00DC06EB">
            <w:pPr>
              <w:jc w:val="both"/>
              <w:rPr>
                <w:rFonts w:ascii="Arial" w:eastAsia="Times New Roman" w:hAnsi="Arial" w:cs="Arial"/>
                <w:sz w:val="16"/>
                <w:szCs w:val="16"/>
                <w:lang w:eastAsia="lt-LT"/>
              </w:rPr>
            </w:pPr>
            <w:r w:rsidRPr="003B6F17">
              <w:rPr>
                <w:rFonts w:ascii="Arial" w:eastAsia="Times New Roman" w:hAnsi="Arial" w:cs="Arial"/>
                <w:sz w:val="16"/>
                <w:szCs w:val="16"/>
                <w:lang w:eastAsia="lt-LT"/>
              </w:rPr>
              <w:t>Reputacija vidutiniškai sugadinta, norint ją susigrąžinti reikia pastangų ir išlaidų.</w:t>
            </w:r>
          </w:p>
          <w:p w14:paraId="05CD9842" w14:textId="7697D9C7" w:rsidR="008976DA" w:rsidRPr="003B6F17" w:rsidRDefault="008976DA" w:rsidP="00DC06EB">
            <w:pPr>
              <w:jc w:val="both"/>
              <w:rPr>
                <w:rFonts w:ascii="Arial" w:eastAsia="Times New Roman" w:hAnsi="Arial" w:cs="Arial"/>
                <w:sz w:val="16"/>
                <w:szCs w:val="16"/>
                <w:lang w:eastAsia="lt-LT"/>
              </w:rPr>
            </w:pPr>
            <w:r w:rsidRPr="003B6F17">
              <w:rPr>
                <w:rFonts w:ascii="Arial" w:eastAsia="Times New Roman" w:hAnsi="Arial" w:cs="Arial"/>
                <w:sz w:val="16"/>
                <w:szCs w:val="16"/>
                <w:lang w:eastAsia="lt-LT"/>
              </w:rPr>
              <w:t>Vidutinis poveikis darbuotojų kaitai (padidėjimas 10–20% didesnis nei vidutinis)</w:t>
            </w:r>
          </w:p>
        </w:tc>
      </w:tr>
      <w:tr w:rsidR="00FD586F" w:rsidRPr="003B6F17" w14:paraId="3EC5519C" w14:textId="77777777" w:rsidTr="00DC06EB">
        <w:trPr>
          <w:trHeight w:val="1008"/>
        </w:trPr>
        <w:tc>
          <w:tcPr>
            <w:tcW w:w="907" w:type="dxa"/>
            <w:vAlign w:val="center"/>
            <w:hideMark/>
          </w:tcPr>
          <w:p w14:paraId="0AAC7A79" w14:textId="77777777" w:rsidR="008976DA" w:rsidRPr="003B6F17" w:rsidRDefault="008976DA" w:rsidP="0085318C">
            <w:pPr>
              <w:jc w:val="center"/>
              <w:rPr>
                <w:rFonts w:ascii="Arial" w:eastAsia="Times New Roman" w:hAnsi="Arial" w:cs="Arial"/>
                <w:b/>
                <w:bCs/>
                <w:sz w:val="16"/>
                <w:szCs w:val="16"/>
                <w:lang w:eastAsia="lt-LT"/>
              </w:rPr>
            </w:pPr>
            <w:r w:rsidRPr="003B6F17">
              <w:rPr>
                <w:rFonts w:ascii="Arial" w:eastAsia="Times New Roman" w:hAnsi="Arial" w:cs="Arial"/>
                <w:b/>
                <w:bCs/>
                <w:sz w:val="16"/>
                <w:szCs w:val="16"/>
                <w:lang w:eastAsia="lt-LT"/>
              </w:rPr>
              <w:t>2</w:t>
            </w:r>
          </w:p>
        </w:tc>
        <w:tc>
          <w:tcPr>
            <w:tcW w:w="947" w:type="dxa"/>
            <w:vAlign w:val="center"/>
            <w:hideMark/>
          </w:tcPr>
          <w:p w14:paraId="15E33393" w14:textId="3D70C536" w:rsidR="008976DA" w:rsidRPr="003B6F17" w:rsidRDefault="008976DA" w:rsidP="0085318C">
            <w:pPr>
              <w:jc w:val="center"/>
              <w:rPr>
                <w:rFonts w:ascii="Arial" w:eastAsia="Times New Roman" w:hAnsi="Arial" w:cs="Arial"/>
                <w:sz w:val="16"/>
                <w:szCs w:val="16"/>
                <w:lang w:eastAsia="lt-LT"/>
              </w:rPr>
            </w:pPr>
            <w:r w:rsidRPr="003B6F17">
              <w:rPr>
                <w:rFonts w:ascii="Arial" w:eastAsia="Times New Roman" w:hAnsi="Arial" w:cs="Arial"/>
                <w:sz w:val="16"/>
                <w:szCs w:val="16"/>
                <w:lang w:eastAsia="lt-LT"/>
              </w:rPr>
              <w:t>Maža</w:t>
            </w:r>
            <w:r w:rsidR="00E855FD" w:rsidRPr="003B6F17">
              <w:rPr>
                <w:rFonts w:ascii="Arial" w:eastAsia="Times New Roman" w:hAnsi="Arial" w:cs="Arial"/>
                <w:sz w:val="16"/>
                <w:szCs w:val="16"/>
                <w:lang w:eastAsia="lt-LT"/>
              </w:rPr>
              <w:t>s</w:t>
            </w:r>
          </w:p>
        </w:tc>
        <w:tc>
          <w:tcPr>
            <w:tcW w:w="1402" w:type="dxa"/>
            <w:vAlign w:val="center"/>
            <w:hideMark/>
          </w:tcPr>
          <w:p w14:paraId="483E4A0C" w14:textId="0DF20A58" w:rsidR="008976DA" w:rsidRPr="003B6F17" w:rsidRDefault="008976DA" w:rsidP="0085318C">
            <w:pPr>
              <w:jc w:val="center"/>
              <w:rPr>
                <w:rFonts w:ascii="Arial" w:eastAsia="Times New Roman" w:hAnsi="Arial" w:cs="Arial"/>
                <w:sz w:val="16"/>
                <w:szCs w:val="16"/>
                <w:lang w:eastAsia="lt-LT"/>
              </w:rPr>
            </w:pPr>
            <w:r w:rsidRPr="003B6F17">
              <w:rPr>
                <w:rFonts w:ascii="Arial" w:eastAsia="Times New Roman" w:hAnsi="Arial" w:cs="Arial"/>
                <w:sz w:val="16"/>
                <w:szCs w:val="16"/>
                <w:lang w:eastAsia="lt-LT"/>
              </w:rPr>
              <w:t>Nuostolis nuo</w:t>
            </w:r>
            <w:r w:rsidR="00961950" w:rsidRPr="003B6F17">
              <w:rPr>
                <w:rFonts w:ascii="Arial" w:eastAsia="Times New Roman" w:hAnsi="Arial" w:cs="Arial"/>
                <w:sz w:val="16"/>
                <w:szCs w:val="16"/>
                <w:lang w:eastAsia="lt-LT"/>
              </w:rPr>
              <w:t xml:space="preserve"> 1 000,00 € iki 10 000,00 €</w:t>
            </w:r>
          </w:p>
        </w:tc>
        <w:tc>
          <w:tcPr>
            <w:tcW w:w="1842" w:type="dxa"/>
            <w:vAlign w:val="center"/>
            <w:hideMark/>
          </w:tcPr>
          <w:p w14:paraId="18AB7851" w14:textId="36D989D4" w:rsidR="008976DA" w:rsidRPr="003B6F17" w:rsidRDefault="0085318C" w:rsidP="00DC06EB">
            <w:pPr>
              <w:jc w:val="both"/>
              <w:rPr>
                <w:rFonts w:ascii="Arial" w:eastAsia="Times New Roman" w:hAnsi="Arial" w:cs="Arial"/>
                <w:sz w:val="16"/>
                <w:szCs w:val="16"/>
                <w:lang w:eastAsia="lt-LT"/>
              </w:rPr>
            </w:pPr>
            <w:r w:rsidRPr="003B6F17">
              <w:rPr>
                <w:rFonts w:ascii="Arial" w:eastAsia="Times New Roman" w:hAnsi="Arial" w:cs="Arial"/>
                <w:sz w:val="16"/>
                <w:szCs w:val="16"/>
                <w:lang w:eastAsia="lt-LT"/>
              </w:rPr>
              <w:t xml:space="preserve">Įvykis sukelia </w:t>
            </w:r>
            <w:r w:rsidR="00F5780E" w:rsidRPr="003B6F17">
              <w:rPr>
                <w:rFonts w:ascii="Arial" w:eastAsia="Times New Roman" w:hAnsi="Arial" w:cs="Arial"/>
                <w:sz w:val="16"/>
                <w:szCs w:val="16"/>
                <w:lang w:eastAsia="lt-LT"/>
              </w:rPr>
              <w:t>ne</w:t>
            </w:r>
            <w:r w:rsidRPr="003B6F17">
              <w:rPr>
                <w:rFonts w:ascii="Arial" w:eastAsia="Times New Roman" w:hAnsi="Arial" w:cs="Arial"/>
                <w:sz w:val="16"/>
                <w:szCs w:val="16"/>
                <w:lang w:eastAsia="lt-LT"/>
              </w:rPr>
              <w:t>didelius sužalojimus, dėl kurių reikalinga medicininė priežiūra, tačiau ilgalaikių pasekmių nėra.</w:t>
            </w:r>
          </w:p>
        </w:tc>
        <w:tc>
          <w:tcPr>
            <w:tcW w:w="2229" w:type="dxa"/>
            <w:vAlign w:val="center"/>
            <w:hideMark/>
          </w:tcPr>
          <w:p w14:paraId="3C1BFB35" w14:textId="77777777" w:rsidR="008976DA" w:rsidRDefault="005A3818" w:rsidP="00DC06EB">
            <w:pPr>
              <w:jc w:val="both"/>
              <w:rPr>
                <w:rFonts w:ascii="Arial" w:eastAsia="Times New Roman" w:hAnsi="Arial" w:cs="Arial"/>
                <w:sz w:val="16"/>
                <w:szCs w:val="16"/>
                <w:lang w:eastAsia="lt-LT"/>
              </w:rPr>
            </w:pPr>
            <w:r>
              <w:rPr>
                <w:rFonts w:ascii="Arial" w:hAnsi="Arial" w:cs="Arial"/>
                <w:sz w:val="16"/>
                <w:szCs w:val="16"/>
              </w:rPr>
              <w:t>Atskirų asmenų darbo</w:t>
            </w:r>
            <w:r w:rsidR="007702BE">
              <w:rPr>
                <w:rFonts w:ascii="Arial" w:eastAsia="Times New Roman" w:hAnsi="Arial" w:cs="Arial"/>
                <w:sz w:val="16"/>
                <w:szCs w:val="16"/>
                <w:lang w:eastAsia="lt-LT"/>
              </w:rPr>
              <w:t xml:space="preserve"> veikla sutrikdyta </w:t>
            </w:r>
            <w:r>
              <w:rPr>
                <w:rFonts w:ascii="Arial" w:eastAsia="Times New Roman" w:hAnsi="Arial" w:cs="Arial"/>
                <w:sz w:val="16"/>
                <w:szCs w:val="16"/>
                <w:lang w:eastAsia="lt-LT"/>
              </w:rPr>
              <w:t>2</w:t>
            </w:r>
            <w:r w:rsidR="007702BE">
              <w:rPr>
                <w:rFonts w:ascii="Arial" w:eastAsia="Times New Roman" w:hAnsi="Arial" w:cs="Arial"/>
                <w:sz w:val="16"/>
                <w:szCs w:val="16"/>
                <w:lang w:eastAsia="lt-LT"/>
              </w:rPr>
              <w:t>-8 darbo valandas.</w:t>
            </w:r>
          </w:p>
          <w:p w14:paraId="0533799F" w14:textId="1C778663" w:rsidR="005A3818" w:rsidRPr="003B6F17" w:rsidRDefault="005A3818" w:rsidP="00DC06EB">
            <w:pPr>
              <w:jc w:val="both"/>
              <w:rPr>
                <w:rFonts w:ascii="Arial" w:eastAsia="Times New Roman" w:hAnsi="Arial" w:cs="Arial"/>
                <w:sz w:val="16"/>
                <w:szCs w:val="16"/>
                <w:lang w:eastAsia="lt-LT"/>
              </w:rPr>
            </w:pPr>
            <w:r>
              <w:rPr>
                <w:rFonts w:ascii="Arial" w:eastAsia="Times New Roman" w:hAnsi="Arial" w:cs="Arial"/>
                <w:sz w:val="16"/>
                <w:szCs w:val="16"/>
                <w:lang w:eastAsia="lt-LT"/>
              </w:rPr>
              <w:t xml:space="preserve">Kai </w:t>
            </w:r>
            <w:r w:rsidR="003E0B7D">
              <w:rPr>
                <w:rFonts w:ascii="Arial" w:eastAsia="Times New Roman" w:hAnsi="Arial" w:cs="Arial"/>
                <w:sz w:val="16"/>
                <w:szCs w:val="16"/>
                <w:lang w:eastAsia="lt-LT"/>
              </w:rPr>
              <w:t xml:space="preserve">bent viena iš pagrindinių </w:t>
            </w:r>
            <w:r>
              <w:rPr>
                <w:rFonts w:ascii="Arial" w:eastAsia="Times New Roman" w:hAnsi="Arial" w:cs="Arial"/>
                <w:sz w:val="16"/>
                <w:szCs w:val="16"/>
                <w:lang w:eastAsia="lt-LT"/>
              </w:rPr>
              <w:t xml:space="preserve"> INVEGOS veikl</w:t>
            </w:r>
            <w:r w:rsidR="003E0B7D">
              <w:rPr>
                <w:rFonts w:ascii="Arial" w:eastAsia="Times New Roman" w:hAnsi="Arial" w:cs="Arial"/>
                <w:sz w:val="16"/>
                <w:szCs w:val="16"/>
                <w:lang w:eastAsia="lt-LT"/>
              </w:rPr>
              <w:t>ų</w:t>
            </w:r>
            <w:r>
              <w:rPr>
                <w:rFonts w:ascii="Arial" w:eastAsia="Times New Roman" w:hAnsi="Arial" w:cs="Arial"/>
                <w:sz w:val="16"/>
                <w:szCs w:val="16"/>
                <w:lang w:eastAsia="lt-LT"/>
              </w:rPr>
              <w:t xml:space="preserve"> sutrikdyta iki 2 darbo valandų</w:t>
            </w:r>
          </w:p>
        </w:tc>
        <w:tc>
          <w:tcPr>
            <w:tcW w:w="2715" w:type="dxa"/>
            <w:vAlign w:val="center"/>
            <w:hideMark/>
          </w:tcPr>
          <w:p w14:paraId="5C3F01E7" w14:textId="43FDF1F3" w:rsidR="00E97402" w:rsidRPr="003B6F17" w:rsidRDefault="00DC06EB" w:rsidP="00DC06EB">
            <w:pPr>
              <w:jc w:val="both"/>
              <w:rPr>
                <w:rFonts w:ascii="Arial" w:eastAsia="Times New Roman" w:hAnsi="Arial" w:cs="Arial"/>
                <w:sz w:val="16"/>
                <w:szCs w:val="16"/>
                <w:lang w:eastAsia="lt-LT"/>
              </w:rPr>
            </w:pPr>
            <w:r w:rsidRPr="003B6F17">
              <w:rPr>
                <w:rFonts w:ascii="Arial" w:eastAsia="Times New Roman" w:hAnsi="Arial" w:cs="Arial"/>
                <w:sz w:val="16"/>
                <w:szCs w:val="16"/>
                <w:lang w:eastAsia="lt-LT"/>
              </w:rPr>
              <w:t>Reputacija minimaliai sugadinta, norint ją susigrąžinti reikia mažai pastangų ar išlaidų.</w:t>
            </w:r>
          </w:p>
          <w:p w14:paraId="22CD7319" w14:textId="7838EE61" w:rsidR="008976DA" w:rsidRPr="003B6F17" w:rsidRDefault="00E97402" w:rsidP="00DC06EB">
            <w:pPr>
              <w:jc w:val="both"/>
              <w:rPr>
                <w:rFonts w:ascii="Arial" w:eastAsia="Times New Roman" w:hAnsi="Arial" w:cs="Arial"/>
                <w:sz w:val="16"/>
                <w:szCs w:val="16"/>
                <w:lang w:eastAsia="lt-LT"/>
              </w:rPr>
            </w:pPr>
            <w:r w:rsidRPr="003B6F17">
              <w:rPr>
                <w:rFonts w:ascii="Arial" w:eastAsia="Times New Roman" w:hAnsi="Arial" w:cs="Arial"/>
                <w:sz w:val="16"/>
                <w:szCs w:val="16"/>
                <w:lang w:eastAsia="lt-LT"/>
              </w:rPr>
              <w:t>Nedidelis poveikis darbuotojų kaitai (padidėjimas 5-10% didesnis nei vidutinis)</w:t>
            </w:r>
          </w:p>
        </w:tc>
      </w:tr>
      <w:tr w:rsidR="00FD586F" w:rsidRPr="003B6F17" w14:paraId="2A08DB74" w14:textId="77777777" w:rsidTr="00DC06EB">
        <w:trPr>
          <w:trHeight w:val="972"/>
        </w:trPr>
        <w:tc>
          <w:tcPr>
            <w:tcW w:w="907" w:type="dxa"/>
            <w:vAlign w:val="center"/>
            <w:hideMark/>
          </w:tcPr>
          <w:p w14:paraId="32D8AB1C" w14:textId="77777777" w:rsidR="008976DA" w:rsidRPr="003B6F17" w:rsidRDefault="008976DA" w:rsidP="0085318C">
            <w:pPr>
              <w:jc w:val="center"/>
              <w:rPr>
                <w:rFonts w:ascii="Arial" w:eastAsia="Times New Roman" w:hAnsi="Arial" w:cs="Arial"/>
                <w:b/>
                <w:bCs/>
                <w:sz w:val="16"/>
                <w:szCs w:val="16"/>
                <w:lang w:eastAsia="lt-LT"/>
              </w:rPr>
            </w:pPr>
            <w:r w:rsidRPr="003B6F17">
              <w:rPr>
                <w:rFonts w:ascii="Arial" w:eastAsia="Times New Roman" w:hAnsi="Arial" w:cs="Arial"/>
                <w:b/>
                <w:bCs/>
                <w:sz w:val="16"/>
                <w:szCs w:val="16"/>
                <w:lang w:eastAsia="lt-LT"/>
              </w:rPr>
              <w:t>1</w:t>
            </w:r>
          </w:p>
        </w:tc>
        <w:tc>
          <w:tcPr>
            <w:tcW w:w="947" w:type="dxa"/>
            <w:vAlign w:val="center"/>
            <w:hideMark/>
          </w:tcPr>
          <w:p w14:paraId="3D29180E" w14:textId="2A4A7186" w:rsidR="008976DA" w:rsidRPr="003B6F17" w:rsidRDefault="008976DA" w:rsidP="0085318C">
            <w:pPr>
              <w:jc w:val="center"/>
              <w:rPr>
                <w:rFonts w:ascii="Arial" w:eastAsia="Times New Roman" w:hAnsi="Arial" w:cs="Arial"/>
                <w:sz w:val="16"/>
                <w:szCs w:val="16"/>
                <w:lang w:eastAsia="lt-LT"/>
              </w:rPr>
            </w:pPr>
            <w:r w:rsidRPr="003B6F17">
              <w:rPr>
                <w:rFonts w:ascii="Arial" w:eastAsia="Times New Roman" w:hAnsi="Arial" w:cs="Arial"/>
                <w:sz w:val="16"/>
                <w:szCs w:val="16"/>
                <w:lang w:eastAsia="lt-LT"/>
              </w:rPr>
              <w:t>Labai maža</w:t>
            </w:r>
            <w:r w:rsidR="00E855FD" w:rsidRPr="003B6F17">
              <w:rPr>
                <w:rFonts w:ascii="Arial" w:eastAsia="Times New Roman" w:hAnsi="Arial" w:cs="Arial"/>
                <w:sz w:val="16"/>
                <w:szCs w:val="16"/>
                <w:lang w:eastAsia="lt-LT"/>
              </w:rPr>
              <w:t>s</w:t>
            </w:r>
          </w:p>
        </w:tc>
        <w:tc>
          <w:tcPr>
            <w:tcW w:w="1402" w:type="dxa"/>
            <w:vAlign w:val="center"/>
            <w:hideMark/>
          </w:tcPr>
          <w:p w14:paraId="6C8CA47B" w14:textId="5ACFA250" w:rsidR="008976DA" w:rsidRPr="003B6F17" w:rsidRDefault="008976DA" w:rsidP="0085318C">
            <w:pPr>
              <w:jc w:val="center"/>
              <w:rPr>
                <w:rFonts w:ascii="Arial" w:eastAsia="Times New Roman" w:hAnsi="Arial" w:cs="Arial"/>
                <w:sz w:val="16"/>
                <w:szCs w:val="16"/>
                <w:lang w:eastAsia="lt-LT"/>
              </w:rPr>
            </w:pPr>
            <w:r w:rsidRPr="003B6F17">
              <w:rPr>
                <w:rFonts w:ascii="Arial" w:eastAsia="Times New Roman" w:hAnsi="Arial" w:cs="Arial"/>
                <w:sz w:val="16"/>
                <w:szCs w:val="16"/>
                <w:lang w:eastAsia="lt-LT"/>
              </w:rPr>
              <w:t>Nuostolis iki 1</w:t>
            </w:r>
            <w:r w:rsidR="00961950" w:rsidRPr="003B6F17">
              <w:rPr>
                <w:rFonts w:ascii="Arial" w:eastAsia="Times New Roman" w:hAnsi="Arial" w:cs="Arial"/>
                <w:sz w:val="16"/>
                <w:szCs w:val="16"/>
                <w:lang w:eastAsia="lt-LT"/>
              </w:rPr>
              <w:t> 000,00 €</w:t>
            </w:r>
          </w:p>
        </w:tc>
        <w:tc>
          <w:tcPr>
            <w:tcW w:w="1842" w:type="dxa"/>
            <w:vAlign w:val="center"/>
            <w:hideMark/>
          </w:tcPr>
          <w:p w14:paraId="6A8EE2E4" w14:textId="71FA2A4F" w:rsidR="008976DA" w:rsidRPr="003B6F17" w:rsidRDefault="0085318C" w:rsidP="00DC06EB">
            <w:pPr>
              <w:jc w:val="both"/>
              <w:rPr>
                <w:rFonts w:ascii="Arial" w:eastAsia="Times New Roman" w:hAnsi="Arial" w:cs="Arial"/>
                <w:sz w:val="16"/>
                <w:szCs w:val="16"/>
                <w:lang w:eastAsia="lt-LT"/>
              </w:rPr>
            </w:pPr>
            <w:r w:rsidRPr="003B6F17">
              <w:rPr>
                <w:rFonts w:ascii="Arial" w:eastAsia="Times New Roman" w:hAnsi="Arial" w:cs="Arial"/>
                <w:sz w:val="16"/>
                <w:szCs w:val="16"/>
                <w:lang w:eastAsia="lt-LT"/>
              </w:rPr>
              <w:t xml:space="preserve">Įvykis sukelia nedidelius sužalojimus, </w:t>
            </w:r>
            <w:r w:rsidR="00F5780E" w:rsidRPr="003B6F17">
              <w:rPr>
                <w:rFonts w:ascii="Arial" w:eastAsia="Times New Roman" w:hAnsi="Arial" w:cs="Arial"/>
                <w:sz w:val="16"/>
                <w:szCs w:val="16"/>
                <w:lang w:eastAsia="lt-LT"/>
              </w:rPr>
              <w:t>dėl kurių nėra reikalinga medicininė priežiūr</w:t>
            </w:r>
            <w:r w:rsidR="00DB18B5" w:rsidRPr="003B6F17">
              <w:rPr>
                <w:rFonts w:ascii="Arial" w:eastAsia="Times New Roman" w:hAnsi="Arial" w:cs="Arial"/>
                <w:sz w:val="16"/>
                <w:szCs w:val="16"/>
                <w:lang w:eastAsia="lt-LT"/>
              </w:rPr>
              <w:t>a</w:t>
            </w:r>
            <w:r w:rsidR="00F5780E" w:rsidRPr="003B6F17">
              <w:rPr>
                <w:rFonts w:ascii="Arial" w:eastAsia="Times New Roman" w:hAnsi="Arial" w:cs="Arial"/>
                <w:sz w:val="16"/>
                <w:szCs w:val="16"/>
                <w:lang w:eastAsia="lt-LT"/>
              </w:rPr>
              <w:t xml:space="preserve">, </w:t>
            </w:r>
            <w:r w:rsidRPr="003B6F17">
              <w:rPr>
                <w:rFonts w:ascii="Arial" w:eastAsia="Times New Roman" w:hAnsi="Arial" w:cs="Arial"/>
                <w:sz w:val="16"/>
                <w:szCs w:val="16"/>
                <w:lang w:eastAsia="lt-LT"/>
              </w:rPr>
              <w:t>be ilgalaikių pasekmių.</w:t>
            </w:r>
          </w:p>
        </w:tc>
        <w:tc>
          <w:tcPr>
            <w:tcW w:w="2229" w:type="dxa"/>
            <w:vAlign w:val="center"/>
            <w:hideMark/>
          </w:tcPr>
          <w:p w14:paraId="06A3275D" w14:textId="408E09F6" w:rsidR="008976DA" w:rsidRPr="003B6F17" w:rsidRDefault="005A3818" w:rsidP="00DC06EB">
            <w:pPr>
              <w:jc w:val="both"/>
              <w:rPr>
                <w:rFonts w:ascii="Arial" w:eastAsia="Times New Roman" w:hAnsi="Arial" w:cs="Arial"/>
                <w:sz w:val="16"/>
                <w:szCs w:val="16"/>
                <w:lang w:eastAsia="lt-LT"/>
              </w:rPr>
            </w:pPr>
            <w:r>
              <w:rPr>
                <w:rFonts w:ascii="Arial" w:hAnsi="Arial" w:cs="Arial"/>
                <w:sz w:val="16"/>
                <w:szCs w:val="16"/>
              </w:rPr>
              <w:t>Atskirų asmenų darbo</w:t>
            </w:r>
            <w:r w:rsidR="003B6F17" w:rsidRPr="003B6F17">
              <w:rPr>
                <w:rFonts w:ascii="Arial" w:eastAsia="Times New Roman" w:hAnsi="Arial" w:cs="Arial"/>
                <w:sz w:val="16"/>
                <w:szCs w:val="16"/>
                <w:lang w:eastAsia="lt-LT"/>
              </w:rPr>
              <w:t xml:space="preserve"> veikla sutrikdyta iki </w:t>
            </w:r>
            <w:r>
              <w:rPr>
                <w:rFonts w:ascii="Arial" w:eastAsia="Times New Roman" w:hAnsi="Arial" w:cs="Arial"/>
                <w:sz w:val="16"/>
                <w:szCs w:val="16"/>
                <w:lang w:eastAsia="lt-LT"/>
              </w:rPr>
              <w:t>2</w:t>
            </w:r>
            <w:r w:rsidR="007702BE">
              <w:rPr>
                <w:rFonts w:ascii="Arial" w:eastAsia="Times New Roman" w:hAnsi="Arial" w:cs="Arial"/>
                <w:sz w:val="16"/>
                <w:szCs w:val="16"/>
                <w:lang w:eastAsia="lt-LT"/>
              </w:rPr>
              <w:t xml:space="preserve"> darbo valandų.</w:t>
            </w:r>
          </w:p>
        </w:tc>
        <w:tc>
          <w:tcPr>
            <w:tcW w:w="2715" w:type="dxa"/>
            <w:vAlign w:val="center"/>
            <w:hideMark/>
          </w:tcPr>
          <w:p w14:paraId="3C29C8CB" w14:textId="1FCDEC26" w:rsidR="008976DA" w:rsidRPr="003B6F17" w:rsidRDefault="00DC06EB" w:rsidP="00E70901">
            <w:pPr>
              <w:keepNext/>
              <w:jc w:val="both"/>
              <w:rPr>
                <w:rFonts w:ascii="Arial" w:eastAsia="Times New Roman" w:hAnsi="Arial" w:cs="Arial"/>
                <w:sz w:val="16"/>
                <w:szCs w:val="16"/>
                <w:lang w:eastAsia="lt-LT"/>
              </w:rPr>
            </w:pPr>
            <w:r w:rsidRPr="003B6F17">
              <w:rPr>
                <w:rFonts w:ascii="Arial" w:eastAsia="Times New Roman" w:hAnsi="Arial" w:cs="Arial"/>
                <w:sz w:val="16"/>
                <w:szCs w:val="16"/>
                <w:lang w:eastAsia="lt-LT"/>
              </w:rPr>
              <w:t xml:space="preserve">Reputacijai neturi įtakos. Nereikia jokių pastangų ar išlaidų. </w:t>
            </w:r>
            <w:r w:rsidR="00E97402" w:rsidRPr="003B6F17">
              <w:rPr>
                <w:rFonts w:ascii="Arial" w:eastAsia="Times New Roman" w:hAnsi="Arial" w:cs="Arial"/>
                <w:sz w:val="16"/>
                <w:szCs w:val="16"/>
                <w:lang w:eastAsia="lt-LT"/>
              </w:rPr>
              <w:t xml:space="preserve"> Jokios įtakos darbuotojų kaitai.</w:t>
            </w:r>
          </w:p>
        </w:tc>
      </w:tr>
      <w:tr w:rsidR="004E2B6B" w:rsidRPr="003B6F17" w14:paraId="03F248DE" w14:textId="77777777" w:rsidTr="00DC06EB">
        <w:trPr>
          <w:trHeight w:val="972"/>
        </w:trPr>
        <w:tc>
          <w:tcPr>
            <w:tcW w:w="907" w:type="dxa"/>
            <w:vAlign w:val="center"/>
          </w:tcPr>
          <w:p w14:paraId="5B6DF473" w14:textId="4CDBE6FE" w:rsidR="004E2B6B" w:rsidRPr="003B6F17" w:rsidRDefault="004E2B6B" w:rsidP="0085318C">
            <w:pPr>
              <w:jc w:val="center"/>
              <w:rPr>
                <w:rFonts w:ascii="Arial" w:eastAsia="Times New Roman" w:hAnsi="Arial" w:cs="Arial"/>
                <w:b/>
                <w:bCs/>
                <w:sz w:val="16"/>
                <w:szCs w:val="16"/>
                <w:lang w:eastAsia="lt-LT"/>
              </w:rPr>
            </w:pPr>
            <w:r>
              <w:rPr>
                <w:rFonts w:ascii="Arial" w:eastAsia="Times New Roman" w:hAnsi="Arial" w:cs="Arial"/>
                <w:b/>
                <w:bCs/>
                <w:sz w:val="16"/>
                <w:szCs w:val="16"/>
                <w:lang w:eastAsia="lt-LT"/>
              </w:rPr>
              <w:t>0</w:t>
            </w:r>
          </w:p>
        </w:tc>
        <w:tc>
          <w:tcPr>
            <w:tcW w:w="947" w:type="dxa"/>
            <w:vAlign w:val="center"/>
          </w:tcPr>
          <w:p w14:paraId="2447D44B" w14:textId="037DAFF8" w:rsidR="004E2B6B" w:rsidRPr="003B6F17" w:rsidRDefault="004E2B6B" w:rsidP="0085318C">
            <w:pPr>
              <w:jc w:val="center"/>
              <w:rPr>
                <w:rFonts w:ascii="Arial" w:eastAsia="Times New Roman" w:hAnsi="Arial" w:cs="Arial"/>
                <w:sz w:val="16"/>
                <w:szCs w:val="16"/>
                <w:lang w:eastAsia="lt-LT"/>
              </w:rPr>
            </w:pPr>
            <w:r>
              <w:rPr>
                <w:rFonts w:ascii="Arial" w:eastAsia="Times New Roman" w:hAnsi="Arial" w:cs="Arial"/>
                <w:sz w:val="16"/>
                <w:szCs w:val="16"/>
                <w:lang w:eastAsia="lt-LT"/>
              </w:rPr>
              <w:t>Nėra poveikio</w:t>
            </w:r>
          </w:p>
        </w:tc>
        <w:tc>
          <w:tcPr>
            <w:tcW w:w="1402" w:type="dxa"/>
            <w:vAlign w:val="center"/>
          </w:tcPr>
          <w:p w14:paraId="72A80607" w14:textId="1BCEB523" w:rsidR="004E2B6B" w:rsidRPr="003B6F17" w:rsidRDefault="004E2B6B" w:rsidP="0085318C">
            <w:pPr>
              <w:jc w:val="center"/>
              <w:rPr>
                <w:rFonts w:ascii="Arial" w:eastAsia="Times New Roman" w:hAnsi="Arial" w:cs="Arial"/>
                <w:sz w:val="16"/>
                <w:szCs w:val="16"/>
                <w:lang w:eastAsia="lt-LT"/>
              </w:rPr>
            </w:pPr>
            <w:r>
              <w:rPr>
                <w:rFonts w:ascii="Arial" w:eastAsia="Times New Roman" w:hAnsi="Arial" w:cs="Arial"/>
                <w:sz w:val="16"/>
                <w:szCs w:val="16"/>
                <w:lang w:eastAsia="lt-LT"/>
              </w:rPr>
              <w:t>Nėra nuostolio</w:t>
            </w:r>
          </w:p>
        </w:tc>
        <w:tc>
          <w:tcPr>
            <w:tcW w:w="1842" w:type="dxa"/>
            <w:vAlign w:val="center"/>
          </w:tcPr>
          <w:p w14:paraId="32FC3101" w14:textId="35FCCEB8" w:rsidR="004E2B6B" w:rsidRPr="003B6F17" w:rsidRDefault="00034B54" w:rsidP="00DC06EB">
            <w:pPr>
              <w:jc w:val="both"/>
              <w:rPr>
                <w:rFonts w:ascii="Arial" w:eastAsia="Times New Roman" w:hAnsi="Arial" w:cs="Arial"/>
                <w:sz w:val="16"/>
                <w:szCs w:val="16"/>
                <w:lang w:eastAsia="lt-LT"/>
              </w:rPr>
            </w:pPr>
            <w:r>
              <w:rPr>
                <w:rFonts w:ascii="Arial" w:eastAsia="Times New Roman" w:hAnsi="Arial" w:cs="Arial"/>
                <w:sz w:val="16"/>
                <w:szCs w:val="16"/>
                <w:lang w:eastAsia="lt-LT"/>
              </w:rPr>
              <w:t>Poveikio darbuotojų saugumui nėra</w:t>
            </w:r>
          </w:p>
        </w:tc>
        <w:tc>
          <w:tcPr>
            <w:tcW w:w="2229" w:type="dxa"/>
            <w:vAlign w:val="center"/>
          </w:tcPr>
          <w:p w14:paraId="0FF0D3F3" w14:textId="7B9A52CD" w:rsidR="004E2B6B" w:rsidRPr="003B6F17" w:rsidRDefault="00034B54" w:rsidP="00DC06EB">
            <w:pPr>
              <w:jc w:val="both"/>
              <w:rPr>
                <w:rFonts w:ascii="Arial" w:eastAsia="Times New Roman" w:hAnsi="Arial" w:cs="Arial"/>
                <w:sz w:val="16"/>
                <w:szCs w:val="16"/>
                <w:lang w:eastAsia="lt-LT"/>
              </w:rPr>
            </w:pPr>
            <w:r>
              <w:rPr>
                <w:rFonts w:ascii="Arial" w:eastAsia="Times New Roman" w:hAnsi="Arial" w:cs="Arial"/>
                <w:sz w:val="16"/>
                <w:szCs w:val="16"/>
                <w:lang w:eastAsia="lt-LT"/>
              </w:rPr>
              <w:t>Poveikio darbo tęstinumui nėra, veikla nebuvo sutrikdyta.</w:t>
            </w:r>
          </w:p>
        </w:tc>
        <w:tc>
          <w:tcPr>
            <w:tcW w:w="2715" w:type="dxa"/>
            <w:vAlign w:val="center"/>
          </w:tcPr>
          <w:p w14:paraId="24FFC9ED" w14:textId="2C9B3EA0" w:rsidR="004E2B6B" w:rsidRPr="003B6F17" w:rsidRDefault="00034B54" w:rsidP="00E70901">
            <w:pPr>
              <w:keepNext/>
              <w:jc w:val="both"/>
              <w:rPr>
                <w:rFonts w:ascii="Arial" w:eastAsia="Times New Roman" w:hAnsi="Arial" w:cs="Arial"/>
                <w:sz w:val="16"/>
                <w:szCs w:val="16"/>
                <w:lang w:eastAsia="lt-LT"/>
              </w:rPr>
            </w:pPr>
            <w:r>
              <w:rPr>
                <w:rFonts w:ascii="Arial" w:eastAsia="Times New Roman" w:hAnsi="Arial" w:cs="Arial"/>
                <w:sz w:val="16"/>
                <w:szCs w:val="16"/>
                <w:lang w:eastAsia="lt-LT"/>
              </w:rPr>
              <w:t xml:space="preserve">Poveikio reputacijai nėra. </w:t>
            </w:r>
          </w:p>
        </w:tc>
      </w:tr>
    </w:tbl>
    <w:p w14:paraId="2ACCE309" w14:textId="77777777" w:rsidR="00DC06EB" w:rsidRPr="00694F12" w:rsidRDefault="00DC06EB" w:rsidP="00E855FD">
      <w:pPr>
        <w:autoSpaceDE w:val="0"/>
        <w:autoSpaceDN w:val="0"/>
        <w:adjustRightInd w:val="0"/>
        <w:spacing w:after="0" w:line="240" w:lineRule="auto"/>
        <w:rPr>
          <w:rFonts w:ascii="Arial" w:hAnsi="Arial" w:cs="Arial"/>
          <w:b/>
          <w:bCs/>
          <w:sz w:val="20"/>
          <w:szCs w:val="20"/>
        </w:rPr>
      </w:pPr>
    </w:p>
    <w:p w14:paraId="4B3E62A9" w14:textId="77777777" w:rsidR="00007385" w:rsidRPr="00694F12" w:rsidRDefault="00007385" w:rsidP="00007385">
      <w:pPr>
        <w:autoSpaceDE w:val="0"/>
        <w:autoSpaceDN w:val="0"/>
        <w:adjustRightInd w:val="0"/>
        <w:spacing w:after="0" w:line="240" w:lineRule="auto"/>
        <w:jc w:val="center"/>
        <w:rPr>
          <w:rFonts w:ascii="Arial" w:hAnsi="Arial" w:cs="Arial"/>
          <w:b/>
          <w:bCs/>
          <w:sz w:val="20"/>
          <w:szCs w:val="20"/>
        </w:rPr>
      </w:pPr>
      <w:r w:rsidRPr="00694F12">
        <w:rPr>
          <w:rFonts w:ascii="Arial" w:hAnsi="Arial" w:cs="Arial"/>
          <w:b/>
          <w:bCs/>
          <w:sz w:val="20"/>
          <w:szCs w:val="20"/>
        </w:rPr>
        <w:t>VIII. ATITIKTIES RIZIKA</w:t>
      </w:r>
    </w:p>
    <w:p w14:paraId="335BDCE4" w14:textId="77777777" w:rsidR="00007385" w:rsidRPr="00694F12" w:rsidRDefault="00007385" w:rsidP="00A605C9">
      <w:pPr>
        <w:autoSpaceDE w:val="0"/>
        <w:autoSpaceDN w:val="0"/>
        <w:adjustRightInd w:val="0"/>
        <w:spacing w:after="0" w:line="240" w:lineRule="auto"/>
        <w:ind w:firstLine="284"/>
        <w:jc w:val="center"/>
        <w:rPr>
          <w:rFonts w:ascii="Arial" w:hAnsi="Arial" w:cs="Arial"/>
          <w:b/>
          <w:bCs/>
          <w:sz w:val="20"/>
          <w:szCs w:val="20"/>
        </w:rPr>
      </w:pPr>
    </w:p>
    <w:p w14:paraId="6635D517" w14:textId="48D4B7A7" w:rsidR="00DA4721" w:rsidRPr="00694F12" w:rsidRDefault="009B46D1" w:rsidP="00A605C9">
      <w:pPr>
        <w:autoSpaceDE w:val="0"/>
        <w:autoSpaceDN w:val="0"/>
        <w:adjustRightInd w:val="0"/>
        <w:spacing w:after="0" w:line="240" w:lineRule="auto"/>
        <w:ind w:firstLine="284"/>
        <w:jc w:val="both"/>
        <w:rPr>
          <w:rFonts w:ascii="Arial" w:hAnsi="Arial" w:cs="Arial"/>
          <w:bCs/>
          <w:sz w:val="20"/>
          <w:szCs w:val="20"/>
        </w:rPr>
      </w:pPr>
      <w:r w:rsidRPr="00694F12">
        <w:rPr>
          <w:rFonts w:ascii="Arial" w:hAnsi="Arial" w:cs="Arial"/>
          <w:bCs/>
          <w:sz w:val="20"/>
          <w:szCs w:val="20"/>
        </w:rPr>
        <w:t>Už atitikties rizikos valdymą</w:t>
      </w:r>
      <w:r w:rsidR="00DA4721" w:rsidRPr="00694F12">
        <w:rPr>
          <w:rFonts w:ascii="Arial" w:hAnsi="Arial" w:cs="Arial"/>
          <w:bCs/>
          <w:sz w:val="20"/>
          <w:szCs w:val="20"/>
        </w:rPr>
        <w:t xml:space="preserve"> </w:t>
      </w:r>
      <w:r w:rsidR="003544D7">
        <w:rPr>
          <w:rFonts w:ascii="Arial" w:hAnsi="Arial" w:cs="Arial"/>
          <w:bCs/>
          <w:sz w:val="20"/>
          <w:szCs w:val="20"/>
        </w:rPr>
        <w:t>INVEGOJE</w:t>
      </w:r>
      <w:r w:rsidRPr="00694F12">
        <w:rPr>
          <w:rFonts w:ascii="Arial" w:hAnsi="Arial" w:cs="Arial"/>
          <w:bCs/>
          <w:sz w:val="20"/>
          <w:szCs w:val="20"/>
        </w:rPr>
        <w:t xml:space="preserve"> yra atsakingas </w:t>
      </w:r>
      <w:r w:rsidR="00DA4721" w:rsidRPr="00694F12">
        <w:rPr>
          <w:rFonts w:ascii="Arial" w:hAnsi="Arial" w:cs="Arial"/>
          <w:bCs/>
          <w:sz w:val="20"/>
          <w:szCs w:val="20"/>
        </w:rPr>
        <w:t xml:space="preserve">generalinio direktoriaus paskirtas atitikties </w:t>
      </w:r>
      <w:r w:rsidR="00DF0B00" w:rsidRPr="00694F12">
        <w:rPr>
          <w:rFonts w:ascii="Arial" w:hAnsi="Arial" w:cs="Arial"/>
          <w:bCs/>
          <w:sz w:val="20"/>
          <w:szCs w:val="20"/>
        </w:rPr>
        <w:t xml:space="preserve">pareigūnas arba kitas jo funkcijas vykdantis </w:t>
      </w:r>
      <w:r w:rsidR="003544D7">
        <w:rPr>
          <w:rFonts w:ascii="Arial" w:hAnsi="Arial" w:cs="Arial"/>
          <w:bCs/>
          <w:sz w:val="20"/>
          <w:szCs w:val="20"/>
        </w:rPr>
        <w:t>INVEGOS</w:t>
      </w:r>
      <w:r w:rsidR="00DF0B00" w:rsidRPr="00694F12">
        <w:rPr>
          <w:rFonts w:ascii="Arial" w:hAnsi="Arial" w:cs="Arial"/>
          <w:bCs/>
          <w:sz w:val="20"/>
          <w:szCs w:val="20"/>
        </w:rPr>
        <w:t xml:space="preserve"> darbuotojas</w:t>
      </w:r>
      <w:r w:rsidR="00DA4721" w:rsidRPr="00694F12">
        <w:rPr>
          <w:rFonts w:ascii="Arial" w:hAnsi="Arial" w:cs="Arial"/>
          <w:bCs/>
          <w:sz w:val="20"/>
          <w:szCs w:val="20"/>
        </w:rPr>
        <w:t>. Atitikties pareigūnas turėtų turėti pakankamai išsamių žinių ir patirties bei būti kompetentingas, kad galėtų prisiimti atsakomybę už atitikties funkcijos vykdymą ir užtikrinti jos veiksmingumą.</w:t>
      </w:r>
      <w:r w:rsidR="00DF0B00" w:rsidRPr="00694F12">
        <w:rPr>
          <w:rFonts w:ascii="Arial" w:hAnsi="Arial" w:cs="Arial"/>
          <w:bCs/>
          <w:sz w:val="20"/>
          <w:szCs w:val="20"/>
        </w:rPr>
        <w:t xml:space="preserve"> Atitikties pareigūnas </w:t>
      </w:r>
      <w:r w:rsidR="003544D7">
        <w:rPr>
          <w:rFonts w:ascii="Arial" w:hAnsi="Arial" w:cs="Arial"/>
          <w:bCs/>
          <w:sz w:val="20"/>
          <w:szCs w:val="20"/>
        </w:rPr>
        <w:t>INVEGOS</w:t>
      </w:r>
      <w:r w:rsidR="00DF0B00" w:rsidRPr="00694F12">
        <w:rPr>
          <w:rFonts w:ascii="Arial" w:hAnsi="Arial" w:cs="Arial"/>
          <w:bCs/>
          <w:sz w:val="20"/>
          <w:szCs w:val="20"/>
        </w:rPr>
        <w:t xml:space="preserve"> organizacinėje struktūroje turi užimti tokią padėtį, kad atlikdamas savo užduotis jis galėtų veikti nepriklausomai.</w:t>
      </w:r>
      <w:r w:rsidR="00606092" w:rsidRPr="00694F12">
        <w:rPr>
          <w:rFonts w:ascii="Arial" w:hAnsi="Arial" w:cs="Arial"/>
          <w:bCs/>
          <w:sz w:val="20"/>
          <w:szCs w:val="20"/>
        </w:rPr>
        <w:t xml:space="preserve"> </w:t>
      </w:r>
    </w:p>
    <w:p w14:paraId="4633F80B" w14:textId="433FE234" w:rsidR="00CC21A3" w:rsidRPr="00694F12" w:rsidRDefault="009B46D1" w:rsidP="00CC21A3">
      <w:pPr>
        <w:autoSpaceDE w:val="0"/>
        <w:autoSpaceDN w:val="0"/>
        <w:adjustRightInd w:val="0"/>
        <w:spacing w:after="0" w:line="240" w:lineRule="auto"/>
        <w:ind w:firstLine="284"/>
        <w:jc w:val="both"/>
        <w:rPr>
          <w:rFonts w:ascii="Arial" w:hAnsi="Arial" w:cs="Arial"/>
          <w:bCs/>
          <w:sz w:val="20"/>
          <w:szCs w:val="20"/>
        </w:rPr>
      </w:pPr>
      <w:r w:rsidRPr="00694F12">
        <w:rPr>
          <w:rFonts w:ascii="Arial" w:hAnsi="Arial" w:cs="Arial"/>
          <w:bCs/>
          <w:sz w:val="20"/>
          <w:szCs w:val="20"/>
        </w:rPr>
        <w:t xml:space="preserve">Atitikties funkciją vykdantiems darbuotojams turėtų būti suteikti būtini įgaliojimai, kad šie galėtų veiksmingai atlikti savo pareigas, ir galimybė susipažinti su visa svarbia informacija, susijusia su </w:t>
      </w:r>
      <w:r w:rsidR="003544D7">
        <w:rPr>
          <w:rFonts w:ascii="Arial" w:hAnsi="Arial" w:cs="Arial"/>
          <w:bCs/>
          <w:sz w:val="20"/>
          <w:szCs w:val="20"/>
        </w:rPr>
        <w:t>INVEGOS</w:t>
      </w:r>
      <w:r w:rsidRPr="00694F12">
        <w:rPr>
          <w:rFonts w:ascii="Arial" w:hAnsi="Arial" w:cs="Arial"/>
          <w:bCs/>
          <w:sz w:val="20"/>
          <w:szCs w:val="20"/>
        </w:rPr>
        <w:t xml:space="preserve"> teikiamomis</w:t>
      </w:r>
      <w:r w:rsidR="00337739" w:rsidRPr="00694F12">
        <w:rPr>
          <w:rFonts w:ascii="Arial" w:hAnsi="Arial" w:cs="Arial"/>
          <w:bCs/>
          <w:sz w:val="20"/>
          <w:szCs w:val="20"/>
        </w:rPr>
        <w:t xml:space="preserve">  p</w:t>
      </w:r>
      <w:r w:rsidRPr="00694F12">
        <w:rPr>
          <w:rFonts w:ascii="Arial" w:hAnsi="Arial" w:cs="Arial"/>
          <w:bCs/>
          <w:sz w:val="20"/>
          <w:szCs w:val="20"/>
        </w:rPr>
        <w:t>aslaugomis ar vykdoma veikla.</w:t>
      </w:r>
      <w:r w:rsidR="00DA4721" w:rsidRPr="00694F12">
        <w:rPr>
          <w:rFonts w:ascii="Arial" w:hAnsi="Arial" w:cs="Arial"/>
          <w:bCs/>
          <w:sz w:val="20"/>
          <w:szCs w:val="20"/>
        </w:rPr>
        <w:t xml:space="preserve"> Atitikties funkcija turi būti vykdoma nuolatos. Vykdant atitikties priežiūros veiklą reikėtų reguliariai stebėti visas </w:t>
      </w:r>
      <w:r w:rsidR="00441FFA">
        <w:rPr>
          <w:rFonts w:ascii="Arial" w:hAnsi="Arial" w:cs="Arial"/>
          <w:bCs/>
          <w:sz w:val="20"/>
          <w:szCs w:val="20"/>
        </w:rPr>
        <w:t>INVEGOS</w:t>
      </w:r>
      <w:r w:rsidR="00DA4721" w:rsidRPr="00694F12">
        <w:rPr>
          <w:rFonts w:ascii="Arial" w:hAnsi="Arial" w:cs="Arial"/>
          <w:bCs/>
          <w:sz w:val="20"/>
          <w:szCs w:val="20"/>
        </w:rPr>
        <w:t xml:space="preserve"> teikiamas paslaugas ir veiklos sritis bei atsižvelgti į atitikties riziką, susijusią su šiomis veiklos sritimis.</w:t>
      </w:r>
      <w:r w:rsidR="000C4E38" w:rsidRPr="00694F12">
        <w:rPr>
          <w:rFonts w:ascii="Arial" w:hAnsi="Arial" w:cs="Arial"/>
          <w:bCs/>
          <w:sz w:val="20"/>
          <w:szCs w:val="20"/>
        </w:rPr>
        <w:t xml:space="preserve"> </w:t>
      </w:r>
    </w:p>
    <w:p w14:paraId="49D9114A" w14:textId="667E76C3" w:rsidR="00543610" w:rsidRDefault="00F17215" w:rsidP="005C236A">
      <w:pPr>
        <w:autoSpaceDE w:val="0"/>
        <w:autoSpaceDN w:val="0"/>
        <w:adjustRightInd w:val="0"/>
        <w:spacing w:after="0" w:line="240" w:lineRule="auto"/>
        <w:ind w:firstLine="284"/>
        <w:jc w:val="both"/>
        <w:rPr>
          <w:rFonts w:ascii="Arial" w:hAnsi="Arial" w:cs="Arial"/>
          <w:bCs/>
          <w:sz w:val="20"/>
          <w:szCs w:val="20"/>
        </w:rPr>
      </w:pPr>
      <w:r w:rsidRPr="00694F12">
        <w:rPr>
          <w:rFonts w:ascii="Arial" w:hAnsi="Arial" w:cs="Arial"/>
          <w:bCs/>
          <w:sz w:val="20"/>
          <w:szCs w:val="20"/>
        </w:rPr>
        <w:t>Atitikties rizikos valdymui, atsižvelgiant į konkrečios priemonės sąlygas, taikomi pinigų plovimo ir teroristų finansavimo prevencijos</w:t>
      </w:r>
      <w:r w:rsidR="00D77A88">
        <w:rPr>
          <w:rFonts w:ascii="Arial" w:hAnsi="Arial" w:cs="Arial"/>
          <w:bCs/>
          <w:sz w:val="20"/>
          <w:szCs w:val="20"/>
        </w:rPr>
        <w:t xml:space="preserve"> įgyvendinimo</w:t>
      </w:r>
      <w:r w:rsidRPr="00694F12">
        <w:rPr>
          <w:rFonts w:ascii="Arial" w:hAnsi="Arial" w:cs="Arial"/>
          <w:bCs/>
          <w:sz w:val="20"/>
          <w:szCs w:val="20"/>
        </w:rPr>
        <w:t xml:space="preserve"> </w:t>
      </w:r>
      <w:r w:rsidR="00D77A88">
        <w:rPr>
          <w:rFonts w:ascii="Arial" w:hAnsi="Arial" w:cs="Arial"/>
          <w:bCs/>
          <w:sz w:val="20"/>
          <w:szCs w:val="20"/>
        </w:rPr>
        <w:t>teisės aktų</w:t>
      </w:r>
      <w:r w:rsidR="00D77A88" w:rsidRPr="00694F12">
        <w:rPr>
          <w:rFonts w:ascii="Arial" w:hAnsi="Arial" w:cs="Arial"/>
          <w:bCs/>
          <w:sz w:val="20"/>
          <w:szCs w:val="20"/>
        </w:rPr>
        <w:t xml:space="preserve"> </w:t>
      </w:r>
      <w:r w:rsidRPr="00694F12">
        <w:rPr>
          <w:rFonts w:ascii="Arial" w:hAnsi="Arial" w:cs="Arial"/>
          <w:bCs/>
          <w:sz w:val="20"/>
          <w:szCs w:val="20"/>
        </w:rPr>
        <w:t>reikalavimai.</w:t>
      </w:r>
      <w:r w:rsidR="00BF69CC">
        <w:rPr>
          <w:rFonts w:ascii="Arial" w:hAnsi="Arial" w:cs="Arial"/>
          <w:bCs/>
          <w:sz w:val="20"/>
          <w:szCs w:val="20"/>
        </w:rPr>
        <w:t xml:space="preserve"> </w:t>
      </w:r>
      <w:r w:rsidR="00BF69CC" w:rsidRPr="00BF69CC">
        <w:rPr>
          <w:rFonts w:ascii="Arial" w:hAnsi="Arial" w:cs="Arial"/>
          <w:bCs/>
          <w:sz w:val="20"/>
          <w:szCs w:val="20"/>
        </w:rPr>
        <w:t xml:space="preserve">Taikomi aukšti reikalavimai nustatant ir </w:t>
      </w:r>
      <w:r w:rsidR="00BF69CC" w:rsidRPr="005A611B">
        <w:rPr>
          <w:rFonts w:ascii="Arial" w:hAnsi="Arial" w:cs="Arial"/>
          <w:sz w:val="20"/>
          <w:szCs w:val="20"/>
        </w:rPr>
        <w:t>užtikrinant galutinių naudos gavėjų skaidrumą</w:t>
      </w:r>
      <w:r w:rsidR="005A611B">
        <w:rPr>
          <w:rFonts w:ascii="Arial" w:hAnsi="Arial" w:cs="Arial"/>
          <w:sz w:val="20"/>
          <w:szCs w:val="20"/>
        </w:rPr>
        <w:t>.</w:t>
      </w:r>
      <w:r w:rsidRPr="00694F12">
        <w:rPr>
          <w:rFonts w:ascii="Arial" w:hAnsi="Arial" w:cs="Arial"/>
          <w:bCs/>
          <w:sz w:val="20"/>
          <w:szCs w:val="20"/>
        </w:rPr>
        <w:t xml:space="preserve"> </w:t>
      </w:r>
      <w:r w:rsidR="00543610" w:rsidRPr="00694F12">
        <w:rPr>
          <w:rFonts w:ascii="Arial" w:hAnsi="Arial" w:cs="Arial"/>
          <w:bCs/>
          <w:sz w:val="20"/>
          <w:szCs w:val="20"/>
        </w:rPr>
        <w:t xml:space="preserve">Atitikties rizikų valdymo stiprinimui yra parengti ir, atsižvelgiant į planuojamų priemonių plėtrą ir pobūdį, nuolat tobulinami pinigų plovimo ir kovos su terorizmu prevencijos įgyvendinimo reikalavimai, bendradarbiaujama su Finansinių nusikaltimų </w:t>
      </w:r>
      <w:r w:rsidR="000F4216" w:rsidRPr="00694F12">
        <w:rPr>
          <w:rFonts w:ascii="Arial" w:hAnsi="Arial" w:cs="Arial"/>
          <w:bCs/>
          <w:sz w:val="20"/>
          <w:szCs w:val="20"/>
        </w:rPr>
        <w:t xml:space="preserve">tyrimo </w:t>
      </w:r>
      <w:r w:rsidR="00543610" w:rsidRPr="00694F12">
        <w:rPr>
          <w:rFonts w:ascii="Arial" w:hAnsi="Arial" w:cs="Arial"/>
          <w:bCs/>
          <w:sz w:val="20"/>
          <w:szCs w:val="20"/>
        </w:rPr>
        <w:t xml:space="preserve">tarnyba, </w:t>
      </w:r>
      <w:r w:rsidR="000F4216" w:rsidRPr="00694F12">
        <w:rPr>
          <w:rFonts w:ascii="Arial" w:hAnsi="Arial" w:cs="Arial"/>
          <w:bCs/>
          <w:sz w:val="20"/>
          <w:szCs w:val="20"/>
        </w:rPr>
        <w:t xml:space="preserve">vadovaujamasi jų nustatytais reikalavimais ir atsižvelgiama į Lietuvos banko rekomendacijas. </w:t>
      </w:r>
    </w:p>
    <w:p w14:paraId="1C9EF7BA" w14:textId="7EEA77C1" w:rsidR="00C43904" w:rsidRDefault="00C43904" w:rsidP="005C236A">
      <w:pPr>
        <w:autoSpaceDE w:val="0"/>
        <w:autoSpaceDN w:val="0"/>
        <w:adjustRightInd w:val="0"/>
        <w:spacing w:after="0" w:line="240" w:lineRule="auto"/>
        <w:ind w:firstLine="284"/>
        <w:jc w:val="both"/>
        <w:rPr>
          <w:rFonts w:ascii="Arial" w:hAnsi="Arial" w:cs="Arial"/>
          <w:bCs/>
          <w:sz w:val="20"/>
          <w:szCs w:val="20"/>
        </w:rPr>
      </w:pPr>
    </w:p>
    <w:p w14:paraId="04011C88" w14:textId="77777777" w:rsidR="00C43904" w:rsidRPr="00694F12" w:rsidRDefault="00C43904" w:rsidP="005C236A">
      <w:pPr>
        <w:autoSpaceDE w:val="0"/>
        <w:autoSpaceDN w:val="0"/>
        <w:adjustRightInd w:val="0"/>
        <w:spacing w:after="0" w:line="240" w:lineRule="auto"/>
        <w:ind w:firstLine="284"/>
        <w:jc w:val="both"/>
        <w:rPr>
          <w:rFonts w:ascii="Arial" w:hAnsi="Arial" w:cs="Arial"/>
          <w:bCs/>
          <w:sz w:val="20"/>
          <w:szCs w:val="20"/>
        </w:rPr>
      </w:pPr>
    </w:p>
    <w:p w14:paraId="5F68D95D" w14:textId="0D320DE1" w:rsidR="000F4216" w:rsidRDefault="000F4216" w:rsidP="000F4216">
      <w:pPr>
        <w:autoSpaceDE w:val="0"/>
        <w:autoSpaceDN w:val="0"/>
        <w:adjustRightInd w:val="0"/>
        <w:spacing w:after="0" w:line="240" w:lineRule="auto"/>
        <w:jc w:val="both"/>
        <w:rPr>
          <w:rFonts w:ascii="Arial" w:hAnsi="Arial" w:cs="Arial"/>
          <w:bCs/>
          <w:sz w:val="20"/>
          <w:szCs w:val="20"/>
        </w:rPr>
      </w:pPr>
    </w:p>
    <w:p w14:paraId="424E24F6" w14:textId="61397D69" w:rsidR="008469DA" w:rsidRPr="008469DA" w:rsidRDefault="008469DA" w:rsidP="008469DA">
      <w:pPr>
        <w:pStyle w:val="ListParagraph"/>
        <w:autoSpaceDE w:val="0"/>
        <w:autoSpaceDN w:val="0"/>
        <w:adjustRightInd w:val="0"/>
        <w:spacing w:after="0" w:line="240" w:lineRule="auto"/>
        <w:ind w:left="1004"/>
        <w:jc w:val="center"/>
        <w:rPr>
          <w:rFonts w:ascii="Arial" w:hAnsi="Arial" w:cs="Arial"/>
          <w:b/>
          <w:bCs/>
          <w:sz w:val="20"/>
          <w:szCs w:val="20"/>
        </w:rPr>
      </w:pPr>
      <w:r w:rsidRPr="008469DA">
        <w:rPr>
          <w:rFonts w:ascii="Arial" w:hAnsi="Arial" w:cs="Arial"/>
          <w:b/>
          <w:bCs/>
          <w:sz w:val="20"/>
          <w:szCs w:val="20"/>
        </w:rPr>
        <w:lastRenderedPageBreak/>
        <w:t xml:space="preserve">VIII. </w:t>
      </w:r>
      <w:r>
        <w:rPr>
          <w:rFonts w:ascii="Arial" w:hAnsi="Arial" w:cs="Arial"/>
          <w:b/>
          <w:bCs/>
          <w:sz w:val="20"/>
          <w:szCs w:val="20"/>
        </w:rPr>
        <w:t>REPUTACINĖ</w:t>
      </w:r>
      <w:r w:rsidRPr="008469DA">
        <w:rPr>
          <w:rFonts w:ascii="Arial" w:hAnsi="Arial" w:cs="Arial"/>
          <w:b/>
          <w:bCs/>
          <w:sz w:val="20"/>
          <w:szCs w:val="20"/>
        </w:rPr>
        <w:t xml:space="preserve"> RIZIKA</w:t>
      </w:r>
    </w:p>
    <w:p w14:paraId="544B1A2C" w14:textId="23F69B56" w:rsidR="008469DA" w:rsidRPr="008469DA" w:rsidRDefault="008469DA" w:rsidP="008469DA">
      <w:pPr>
        <w:autoSpaceDE w:val="0"/>
        <w:autoSpaceDN w:val="0"/>
        <w:adjustRightInd w:val="0"/>
        <w:spacing w:after="0" w:line="240" w:lineRule="auto"/>
        <w:jc w:val="both"/>
        <w:rPr>
          <w:rFonts w:ascii="Arial" w:hAnsi="Arial" w:cs="Arial"/>
          <w:bCs/>
          <w:sz w:val="20"/>
          <w:szCs w:val="20"/>
        </w:rPr>
      </w:pPr>
    </w:p>
    <w:p w14:paraId="2776E0ED" w14:textId="143F3F3C" w:rsidR="00523EEE" w:rsidRDefault="00523EEE" w:rsidP="00543610">
      <w:pPr>
        <w:autoSpaceDE w:val="0"/>
        <w:autoSpaceDN w:val="0"/>
        <w:adjustRightInd w:val="0"/>
        <w:spacing w:after="0" w:line="240" w:lineRule="auto"/>
        <w:ind w:firstLine="284"/>
        <w:jc w:val="both"/>
        <w:rPr>
          <w:rFonts w:ascii="Arial" w:hAnsi="Arial" w:cs="Arial"/>
          <w:sz w:val="20"/>
          <w:szCs w:val="20"/>
        </w:rPr>
      </w:pPr>
      <w:r>
        <w:rPr>
          <w:rFonts w:ascii="Arial" w:hAnsi="Arial" w:cs="Arial"/>
          <w:sz w:val="20"/>
          <w:szCs w:val="20"/>
        </w:rPr>
        <w:t>Reputacinė</w:t>
      </w:r>
      <w:r w:rsidRPr="00694F12">
        <w:rPr>
          <w:rFonts w:ascii="Arial" w:hAnsi="Arial" w:cs="Arial"/>
          <w:sz w:val="20"/>
          <w:szCs w:val="20"/>
        </w:rPr>
        <w:t xml:space="preserve"> rizika suprantama kaip veiksnys ar aplinkybė, kuri gali turėti žymią neigiamą įtaką Bendrovės </w:t>
      </w:r>
      <w:r>
        <w:rPr>
          <w:rFonts w:ascii="Arial" w:hAnsi="Arial" w:cs="Arial"/>
          <w:sz w:val="20"/>
          <w:szCs w:val="20"/>
        </w:rPr>
        <w:t>reputacijai</w:t>
      </w:r>
      <w:r w:rsidR="00E44A1A">
        <w:rPr>
          <w:rFonts w:ascii="Arial" w:hAnsi="Arial" w:cs="Arial"/>
          <w:sz w:val="20"/>
          <w:szCs w:val="20"/>
        </w:rPr>
        <w:t xml:space="preserve"> ar įvaizdžiui rinkoje</w:t>
      </w:r>
      <w:r w:rsidRPr="00694F12">
        <w:rPr>
          <w:rFonts w:ascii="Arial" w:hAnsi="Arial" w:cs="Arial"/>
          <w:sz w:val="20"/>
          <w:szCs w:val="20"/>
        </w:rPr>
        <w:t xml:space="preserve">. </w:t>
      </w:r>
      <w:r w:rsidR="00E44A1A">
        <w:rPr>
          <w:rFonts w:ascii="Arial" w:hAnsi="Arial" w:cs="Arial"/>
          <w:sz w:val="20"/>
          <w:szCs w:val="20"/>
        </w:rPr>
        <w:t>Reputacinės</w:t>
      </w:r>
      <w:r w:rsidRPr="00694F12">
        <w:rPr>
          <w:rFonts w:ascii="Arial" w:hAnsi="Arial" w:cs="Arial"/>
          <w:sz w:val="20"/>
          <w:szCs w:val="20"/>
        </w:rPr>
        <w:t xml:space="preserve"> rizikos gali kilti dėl </w:t>
      </w:r>
      <w:r w:rsidR="00E44A1A">
        <w:rPr>
          <w:rFonts w:ascii="Arial" w:hAnsi="Arial" w:cs="Arial"/>
          <w:sz w:val="20"/>
          <w:szCs w:val="20"/>
        </w:rPr>
        <w:t xml:space="preserve">klaidingų darbuotojų veiksmų, finansinių priemonių nuostolingumo, netinkamų finansų tarpininkų </w:t>
      </w:r>
      <w:r w:rsidR="00BF7A14">
        <w:rPr>
          <w:rFonts w:ascii="Arial" w:hAnsi="Arial" w:cs="Arial"/>
          <w:sz w:val="20"/>
          <w:szCs w:val="20"/>
        </w:rPr>
        <w:t>pasirinkimo administruojant priemones, prasto duomenų saugumo ir privatumo, korupcijos, neefektyvaus lėšų panaudojimo ir kitų veiksnių.</w:t>
      </w:r>
    </w:p>
    <w:p w14:paraId="47681D1C" w14:textId="0AC97346" w:rsidR="00302D4D" w:rsidRDefault="00302D4D" w:rsidP="00302D4D">
      <w:pPr>
        <w:autoSpaceDE w:val="0"/>
        <w:autoSpaceDN w:val="0"/>
        <w:adjustRightInd w:val="0"/>
        <w:spacing w:after="0" w:line="240" w:lineRule="auto"/>
        <w:ind w:firstLine="284"/>
        <w:jc w:val="both"/>
        <w:rPr>
          <w:rFonts w:ascii="Arial" w:hAnsi="Arial" w:cs="Arial"/>
          <w:sz w:val="20"/>
          <w:szCs w:val="20"/>
        </w:rPr>
      </w:pPr>
      <w:r>
        <w:rPr>
          <w:rFonts w:ascii="Arial" w:hAnsi="Arial" w:cs="Arial"/>
          <w:sz w:val="20"/>
          <w:szCs w:val="20"/>
        </w:rPr>
        <w:t xml:space="preserve">Efektyvus reputacijos rizikos valdymas yra būtinas norint palaikyti teigiamus santykius su klientais, partneriais, išsaugoti INVEGOS vertę ir sudaryti sąlygas pasiekti strateginius tikslus. Dėl žalos Bendrovės reputacijai gali sumažėti visuomenės pasitikėjimas INVEGA, kas lemtų reikšmingus lėšų arba klientų praradimus. </w:t>
      </w:r>
    </w:p>
    <w:p w14:paraId="1C70FB57" w14:textId="3469690D" w:rsidR="00BF7A14" w:rsidRDefault="00BF7A14" w:rsidP="00302D4D">
      <w:pPr>
        <w:autoSpaceDE w:val="0"/>
        <w:autoSpaceDN w:val="0"/>
        <w:adjustRightInd w:val="0"/>
        <w:spacing w:after="0" w:line="240" w:lineRule="auto"/>
        <w:ind w:firstLine="284"/>
        <w:jc w:val="both"/>
        <w:rPr>
          <w:rFonts w:ascii="Arial" w:hAnsi="Arial" w:cs="Arial"/>
          <w:sz w:val="20"/>
          <w:szCs w:val="20"/>
        </w:rPr>
      </w:pPr>
      <w:r>
        <w:rPr>
          <w:rFonts w:ascii="Arial" w:hAnsi="Arial" w:cs="Arial"/>
          <w:sz w:val="20"/>
          <w:szCs w:val="20"/>
        </w:rPr>
        <w:t xml:space="preserve">Už reputacinės rizikos valdymą INVEGOJE yra atsakingi visi rizikų savininkai, kurie yra </w:t>
      </w:r>
      <w:r w:rsidR="00302D4D">
        <w:rPr>
          <w:rFonts w:ascii="Arial" w:hAnsi="Arial" w:cs="Arial"/>
          <w:sz w:val="20"/>
          <w:szCs w:val="20"/>
        </w:rPr>
        <w:t>atsakingi</w:t>
      </w:r>
      <w:r>
        <w:rPr>
          <w:rFonts w:ascii="Arial" w:hAnsi="Arial" w:cs="Arial"/>
          <w:sz w:val="20"/>
          <w:szCs w:val="20"/>
        </w:rPr>
        <w:t xml:space="preserve"> užtikrinti visų procedūrų tinkamą veiklą. </w:t>
      </w:r>
    </w:p>
    <w:p w14:paraId="4AEFE952" w14:textId="75DD62A5" w:rsidR="00524B28" w:rsidRDefault="005C236A" w:rsidP="00302D4D">
      <w:pPr>
        <w:autoSpaceDE w:val="0"/>
        <w:autoSpaceDN w:val="0"/>
        <w:adjustRightInd w:val="0"/>
        <w:spacing w:after="0" w:line="240" w:lineRule="auto"/>
        <w:ind w:firstLine="284"/>
        <w:jc w:val="both"/>
        <w:rPr>
          <w:rFonts w:ascii="Arial" w:hAnsi="Arial" w:cs="Arial"/>
          <w:sz w:val="20"/>
          <w:szCs w:val="20"/>
        </w:rPr>
      </w:pPr>
      <w:r w:rsidRPr="005C236A">
        <w:rPr>
          <w:rFonts w:ascii="Arial" w:hAnsi="Arial" w:cs="Arial"/>
          <w:sz w:val="20"/>
          <w:szCs w:val="20"/>
        </w:rPr>
        <w:t>INVEGOS vidaus teisės aktuose nustatyta tvarka</w:t>
      </w:r>
      <w:r>
        <w:rPr>
          <w:rFonts w:ascii="Arial" w:hAnsi="Arial" w:cs="Arial"/>
          <w:sz w:val="20"/>
          <w:szCs w:val="20"/>
        </w:rPr>
        <w:t xml:space="preserve"> yra u</w:t>
      </w:r>
      <w:r w:rsidRPr="005C236A">
        <w:rPr>
          <w:rFonts w:ascii="Arial" w:hAnsi="Arial" w:cs="Arial"/>
          <w:sz w:val="20"/>
          <w:szCs w:val="20"/>
        </w:rPr>
        <w:t>žtikrinamas INVEGOS priimamų sprendimų skaidrumas ir nešališkumas bei mažinama tikimybė pasireikšti galimoms korupcijos apraiškoms.</w:t>
      </w:r>
    </w:p>
    <w:p w14:paraId="491E39C5" w14:textId="093BD06C" w:rsidR="00BF69CC" w:rsidRDefault="00BF69CC" w:rsidP="00302D4D">
      <w:pPr>
        <w:autoSpaceDE w:val="0"/>
        <w:autoSpaceDN w:val="0"/>
        <w:adjustRightInd w:val="0"/>
        <w:spacing w:after="0" w:line="240" w:lineRule="auto"/>
        <w:ind w:firstLine="284"/>
        <w:jc w:val="both"/>
        <w:rPr>
          <w:rFonts w:ascii="Arial" w:hAnsi="Arial" w:cs="Arial"/>
          <w:sz w:val="20"/>
          <w:szCs w:val="20"/>
        </w:rPr>
      </w:pPr>
      <w:r>
        <w:rPr>
          <w:rFonts w:ascii="Arial" w:hAnsi="Arial" w:cs="Arial"/>
          <w:sz w:val="20"/>
          <w:szCs w:val="20"/>
        </w:rPr>
        <w:t xml:space="preserve">Kasdieninėje INVEGOS veikloje daug dėmesio skiriama: korupcijos prevencijos įgyvendinimui, </w:t>
      </w:r>
      <w:r w:rsidR="00661662">
        <w:rPr>
          <w:rFonts w:ascii="Arial" w:hAnsi="Arial" w:cs="Arial"/>
          <w:sz w:val="20"/>
          <w:szCs w:val="20"/>
        </w:rPr>
        <w:t xml:space="preserve">interesų valdymo politikos įgyvendinimui. </w:t>
      </w:r>
    </w:p>
    <w:p w14:paraId="53935A04" w14:textId="77777777" w:rsidR="005C236A" w:rsidRPr="00302D4D" w:rsidRDefault="005C236A" w:rsidP="00302D4D">
      <w:pPr>
        <w:autoSpaceDE w:val="0"/>
        <w:autoSpaceDN w:val="0"/>
        <w:adjustRightInd w:val="0"/>
        <w:spacing w:after="0" w:line="240" w:lineRule="auto"/>
        <w:ind w:firstLine="284"/>
        <w:jc w:val="both"/>
        <w:rPr>
          <w:rFonts w:ascii="Arial" w:hAnsi="Arial" w:cs="Arial"/>
          <w:sz w:val="20"/>
          <w:szCs w:val="20"/>
        </w:rPr>
      </w:pPr>
    </w:p>
    <w:p w14:paraId="1C7E3C53" w14:textId="77777777" w:rsidR="00007385" w:rsidRPr="00694F12" w:rsidRDefault="00007385" w:rsidP="00007385">
      <w:pPr>
        <w:autoSpaceDE w:val="0"/>
        <w:autoSpaceDN w:val="0"/>
        <w:adjustRightInd w:val="0"/>
        <w:spacing w:after="0" w:line="240" w:lineRule="auto"/>
        <w:jc w:val="center"/>
        <w:rPr>
          <w:rFonts w:ascii="Arial" w:hAnsi="Arial" w:cs="Arial"/>
          <w:b/>
          <w:bCs/>
          <w:sz w:val="20"/>
          <w:szCs w:val="20"/>
        </w:rPr>
      </w:pPr>
      <w:r w:rsidRPr="00694F12">
        <w:rPr>
          <w:rFonts w:ascii="Arial" w:hAnsi="Arial" w:cs="Arial"/>
          <w:b/>
          <w:bCs/>
          <w:sz w:val="20"/>
          <w:szCs w:val="20"/>
        </w:rPr>
        <w:t xml:space="preserve">IX. </w:t>
      </w:r>
      <w:r w:rsidR="00AD1EB2" w:rsidRPr="00694F12">
        <w:rPr>
          <w:rFonts w:ascii="Arial" w:hAnsi="Arial" w:cs="Arial"/>
          <w:b/>
          <w:bCs/>
          <w:sz w:val="20"/>
          <w:szCs w:val="20"/>
        </w:rPr>
        <w:t xml:space="preserve">RIZIKŲ </w:t>
      </w:r>
      <w:r w:rsidRPr="00694F12">
        <w:rPr>
          <w:rFonts w:ascii="Arial" w:hAnsi="Arial" w:cs="Arial"/>
          <w:b/>
          <w:bCs/>
          <w:sz w:val="20"/>
          <w:szCs w:val="20"/>
        </w:rPr>
        <w:t>VALDYMO PROCESAS</w:t>
      </w:r>
    </w:p>
    <w:p w14:paraId="31DCFF84" w14:textId="77777777" w:rsidR="00007385" w:rsidRPr="00694F12" w:rsidRDefault="00007385" w:rsidP="00007385">
      <w:pPr>
        <w:autoSpaceDE w:val="0"/>
        <w:autoSpaceDN w:val="0"/>
        <w:adjustRightInd w:val="0"/>
        <w:spacing w:after="0" w:line="240" w:lineRule="auto"/>
        <w:jc w:val="center"/>
        <w:rPr>
          <w:rFonts w:ascii="Arial" w:hAnsi="Arial" w:cs="Arial"/>
          <w:b/>
          <w:bCs/>
          <w:sz w:val="20"/>
          <w:szCs w:val="20"/>
        </w:rPr>
      </w:pPr>
    </w:p>
    <w:p w14:paraId="064329BF" w14:textId="04D5CC4C" w:rsidR="009E37E4" w:rsidRPr="00694F12" w:rsidRDefault="00AD1EB2" w:rsidP="00143B87">
      <w:pPr>
        <w:autoSpaceDE w:val="0"/>
        <w:autoSpaceDN w:val="0"/>
        <w:adjustRightInd w:val="0"/>
        <w:spacing w:after="0" w:line="240" w:lineRule="auto"/>
        <w:ind w:firstLine="284"/>
        <w:jc w:val="both"/>
        <w:rPr>
          <w:rFonts w:ascii="Arial" w:hAnsi="Arial" w:cs="Arial"/>
          <w:sz w:val="20"/>
          <w:szCs w:val="20"/>
        </w:rPr>
      </w:pPr>
      <w:r w:rsidRPr="00694F12">
        <w:rPr>
          <w:rFonts w:ascii="Arial" w:hAnsi="Arial" w:cs="Arial"/>
          <w:sz w:val="20"/>
          <w:szCs w:val="20"/>
        </w:rPr>
        <w:t xml:space="preserve">Rizikų </w:t>
      </w:r>
      <w:r w:rsidR="009E37E4" w:rsidRPr="00694F12">
        <w:rPr>
          <w:rFonts w:ascii="Arial" w:hAnsi="Arial" w:cs="Arial"/>
          <w:sz w:val="20"/>
          <w:szCs w:val="20"/>
        </w:rPr>
        <w:t>valdymo proces</w:t>
      </w:r>
      <w:r w:rsidR="007044BA" w:rsidRPr="00694F12">
        <w:rPr>
          <w:rFonts w:ascii="Arial" w:hAnsi="Arial" w:cs="Arial"/>
          <w:sz w:val="20"/>
          <w:szCs w:val="20"/>
        </w:rPr>
        <w:t xml:space="preserve">as </w:t>
      </w:r>
      <w:r w:rsidR="00441FFA">
        <w:rPr>
          <w:rFonts w:ascii="Arial" w:hAnsi="Arial" w:cs="Arial"/>
          <w:sz w:val="20"/>
          <w:szCs w:val="20"/>
        </w:rPr>
        <w:t xml:space="preserve">INVEGOJE </w:t>
      </w:r>
      <w:r w:rsidR="007044BA" w:rsidRPr="00694F12">
        <w:rPr>
          <w:rFonts w:ascii="Arial" w:hAnsi="Arial" w:cs="Arial"/>
          <w:sz w:val="20"/>
          <w:szCs w:val="20"/>
        </w:rPr>
        <w:t>vykdomas etapais</w:t>
      </w:r>
      <w:r w:rsidR="009E37E4" w:rsidRPr="00694F12">
        <w:rPr>
          <w:rFonts w:ascii="Arial" w:hAnsi="Arial" w:cs="Arial"/>
          <w:sz w:val="20"/>
          <w:szCs w:val="20"/>
        </w:rPr>
        <w:t>:</w:t>
      </w:r>
    </w:p>
    <w:p w14:paraId="59A5401A" w14:textId="55C1E392" w:rsidR="009E37E4" w:rsidRPr="000A08A5" w:rsidRDefault="00477E25" w:rsidP="000A08A5">
      <w:pPr>
        <w:pStyle w:val="ListParagraph"/>
        <w:numPr>
          <w:ilvl w:val="0"/>
          <w:numId w:val="47"/>
        </w:numPr>
        <w:tabs>
          <w:tab w:val="left" w:pos="709"/>
        </w:tabs>
        <w:autoSpaceDE w:val="0"/>
        <w:autoSpaceDN w:val="0"/>
        <w:adjustRightInd w:val="0"/>
        <w:spacing w:after="0" w:line="240" w:lineRule="auto"/>
        <w:jc w:val="both"/>
        <w:rPr>
          <w:rFonts w:ascii="Arial" w:hAnsi="Arial" w:cs="Arial"/>
          <w:sz w:val="20"/>
          <w:szCs w:val="20"/>
        </w:rPr>
      </w:pPr>
      <w:r w:rsidRPr="000A08A5">
        <w:rPr>
          <w:rFonts w:ascii="Arial" w:hAnsi="Arial" w:cs="Arial"/>
          <w:b/>
          <w:sz w:val="20"/>
          <w:szCs w:val="20"/>
        </w:rPr>
        <w:t>R</w:t>
      </w:r>
      <w:r w:rsidR="00203268" w:rsidRPr="000A08A5">
        <w:rPr>
          <w:rFonts w:ascii="Arial" w:hAnsi="Arial" w:cs="Arial"/>
          <w:b/>
          <w:sz w:val="20"/>
          <w:szCs w:val="20"/>
        </w:rPr>
        <w:t>VSPDG sudarymas ir rizikų koordinatoriaus paskyrimas.</w:t>
      </w:r>
      <w:r w:rsidR="00203268" w:rsidRPr="000A08A5">
        <w:rPr>
          <w:rFonts w:ascii="Arial" w:hAnsi="Arial" w:cs="Arial"/>
          <w:sz w:val="20"/>
          <w:szCs w:val="20"/>
        </w:rPr>
        <w:t xml:space="preserve"> RVSPDG sudaro, jos sudėtį atnaujina ir rizikų</w:t>
      </w:r>
      <w:r w:rsidR="00EF43F2" w:rsidRPr="000A08A5">
        <w:rPr>
          <w:rFonts w:ascii="Arial" w:hAnsi="Arial" w:cs="Arial"/>
          <w:sz w:val="20"/>
          <w:szCs w:val="20"/>
        </w:rPr>
        <w:t xml:space="preserve"> valdymo</w:t>
      </w:r>
      <w:r w:rsidR="00203268" w:rsidRPr="000A08A5">
        <w:rPr>
          <w:rFonts w:ascii="Arial" w:hAnsi="Arial" w:cs="Arial"/>
          <w:sz w:val="20"/>
          <w:szCs w:val="20"/>
        </w:rPr>
        <w:t xml:space="preserve"> koordinatorių paskiria g</w:t>
      </w:r>
      <w:r w:rsidR="0018162B" w:rsidRPr="000A08A5">
        <w:rPr>
          <w:rFonts w:ascii="Arial" w:hAnsi="Arial" w:cs="Arial"/>
          <w:sz w:val="20"/>
          <w:szCs w:val="20"/>
        </w:rPr>
        <w:t>eneralinis direktorius</w:t>
      </w:r>
      <w:r w:rsidR="00203268" w:rsidRPr="000A08A5">
        <w:rPr>
          <w:rFonts w:ascii="Arial" w:hAnsi="Arial" w:cs="Arial"/>
          <w:sz w:val="20"/>
          <w:szCs w:val="20"/>
        </w:rPr>
        <w:t>.</w:t>
      </w:r>
    </w:p>
    <w:p w14:paraId="33991CBB" w14:textId="2F3964CE" w:rsidR="0081349C" w:rsidRPr="000A08A5" w:rsidRDefault="00203268" w:rsidP="000A08A5">
      <w:pPr>
        <w:pStyle w:val="ListParagraph"/>
        <w:numPr>
          <w:ilvl w:val="0"/>
          <w:numId w:val="47"/>
        </w:numPr>
        <w:tabs>
          <w:tab w:val="left" w:pos="709"/>
        </w:tabs>
        <w:autoSpaceDE w:val="0"/>
        <w:autoSpaceDN w:val="0"/>
        <w:adjustRightInd w:val="0"/>
        <w:spacing w:after="0" w:line="240" w:lineRule="auto"/>
        <w:jc w:val="both"/>
        <w:rPr>
          <w:rFonts w:ascii="Arial" w:hAnsi="Arial" w:cs="Arial"/>
          <w:sz w:val="20"/>
          <w:szCs w:val="20"/>
        </w:rPr>
      </w:pPr>
      <w:r w:rsidRPr="000A08A5">
        <w:rPr>
          <w:rFonts w:ascii="Arial" w:hAnsi="Arial" w:cs="Arial"/>
          <w:b/>
          <w:sz w:val="20"/>
          <w:szCs w:val="20"/>
        </w:rPr>
        <w:t>Rizikos veiksnių registro sudarymas.</w:t>
      </w:r>
      <w:r w:rsidRPr="000A08A5">
        <w:rPr>
          <w:rFonts w:ascii="Arial" w:hAnsi="Arial" w:cs="Arial"/>
          <w:sz w:val="20"/>
          <w:szCs w:val="20"/>
        </w:rPr>
        <w:t xml:space="preserve"> </w:t>
      </w:r>
      <w:r w:rsidR="00152158" w:rsidRPr="000A08A5">
        <w:rPr>
          <w:rFonts w:ascii="Arial" w:hAnsi="Arial" w:cs="Arial"/>
          <w:sz w:val="20"/>
          <w:szCs w:val="20"/>
        </w:rPr>
        <w:t>A</w:t>
      </w:r>
      <w:r w:rsidR="00EF039E" w:rsidRPr="000A08A5">
        <w:rPr>
          <w:rFonts w:ascii="Arial" w:hAnsi="Arial" w:cs="Arial"/>
          <w:sz w:val="20"/>
          <w:szCs w:val="20"/>
        </w:rPr>
        <w:t xml:space="preserve">tliekant kasdienės veiklos rezultatų stebėseną ir (ar) organizuojant diskusijas, taip pat atsižvelgiant į </w:t>
      </w:r>
      <w:r w:rsidR="0098266F" w:rsidRPr="000A08A5">
        <w:rPr>
          <w:rFonts w:ascii="Arial" w:hAnsi="Arial" w:cs="Arial"/>
          <w:sz w:val="20"/>
          <w:szCs w:val="20"/>
        </w:rPr>
        <w:t>i</w:t>
      </w:r>
      <w:r w:rsidR="00EF039E" w:rsidRPr="000A08A5">
        <w:rPr>
          <w:rFonts w:ascii="Arial" w:hAnsi="Arial" w:cs="Arial"/>
          <w:sz w:val="20"/>
          <w:szCs w:val="20"/>
        </w:rPr>
        <w:t xml:space="preserve">nteresų turėtojų nuomonę, RVSPDG ir rizikos valdymo koordinatorius </w:t>
      </w:r>
      <w:r w:rsidR="009E37E4" w:rsidRPr="000A08A5">
        <w:rPr>
          <w:rFonts w:ascii="Arial" w:hAnsi="Arial" w:cs="Arial"/>
          <w:sz w:val="20"/>
          <w:szCs w:val="20"/>
        </w:rPr>
        <w:t xml:space="preserve">reguliariai </w:t>
      </w:r>
      <w:r w:rsidR="00EF039E" w:rsidRPr="000A08A5">
        <w:rPr>
          <w:rFonts w:ascii="Arial" w:hAnsi="Arial" w:cs="Arial"/>
          <w:sz w:val="20"/>
          <w:szCs w:val="20"/>
        </w:rPr>
        <w:t xml:space="preserve">analizuoja </w:t>
      </w:r>
      <w:r w:rsidR="00441FFA" w:rsidRPr="000A08A5">
        <w:rPr>
          <w:rFonts w:ascii="Arial" w:hAnsi="Arial" w:cs="Arial"/>
          <w:sz w:val="20"/>
          <w:szCs w:val="20"/>
        </w:rPr>
        <w:t>INVEGOS</w:t>
      </w:r>
      <w:r w:rsidR="00EF039E" w:rsidRPr="000A08A5">
        <w:rPr>
          <w:rFonts w:ascii="Arial" w:hAnsi="Arial" w:cs="Arial"/>
          <w:sz w:val="20"/>
          <w:szCs w:val="20"/>
        </w:rPr>
        <w:t xml:space="preserve"> vidinę bei išorinę aplinką bei </w:t>
      </w:r>
      <w:r w:rsidR="009E37E4" w:rsidRPr="000A08A5">
        <w:rPr>
          <w:rFonts w:ascii="Arial" w:hAnsi="Arial" w:cs="Arial"/>
          <w:sz w:val="20"/>
          <w:szCs w:val="20"/>
        </w:rPr>
        <w:t>identifikuoja</w:t>
      </w:r>
      <w:r w:rsidR="00EF039E" w:rsidRPr="000A08A5">
        <w:rPr>
          <w:rFonts w:ascii="Arial" w:hAnsi="Arial" w:cs="Arial"/>
          <w:sz w:val="20"/>
          <w:szCs w:val="20"/>
        </w:rPr>
        <w:t xml:space="preserve"> </w:t>
      </w:r>
      <w:r w:rsidR="0098266F" w:rsidRPr="000A08A5">
        <w:rPr>
          <w:rFonts w:ascii="Arial" w:hAnsi="Arial" w:cs="Arial"/>
          <w:sz w:val="20"/>
          <w:szCs w:val="20"/>
        </w:rPr>
        <w:t>r</w:t>
      </w:r>
      <w:r w:rsidR="00EF039E" w:rsidRPr="000A08A5">
        <w:rPr>
          <w:rFonts w:ascii="Arial" w:hAnsi="Arial" w:cs="Arial"/>
          <w:sz w:val="20"/>
          <w:szCs w:val="20"/>
        </w:rPr>
        <w:t xml:space="preserve">izikos veiksnius, galinčius turėti arba turinčius įtakos </w:t>
      </w:r>
      <w:r w:rsidR="00441FFA" w:rsidRPr="000A08A5">
        <w:rPr>
          <w:rFonts w:ascii="Arial" w:hAnsi="Arial" w:cs="Arial"/>
          <w:sz w:val="20"/>
          <w:szCs w:val="20"/>
        </w:rPr>
        <w:t>INVEGOJE</w:t>
      </w:r>
      <w:r w:rsidR="00EF039E" w:rsidRPr="000A08A5">
        <w:rPr>
          <w:rFonts w:ascii="Arial" w:hAnsi="Arial" w:cs="Arial"/>
          <w:sz w:val="20"/>
          <w:szCs w:val="20"/>
        </w:rPr>
        <w:t xml:space="preserve"> vykstantiems procesams, siekiant nustatytų tikslų</w:t>
      </w:r>
      <w:r w:rsidR="0011675B" w:rsidRPr="000A08A5">
        <w:rPr>
          <w:rFonts w:ascii="Arial" w:hAnsi="Arial" w:cs="Arial"/>
          <w:sz w:val="20"/>
          <w:szCs w:val="20"/>
        </w:rPr>
        <w:t>.</w:t>
      </w:r>
      <w:r w:rsidR="008D6576" w:rsidRPr="000A08A5">
        <w:rPr>
          <w:rFonts w:ascii="Arial" w:hAnsi="Arial" w:cs="Arial"/>
          <w:sz w:val="20"/>
          <w:szCs w:val="20"/>
        </w:rPr>
        <w:t xml:space="preserve"> </w:t>
      </w:r>
      <w:r w:rsidR="005148B8" w:rsidRPr="000A08A5">
        <w:rPr>
          <w:rFonts w:ascii="Arial" w:hAnsi="Arial" w:cs="Arial"/>
          <w:sz w:val="20"/>
          <w:szCs w:val="20"/>
        </w:rPr>
        <w:t>Ne rečiau nei kartą per metus (paprastai, k</w:t>
      </w:r>
      <w:r w:rsidR="008D6576" w:rsidRPr="000A08A5">
        <w:rPr>
          <w:rFonts w:ascii="Arial" w:hAnsi="Arial" w:cs="Arial"/>
          <w:sz w:val="20"/>
          <w:szCs w:val="20"/>
        </w:rPr>
        <w:t>iekvienų metų III</w:t>
      </w:r>
      <w:r w:rsidR="001D5752" w:rsidRPr="000A08A5">
        <w:rPr>
          <w:rFonts w:ascii="Arial" w:hAnsi="Arial" w:cs="Arial"/>
          <w:sz w:val="20"/>
          <w:szCs w:val="20"/>
        </w:rPr>
        <w:t xml:space="preserve"> - IV</w:t>
      </w:r>
      <w:r w:rsidR="008D6576" w:rsidRPr="000A08A5">
        <w:rPr>
          <w:rFonts w:ascii="Arial" w:hAnsi="Arial" w:cs="Arial"/>
          <w:sz w:val="20"/>
          <w:szCs w:val="20"/>
        </w:rPr>
        <w:t xml:space="preserve"> ketvirtį</w:t>
      </w:r>
      <w:r w:rsidR="005148B8" w:rsidRPr="000A08A5">
        <w:rPr>
          <w:rFonts w:ascii="Arial" w:hAnsi="Arial" w:cs="Arial"/>
          <w:sz w:val="20"/>
          <w:szCs w:val="20"/>
        </w:rPr>
        <w:t>, jei nėra esminių prielaidų peržiūrėti rizikų registrą anksčiau)</w:t>
      </w:r>
      <w:r w:rsidR="008D6576" w:rsidRPr="000A08A5">
        <w:rPr>
          <w:rFonts w:ascii="Arial" w:hAnsi="Arial" w:cs="Arial"/>
          <w:sz w:val="20"/>
          <w:szCs w:val="20"/>
        </w:rPr>
        <w:t xml:space="preserve"> yra sudaromas rizikos veiksnių registras.</w:t>
      </w:r>
      <w:r w:rsidR="001F38BF" w:rsidRPr="000A08A5">
        <w:rPr>
          <w:rFonts w:ascii="Arial" w:hAnsi="Arial" w:cs="Arial"/>
          <w:sz w:val="20"/>
          <w:szCs w:val="20"/>
        </w:rPr>
        <w:t xml:space="preserve"> </w:t>
      </w:r>
    </w:p>
    <w:p w14:paraId="13F0125F" w14:textId="77777777" w:rsidR="0081349C" w:rsidRPr="00694F12" w:rsidRDefault="0011675B" w:rsidP="00143B87">
      <w:pPr>
        <w:autoSpaceDE w:val="0"/>
        <w:autoSpaceDN w:val="0"/>
        <w:adjustRightInd w:val="0"/>
        <w:spacing w:after="0" w:line="240" w:lineRule="auto"/>
        <w:ind w:firstLine="284"/>
        <w:jc w:val="both"/>
        <w:rPr>
          <w:rFonts w:ascii="Arial" w:hAnsi="Arial" w:cs="Arial"/>
          <w:sz w:val="20"/>
          <w:szCs w:val="20"/>
        </w:rPr>
      </w:pPr>
      <w:r w:rsidRPr="00694F12">
        <w:rPr>
          <w:rFonts w:ascii="Arial" w:hAnsi="Arial" w:cs="Arial"/>
          <w:sz w:val="20"/>
          <w:szCs w:val="20"/>
        </w:rPr>
        <w:t>Sudarant rizikos veiksnių registrą yra nagrinėjami tokie išorinės aplinkos veiksniai:</w:t>
      </w:r>
    </w:p>
    <w:p w14:paraId="7BFD7138" w14:textId="3871C1F4" w:rsidR="0081349C" w:rsidRPr="00694F12" w:rsidRDefault="00203268" w:rsidP="00951F42">
      <w:pPr>
        <w:pStyle w:val="ListParagraph"/>
        <w:numPr>
          <w:ilvl w:val="0"/>
          <w:numId w:val="20"/>
        </w:numPr>
        <w:autoSpaceDE w:val="0"/>
        <w:autoSpaceDN w:val="0"/>
        <w:adjustRightInd w:val="0"/>
        <w:spacing w:after="0" w:line="240" w:lineRule="auto"/>
        <w:ind w:left="567" w:hanging="283"/>
        <w:jc w:val="both"/>
        <w:rPr>
          <w:rFonts w:ascii="Arial" w:hAnsi="Arial" w:cs="Arial"/>
          <w:sz w:val="20"/>
          <w:szCs w:val="20"/>
        </w:rPr>
      </w:pPr>
      <w:r w:rsidRPr="00694F12">
        <w:rPr>
          <w:rFonts w:ascii="Arial" w:hAnsi="Arial" w:cs="Arial"/>
          <w:sz w:val="20"/>
          <w:szCs w:val="20"/>
        </w:rPr>
        <w:t>p</w:t>
      </w:r>
      <w:r w:rsidR="0081349C" w:rsidRPr="00694F12">
        <w:rPr>
          <w:rFonts w:ascii="Arial" w:hAnsi="Arial" w:cs="Arial"/>
          <w:sz w:val="20"/>
          <w:szCs w:val="20"/>
        </w:rPr>
        <w:t xml:space="preserve">olitiniai: Lietuvos ir kaimyninių šalių valstybinių institucijų sprendimų įtaka </w:t>
      </w:r>
      <w:r w:rsidR="00441FFA">
        <w:rPr>
          <w:rFonts w:ascii="Arial" w:hAnsi="Arial" w:cs="Arial"/>
          <w:sz w:val="20"/>
          <w:szCs w:val="20"/>
        </w:rPr>
        <w:t>INVEGOS</w:t>
      </w:r>
      <w:r w:rsidR="0081349C" w:rsidRPr="00694F12">
        <w:rPr>
          <w:rFonts w:ascii="Arial" w:hAnsi="Arial" w:cs="Arial"/>
          <w:sz w:val="20"/>
          <w:szCs w:val="20"/>
        </w:rPr>
        <w:t xml:space="preserve"> veiklai, įskaitant ekonomikos reformas, mokesčių politiką, įstatymus susijusius su verslo aplinkos keitimu, darbo apmokėjimu ir (ar) sauga ir (ar) kita</w:t>
      </w:r>
      <w:r w:rsidRPr="00694F12">
        <w:rPr>
          <w:rFonts w:ascii="Arial" w:hAnsi="Arial" w:cs="Arial"/>
          <w:sz w:val="20"/>
          <w:szCs w:val="20"/>
        </w:rPr>
        <w:t>;</w:t>
      </w:r>
    </w:p>
    <w:p w14:paraId="44ED5FB7" w14:textId="72C6D881" w:rsidR="0081349C" w:rsidRPr="00694F12" w:rsidRDefault="00203268" w:rsidP="00951F42">
      <w:pPr>
        <w:pStyle w:val="ListParagraph"/>
        <w:numPr>
          <w:ilvl w:val="0"/>
          <w:numId w:val="20"/>
        </w:numPr>
        <w:autoSpaceDE w:val="0"/>
        <w:autoSpaceDN w:val="0"/>
        <w:adjustRightInd w:val="0"/>
        <w:spacing w:after="0" w:line="240" w:lineRule="auto"/>
        <w:ind w:left="567" w:hanging="283"/>
        <w:jc w:val="both"/>
        <w:rPr>
          <w:rFonts w:ascii="Arial" w:hAnsi="Arial" w:cs="Arial"/>
          <w:sz w:val="20"/>
          <w:szCs w:val="20"/>
        </w:rPr>
      </w:pPr>
      <w:r w:rsidRPr="00694F12">
        <w:rPr>
          <w:rFonts w:ascii="Arial" w:hAnsi="Arial" w:cs="Arial"/>
          <w:sz w:val="20"/>
          <w:szCs w:val="20"/>
        </w:rPr>
        <w:t>e</w:t>
      </w:r>
      <w:r w:rsidR="0081349C" w:rsidRPr="00694F12">
        <w:rPr>
          <w:rFonts w:ascii="Arial" w:hAnsi="Arial" w:cs="Arial"/>
          <w:sz w:val="20"/>
          <w:szCs w:val="20"/>
        </w:rPr>
        <w:t xml:space="preserve">konominiai: Lietuvos ir tarptautinės </w:t>
      </w:r>
      <w:r w:rsidR="00C521BE" w:rsidRPr="00694F12">
        <w:rPr>
          <w:rFonts w:ascii="Arial" w:hAnsi="Arial" w:cs="Arial"/>
          <w:sz w:val="20"/>
          <w:szCs w:val="20"/>
        </w:rPr>
        <w:t>ekonomikos pokyčių</w:t>
      </w:r>
      <w:r w:rsidR="0081349C" w:rsidRPr="00694F12">
        <w:rPr>
          <w:rFonts w:ascii="Arial" w:hAnsi="Arial" w:cs="Arial"/>
          <w:sz w:val="20"/>
          <w:szCs w:val="20"/>
        </w:rPr>
        <w:t xml:space="preserve"> įtaka Bendrovės veiklai, įskaitant</w:t>
      </w:r>
      <w:r w:rsidR="00C521BE" w:rsidRPr="00694F12">
        <w:rPr>
          <w:rFonts w:ascii="Arial" w:hAnsi="Arial" w:cs="Arial"/>
          <w:sz w:val="20"/>
          <w:szCs w:val="20"/>
        </w:rPr>
        <w:t xml:space="preserve"> </w:t>
      </w:r>
      <w:r w:rsidR="001C1574" w:rsidRPr="00694F12">
        <w:rPr>
          <w:rFonts w:ascii="Arial" w:hAnsi="Arial" w:cs="Arial"/>
          <w:sz w:val="20"/>
          <w:szCs w:val="20"/>
        </w:rPr>
        <w:t>bendrojo vidaus produkto</w:t>
      </w:r>
      <w:r w:rsidR="00C521BE" w:rsidRPr="00694F12">
        <w:rPr>
          <w:rFonts w:ascii="Arial" w:hAnsi="Arial" w:cs="Arial"/>
          <w:sz w:val="20"/>
          <w:szCs w:val="20"/>
        </w:rPr>
        <w:t xml:space="preserve"> augimą,</w:t>
      </w:r>
      <w:r w:rsidR="0081349C" w:rsidRPr="00694F12">
        <w:rPr>
          <w:rFonts w:ascii="Arial" w:hAnsi="Arial" w:cs="Arial"/>
          <w:sz w:val="20"/>
          <w:szCs w:val="20"/>
        </w:rPr>
        <w:t xml:space="preserve"> </w:t>
      </w:r>
      <w:r w:rsidR="00C521BE" w:rsidRPr="00694F12">
        <w:rPr>
          <w:rFonts w:ascii="Arial" w:hAnsi="Arial" w:cs="Arial"/>
          <w:sz w:val="20"/>
          <w:szCs w:val="20"/>
        </w:rPr>
        <w:t>ekonomikos vystymosi kryptis, tarptautinės prekybos pokyčius, naujų verslų steigimosi tendencijas, finansų rinkų vystymąsi</w:t>
      </w:r>
      <w:r w:rsidR="0081349C" w:rsidRPr="00694F12">
        <w:rPr>
          <w:rFonts w:ascii="Arial" w:hAnsi="Arial" w:cs="Arial"/>
          <w:sz w:val="20"/>
          <w:szCs w:val="20"/>
        </w:rPr>
        <w:t xml:space="preserve">, </w:t>
      </w:r>
      <w:r w:rsidR="00C521BE" w:rsidRPr="00694F12">
        <w:rPr>
          <w:rFonts w:ascii="Arial" w:hAnsi="Arial" w:cs="Arial"/>
          <w:sz w:val="20"/>
          <w:szCs w:val="20"/>
        </w:rPr>
        <w:t>verslo finansavimo išteklių prieinamumą, finansų sistemos stabilumą</w:t>
      </w:r>
      <w:r w:rsidR="002B7EFA" w:rsidRPr="00694F12">
        <w:rPr>
          <w:rFonts w:ascii="Arial" w:hAnsi="Arial" w:cs="Arial"/>
          <w:sz w:val="20"/>
          <w:szCs w:val="20"/>
        </w:rPr>
        <w:t>;</w:t>
      </w:r>
    </w:p>
    <w:p w14:paraId="617DB862" w14:textId="77777777" w:rsidR="0081349C" w:rsidRPr="00694F12" w:rsidRDefault="002B7EFA" w:rsidP="00951F42">
      <w:pPr>
        <w:pStyle w:val="ListParagraph"/>
        <w:numPr>
          <w:ilvl w:val="0"/>
          <w:numId w:val="20"/>
        </w:numPr>
        <w:autoSpaceDE w:val="0"/>
        <w:autoSpaceDN w:val="0"/>
        <w:adjustRightInd w:val="0"/>
        <w:spacing w:after="0" w:line="240" w:lineRule="auto"/>
        <w:ind w:left="567" w:hanging="283"/>
        <w:jc w:val="both"/>
        <w:rPr>
          <w:rFonts w:ascii="Arial" w:hAnsi="Arial" w:cs="Arial"/>
          <w:sz w:val="20"/>
          <w:szCs w:val="20"/>
        </w:rPr>
      </w:pPr>
      <w:r w:rsidRPr="00694F12">
        <w:rPr>
          <w:rFonts w:ascii="Arial" w:hAnsi="Arial" w:cs="Arial"/>
          <w:sz w:val="20"/>
          <w:szCs w:val="20"/>
        </w:rPr>
        <w:t>s</w:t>
      </w:r>
      <w:r w:rsidR="0081349C" w:rsidRPr="00694F12">
        <w:rPr>
          <w:rFonts w:ascii="Arial" w:hAnsi="Arial" w:cs="Arial"/>
          <w:sz w:val="20"/>
          <w:szCs w:val="20"/>
        </w:rPr>
        <w:t xml:space="preserve">ocialiniai: demografinių pokyčių, kaip </w:t>
      </w:r>
      <w:r w:rsidR="00974552" w:rsidRPr="00694F12">
        <w:rPr>
          <w:rFonts w:ascii="Arial" w:hAnsi="Arial" w:cs="Arial"/>
          <w:sz w:val="20"/>
          <w:szCs w:val="20"/>
        </w:rPr>
        <w:t xml:space="preserve">gyventojų </w:t>
      </w:r>
      <w:r w:rsidR="0081349C" w:rsidRPr="00694F12">
        <w:rPr>
          <w:rFonts w:ascii="Arial" w:hAnsi="Arial" w:cs="Arial"/>
          <w:sz w:val="20"/>
          <w:szCs w:val="20"/>
        </w:rPr>
        <w:t>amžius, išsilavinimas</w:t>
      </w:r>
      <w:r w:rsidR="00974552" w:rsidRPr="00694F12">
        <w:rPr>
          <w:rFonts w:ascii="Arial" w:hAnsi="Arial" w:cs="Arial"/>
          <w:sz w:val="20"/>
          <w:szCs w:val="20"/>
        </w:rPr>
        <w:t>,</w:t>
      </w:r>
      <w:r w:rsidR="0081349C" w:rsidRPr="00694F12">
        <w:rPr>
          <w:rFonts w:ascii="Arial" w:hAnsi="Arial" w:cs="Arial"/>
          <w:sz w:val="20"/>
          <w:szCs w:val="20"/>
        </w:rPr>
        <w:t xml:space="preserve"> </w:t>
      </w:r>
      <w:r w:rsidR="00974552" w:rsidRPr="00694F12">
        <w:rPr>
          <w:rFonts w:ascii="Arial" w:hAnsi="Arial" w:cs="Arial"/>
          <w:sz w:val="20"/>
          <w:szCs w:val="20"/>
        </w:rPr>
        <w:t xml:space="preserve">gyvenamoji vieta, </w:t>
      </w:r>
      <w:r w:rsidR="0081349C" w:rsidRPr="00694F12">
        <w:rPr>
          <w:rFonts w:ascii="Arial" w:hAnsi="Arial" w:cs="Arial"/>
          <w:sz w:val="20"/>
          <w:szCs w:val="20"/>
        </w:rPr>
        <w:t>turto pasiskirstymas įtaka Bendrovės veiklai</w:t>
      </w:r>
      <w:r w:rsidRPr="00694F12">
        <w:rPr>
          <w:rFonts w:ascii="Arial" w:hAnsi="Arial" w:cs="Arial"/>
          <w:sz w:val="20"/>
          <w:szCs w:val="20"/>
        </w:rPr>
        <w:t>;</w:t>
      </w:r>
    </w:p>
    <w:p w14:paraId="2F177DB1" w14:textId="77777777" w:rsidR="0081349C" w:rsidRPr="00694F12" w:rsidRDefault="002B7EFA" w:rsidP="00951F42">
      <w:pPr>
        <w:pStyle w:val="ListParagraph"/>
        <w:numPr>
          <w:ilvl w:val="0"/>
          <w:numId w:val="20"/>
        </w:numPr>
        <w:autoSpaceDE w:val="0"/>
        <w:autoSpaceDN w:val="0"/>
        <w:adjustRightInd w:val="0"/>
        <w:spacing w:after="0" w:line="240" w:lineRule="auto"/>
        <w:ind w:left="567" w:hanging="283"/>
        <w:jc w:val="both"/>
        <w:rPr>
          <w:rFonts w:ascii="Arial" w:hAnsi="Arial" w:cs="Arial"/>
          <w:sz w:val="20"/>
          <w:szCs w:val="20"/>
        </w:rPr>
      </w:pPr>
      <w:r w:rsidRPr="00694F12">
        <w:rPr>
          <w:rFonts w:ascii="Arial" w:hAnsi="Arial" w:cs="Arial"/>
          <w:sz w:val="20"/>
          <w:szCs w:val="20"/>
        </w:rPr>
        <w:t>t</w:t>
      </w:r>
      <w:r w:rsidR="0081349C" w:rsidRPr="00694F12">
        <w:rPr>
          <w:rFonts w:ascii="Arial" w:hAnsi="Arial" w:cs="Arial"/>
          <w:sz w:val="20"/>
          <w:szCs w:val="20"/>
        </w:rPr>
        <w:t>echnologiniai: įrangos gedimų, inovacijų ir technologinių pokyčių rinkoje bei kibernetinių išpuolių įtaka Bendrovės veiklai</w:t>
      </w:r>
      <w:r w:rsidRPr="00694F12">
        <w:rPr>
          <w:rFonts w:ascii="Arial" w:hAnsi="Arial" w:cs="Arial"/>
          <w:sz w:val="20"/>
          <w:szCs w:val="20"/>
        </w:rPr>
        <w:t>;</w:t>
      </w:r>
    </w:p>
    <w:p w14:paraId="333DACF8" w14:textId="7F2A8827" w:rsidR="0081349C" w:rsidRPr="00694F12" w:rsidRDefault="002B7EFA" w:rsidP="00951F42">
      <w:pPr>
        <w:pStyle w:val="ListParagraph"/>
        <w:numPr>
          <w:ilvl w:val="0"/>
          <w:numId w:val="20"/>
        </w:numPr>
        <w:autoSpaceDE w:val="0"/>
        <w:autoSpaceDN w:val="0"/>
        <w:adjustRightInd w:val="0"/>
        <w:spacing w:after="0" w:line="240" w:lineRule="auto"/>
        <w:ind w:left="567" w:hanging="283"/>
        <w:jc w:val="both"/>
        <w:rPr>
          <w:rFonts w:ascii="Arial" w:hAnsi="Arial" w:cs="Arial"/>
          <w:sz w:val="20"/>
          <w:szCs w:val="20"/>
        </w:rPr>
      </w:pPr>
      <w:r w:rsidRPr="00694F12">
        <w:rPr>
          <w:rFonts w:ascii="Arial" w:hAnsi="Arial" w:cs="Arial"/>
          <w:sz w:val="20"/>
          <w:szCs w:val="20"/>
        </w:rPr>
        <w:t>t</w:t>
      </w:r>
      <w:r w:rsidR="0081349C" w:rsidRPr="00694F12">
        <w:rPr>
          <w:rFonts w:ascii="Arial" w:hAnsi="Arial" w:cs="Arial"/>
          <w:sz w:val="20"/>
          <w:szCs w:val="20"/>
        </w:rPr>
        <w:t xml:space="preserve">eisiniai: rizika, kad </w:t>
      </w:r>
      <w:r w:rsidR="00441FFA">
        <w:rPr>
          <w:rFonts w:ascii="Arial" w:hAnsi="Arial" w:cs="Arial"/>
          <w:sz w:val="20"/>
          <w:szCs w:val="20"/>
        </w:rPr>
        <w:t>INVEGA</w:t>
      </w:r>
      <w:r w:rsidR="0081349C" w:rsidRPr="00694F12">
        <w:rPr>
          <w:rFonts w:ascii="Arial" w:hAnsi="Arial" w:cs="Arial"/>
          <w:sz w:val="20"/>
          <w:szCs w:val="20"/>
        </w:rPr>
        <w:t xml:space="preserve"> bus patraukta atsakomybėn vykdant veiklą, įstatymų numatyta tvarka dėl įsipareigojimų darbuotojams, </w:t>
      </w:r>
      <w:r w:rsidR="001E53BE" w:rsidRPr="00694F12">
        <w:rPr>
          <w:rFonts w:ascii="Arial" w:hAnsi="Arial" w:cs="Arial"/>
          <w:sz w:val="20"/>
          <w:szCs w:val="20"/>
        </w:rPr>
        <w:t xml:space="preserve">finansų </w:t>
      </w:r>
      <w:r w:rsidR="00974552" w:rsidRPr="00694F12">
        <w:rPr>
          <w:rFonts w:ascii="Arial" w:hAnsi="Arial" w:cs="Arial"/>
          <w:sz w:val="20"/>
          <w:szCs w:val="20"/>
        </w:rPr>
        <w:t xml:space="preserve">tarpininkams, ministerijoms ar kitiems partneriams </w:t>
      </w:r>
      <w:r w:rsidR="0081349C" w:rsidRPr="00694F12">
        <w:rPr>
          <w:rFonts w:ascii="Arial" w:hAnsi="Arial" w:cs="Arial"/>
          <w:sz w:val="20"/>
          <w:szCs w:val="20"/>
        </w:rPr>
        <w:t xml:space="preserve">nesilaikymo, </w:t>
      </w:r>
      <w:r w:rsidR="00974552" w:rsidRPr="00694F12">
        <w:rPr>
          <w:rFonts w:ascii="Arial" w:hAnsi="Arial" w:cs="Arial"/>
          <w:sz w:val="20"/>
          <w:szCs w:val="20"/>
        </w:rPr>
        <w:t>teikiamų paslaugų</w:t>
      </w:r>
      <w:r w:rsidR="0081349C" w:rsidRPr="00694F12">
        <w:rPr>
          <w:rFonts w:ascii="Arial" w:hAnsi="Arial" w:cs="Arial"/>
          <w:sz w:val="20"/>
          <w:szCs w:val="20"/>
        </w:rPr>
        <w:t xml:space="preserve"> </w:t>
      </w:r>
      <w:r w:rsidR="00974552" w:rsidRPr="00694F12">
        <w:rPr>
          <w:rFonts w:ascii="Arial" w:hAnsi="Arial" w:cs="Arial"/>
          <w:sz w:val="20"/>
          <w:szCs w:val="20"/>
        </w:rPr>
        <w:t>kokybės</w:t>
      </w:r>
      <w:r w:rsidR="0081349C" w:rsidRPr="00694F12">
        <w:rPr>
          <w:rFonts w:ascii="Arial" w:hAnsi="Arial" w:cs="Arial"/>
          <w:sz w:val="20"/>
          <w:szCs w:val="20"/>
        </w:rPr>
        <w:t xml:space="preserve"> ar kitų priežasčių.</w:t>
      </w:r>
    </w:p>
    <w:p w14:paraId="60216C60" w14:textId="77777777" w:rsidR="008D6576" w:rsidRPr="00694F12" w:rsidRDefault="00540873" w:rsidP="00143B87">
      <w:pPr>
        <w:autoSpaceDE w:val="0"/>
        <w:autoSpaceDN w:val="0"/>
        <w:adjustRightInd w:val="0"/>
        <w:spacing w:after="0" w:line="240" w:lineRule="auto"/>
        <w:ind w:firstLine="284"/>
        <w:jc w:val="both"/>
        <w:rPr>
          <w:rFonts w:ascii="Arial" w:hAnsi="Arial" w:cs="Arial"/>
          <w:sz w:val="20"/>
          <w:szCs w:val="20"/>
        </w:rPr>
      </w:pPr>
      <w:r w:rsidRPr="00694F12">
        <w:rPr>
          <w:rFonts w:ascii="Arial" w:hAnsi="Arial" w:cs="Arial"/>
          <w:sz w:val="20"/>
          <w:szCs w:val="20"/>
        </w:rPr>
        <w:t xml:space="preserve">Vidinės aplinkos rizikos veiksniai apima: </w:t>
      </w:r>
      <w:r w:rsidR="00264F46" w:rsidRPr="00694F12">
        <w:rPr>
          <w:rFonts w:ascii="Arial" w:hAnsi="Arial" w:cs="Arial"/>
          <w:sz w:val="20"/>
          <w:szCs w:val="20"/>
        </w:rPr>
        <w:t xml:space="preserve">tinkamą veiklos procesų organizavimą, </w:t>
      </w:r>
      <w:r w:rsidR="002D7577" w:rsidRPr="00694F12">
        <w:rPr>
          <w:rFonts w:ascii="Arial" w:hAnsi="Arial" w:cs="Arial"/>
          <w:sz w:val="20"/>
          <w:szCs w:val="20"/>
        </w:rPr>
        <w:t xml:space="preserve">darbui reikalingų resursų valdymą, </w:t>
      </w:r>
      <w:r w:rsidR="00264F46" w:rsidRPr="00694F12">
        <w:rPr>
          <w:rFonts w:ascii="Arial" w:hAnsi="Arial" w:cs="Arial"/>
          <w:sz w:val="20"/>
          <w:szCs w:val="20"/>
        </w:rPr>
        <w:t xml:space="preserve">veiklos tęstinumo ir vidaus kontrolės užtikrinimą, </w:t>
      </w:r>
      <w:r w:rsidRPr="00694F12">
        <w:rPr>
          <w:rFonts w:ascii="Arial" w:hAnsi="Arial" w:cs="Arial"/>
          <w:sz w:val="20"/>
          <w:szCs w:val="20"/>
        </w:rPr>
        <w:t>personalo</w:t>
      </w:r>
      <w:r w:rsidR="00264F46" w:rsidRPr="00694F12">
        <w:rPr>
          <w:rFonts w:ascii="Arial" w:hAnsi="Arial" w:cs="Arial"/>
          <w:sz w:val="20"/>
          <w:szCs w:val="20"/>
        </w:rPr>
        <w:t xml:space="preserve"> ir reikiamų kompetencijų</w:t>
      </w:r>
      <w:r w:rsidRPr="00694F12">
        <w:rPr>
          <w:rFonts w:ascii="Arial" w:hAnsi="Arial" w:cs="Arial"/>
          <w:sz w:val="20"/>
          <w:szCs w:val="20"/>
        </w:rPr>
        <w:t xml:space="preserve"> valdymą, </w:t>
      </w:r>
      <w:r w:rsidR="008F712D" w:rsidRPr="00694F12">
        <w:rPr>
          <w:rFonts w:ascii="Arial" w:hAnsi="Arial" w:cs="Arial"/>
          <w:sz w:val="20"/>
          <w:szCs w:val="20"/>
        </w:rPr>
        <w:t xml:space="preserve">interesų konfliktų valdymą, </w:t>
      </w:r>
      <w:r w:rsidR="002D7577" w:rsidRPr="00694F12">
        <w:rPr>
          <w:rFonts w:ascii="Arial" w:hAnsi="Arial" w:cs="Arial"/>
          <w:sz w:val="20"/>
          <w:szCs w:val="20"/>
        </w:rPr>
        <w:t>darbo</w:t>
      </w:r>
      <w:r w:rsidR="008F712D" w:rsidRPr="00694F12">
        <w:rPr>
          <w:rFonts w:ascii="Arial" w:hAnsi="Arial" w:cs="Arial"/>
          <w:sz w:val="20"/>
          <w:szCs w:val="20"/>
        </w:rPr>
        <w:t xml:space="preserve"> kultūrą ir</w:t>
      </w:r>
      <w:r w:rsidR="002D7577" w:rsidRPr="00694F12">
        <w:rPr>
          <w:rFonts w:ascii="Arial" w:hAnsi="Arial" w:cs="Arial"/>
          <w:sz w:val="20"/>
          <w:szCs w:val="20"/>
        </w:rPr>
        <w:t xml:space="preserve"> saugą, </w:t>
      </w:r>
      <w:r w:rsidR="00264F46" w:rsidRPr="00694F12">
        <w:rPr>
          <w:rFonts w:ascii="Arial" w:hAnsi="Arial" w:cs="Arial"/>
          <w:sz w:val="20"/>
          <w:szCs w:val="20"/>
        </w:rPr>
        <w:t>korupcijos ir sukčiavimo prevenciją, informacijos saugą</w:t>
      </w:r>
      <w:r w:rsidR="002D7577" w:rsidRPr="00694F12">
        <w:rPr>
          <w:rFonts w:ascii="Arial" w:hAnsi="Arial" w:cs="Arial"/>
          <w:sz w:val="20"/>
          <w:szCs w:val="20"/>
        </w:rPr>
        <w:t xml:space="preserve"> ir kt.</w:t>
      </w:r>
    </w:p>
    <w:p w14:paraId="7D47873F" w14:textId="5A436C2A" w:rsidR="00883D6F" w:rsidRDefault="002D7577" w:rsidP="00143B87">
      <w:pPr>
        <w:autoSpaceDE w:val="0"/>
        <w:autoSpaceDN w:val="0"/>
        <w:adjustRightInd w:val="0"/>
        <w:spacing w:after="0" w:line="240" w:lineRule="auto"/>
        <w:ind w:firstLine="284"/>
        <w:jc w:val="both"/>
        <w:rPr>
          <w:rFonts w:ascii="Arial" w:hAnsi="Arial" w:cs="Arial"/>
          <w:sz w:val="20"/>
          <w:szCs w:val="20"/>
        </w:rPr>
      </w:pPr>
      <w:r w:rsidRPr="00694F12">
        <w:rPr>
          <w:rFonts w:ascii="Arial" w:hAnsi="Arial" w:cs="Arial"/>
          <w:sz w:val="20"/>
          <w:szCs w:val="20"/>
        </w:rPr>
        <w:t>Sudarant rizikos veiksnių registrą turi būti</w:t>
      </w:r>
      <w:r w:rsidR="00194443" w:rsidRPr="00694F12">
        <w:rPr>
          <w:rFonts w:ascii="Arial" w:hAnsi="Arial" w:cs="Arial"/>
          <w:sz w:val="20"/>
          <w:szCs w:val="20"/>
        </w:rPr>
        <w:t xml:space="preserve"> </w:t>
      </w:r>
      <w:r w:rsidRPr="00694F12">
        <w:rPr>
          <w:rFonts w:ascii="Arial" w:hAnsi="Arial" w:cs="Arial"/>
          <w:sz w:val="20"/>
          <w:szCs w:val="20"/>
        </w:rPr>
        <w:t>atsižvelgta į strateginių tikslų bei stebėsenos rodiklių pasiekimo rezultatus, auditų ir kitų patikrinimų ataskaitose pateiktus pastebėjimus ir rekomendacijas</w:t>
      </w:r>
      <w:r w:rsidR="00C2394D" w:rsidRPr="00694F12">
        <w:rPr>
          <w:rFonts w:ascii="Arial" w:hAnsi="Arial" w:cs="Arial"/>
          <w:sz w:val="20"/>
          <w:szCs w:val="20"/>
        </w:rPr>
        <w:t>, darbuotojų užregistruotus neatitikimus, RVSPDG protokolus, rizikų valdymo priemonių plano ir korupcijos prevencijos programos priemonių planų įgyvendinimo ataskaitas</w:t>
      </w:r>
      <w:r w:rsidR="007B6936">
        <w:rPr>
          <w:rFonts w:ascii="Arial" w:hAnsi="Arial" w:cs="Arial"/>
          <w:sz w:val="20"/>
          <w:szCs w:val="20"/>
        </w:rPr>
        <w:t xml:space="preserve"> </w:t>
      </w:r>
      <w:r w:rsidR="00C2394D" w:rsidRPr="00694F12">
        <w:rPr>
          <w:rFonts w:ascii="Arial" w:hAnsi="Arial" w:cs="Arial"/>
          <w:sz w:val="20"/>
          <w:szCs w:val="20"/>
        </w:rPr>
        <w:t>bei kitus dokumentus, galinčius padėti identifikuoti rizikas.</w:t>
      </w:r>
    </w:p>
    <w:p w14:paraId="4D0E0AF4" w14:textId="3268EE11" w:rsidR="00A91706" w:rsidRPr="000A08A5" w:rsidRDefault="008C6D08" w:rsidP="000A08A5">
      <w:pPr>
        <w:pStyle w:val="ListParagraph"/>
        <w:numPr>
          <w:ilvl w:val="0"/>
          <w:numId w:val="47"/>
        </w:numPr>
        <w:autoSpaceDE w:val="0"/>
        <w:autoSpaceDN w:val="0"/>
        <w:adjustRightInd w:val="0"/>
        <w:spacing w:after="0" w:line="240" w:lineRule="auto"/>
        <w:jc w:val="both"/>
        <w:rPr>
          <w:rFonts w:ascii="Arial" w:hAnsi="Arial" w:cs="Arial"/>
          <w:sz w:val="20"/>
          <w:szCs w:val="20"/>
        </w:rPr>
      </w:pPr>
      <w:r w:rsidRPr="000A08A5">
        <w:rPr>
          <w:rFonts w:ascii="Arial" w:hAnsi="Arial" w:cs="Arial"/>
          <w:b/>
          <w:bCs/>
          <w:sz w:val="20"/>
          <w:szCs w:val="20"/>
        </w:rPr>
        <w:t>Rizikų nuolatinių</w:t>
      </w:r>
      <w:r w:rsidR="00A91706" w:rsidRPr="000A08A5">
        <w:rPr>
          <w:rFonts w:ascii="Arial" w:hAnsi="Arial" w:cs="Arial"/>
          <w:b/>
          <w:bCs/>
          <w:sz w:val="20"/>
          <w:szCs w:val="20"/>
        </w:rPr>
        <w:t xml:space="preserve"> valdymo priemonių nustatymas.</w:t>
      </w:r>
      <w:r w:rsidR="00A91706" w:rsidRPr="000A08A5">
        <w:rPr>
          <w:rFonts w:ascii="Arial" w:hAnsi="Arial" w:cs="Arial"/>
          <w:sz w:val="20"/>
          <w:szCs w:val="20"/>
        </w:rPr>
        <w:t xml:space="preserve"> Rizikos valdymo koordinatorius suformavęs </w:t>
      </w:r>
      <w:r w:rsidRPr="000A08A5">
        <w:rPr>
          <w:rFonts w:ascii="Arial" w:hAnsi="Arial" w:cs="Arial"/>
          <w:sz w:val="20"/>
          <w:szCs w:val="20"/>
        </w:rPr>
        <w:t>rizikų sąrašą</w:t>
      </w:r>
      <w:r w:rsidR="00A91706" w:rsidRPr="000A08A5">
        <w:rPr>
          <w:rFonts w:ascii="Arial" w:hAnsi="Arial" w:cs="Arial"/>
          <w:sz w:val="20"/>
          <w:szCs w:val="20"/>
        </w:rPr>
        <w:t xml:space="preserve"> (</w:t>
      </w:r>
      <w:r w:rsidR="00DF615C" w:rsidRPr="000A08A5">
        <w:rPr>
          <w:rFonts w:ascii="Arial" w:hAnsi="Arial" w:cs="Arial"/>
          <w:sz w:val="20"/>
          <w:szCs w:val="20"/>
        </w:rPr>
        <w:t>2</w:t>
      </w:r>
      <w:r w:rsidR="00A91706" w:rsidRPr="000A08A5">
        <w:rPr>
          <w:rFonts w:ascii="Arial" w:hAnsi="Arial" w:cs="Arial"/>
          <w:sz w:val="20"/>
          <w:szCs w:val="20"/>
        </w:rPr>
        <w:t xml:space="preserve"> priedas) pateikia jį RVSPDG nariams, kurie pagal kompetenciją, atsižvelgiant į esamas vidaus kontrolės ir rizikos valdymo priemones, nustato esamas ir (ar) naujas rizikos valdymo priemones, kurios yra nuolatinės ir vykdomos kiekvieną ketvirtį. </w:t>
      </w:r>
    </w:p>
    <w:p w14:paraId="3C1C7D10" w14:textId="0089F6C4" w:rsidR="002D6707" w:rsidRPr="000A08A5" w:rsidRDefault="002B7EFA" w:rsidP="000A08A5">
      <w:pPr>
        <w:pStyle w:val="ListParagraph"/>
        <w:numPr>
          <w:ilvl w:val="0"/>
          <w:numId w:val="47"/>
        </w:numPr>
        <w:autoSpaceDE w:val="0"/>
        <w:autoSpaceDN w:val="0"/>
        <w:adjustRightInd w:val="0"/>
        <w:spacing w:after="0" w:line="240" w:lineRule="auto"/>
        <w:jc w:val="both"/>
        <w:rPr>
          <w:rFonts w:ascii="Arial" w:hAnsi="Arial" w:cs="Arial"/>
          <w:sz w:val="20"/>
          <w:szCs w:val="20"/>
        </w:rPr>
      </w:pPr>
      <w:r w:rsidRPr="000A08A5">
        <w:rPr>
          <w:rFonts w:ascii="Arial" w:hAnsi="Arial" w:cs="Arial"/>
          <w:b/>
          <w:sz w:val="20"/>
          <w:szCs w:val="20"/>
        </w:rPr>
        <w:t>Rizikos veiksnių vertinimas.</w:t>
      </w:r>
      <w:r w:rsidRPr="000A08A5">
        <w:rPr>
          <w:rFonts w:ascii="Arial" w:hAnsi="Arial" w:cs="Arial"/>
          <w:sz w:val="20"/>
          <w:szCs w:val="20"/>
        </w:rPr>
        <w:t xml:space="preserve"> </w:t>
      </w:r>
      <w:r w:rsidR="00B16C6E" w:rsidRPr="000A08A5">
        <w:rPr>
          <w:rFonts w:ascii="Arial" w:hAnsi="Arial" w:cs="Arial"/>
          <w:sz w:val="20"/>
          <w:szCs w:val="20"/>
        </w:rPr>
        <w:t>Rizikos valdymo koordinatorius suformavęs rizikos veiksnių registrą</w:t>
      </w:r>
      <w:r w:rsidR="002D19E5" w:rsidRPr="000A08A5">
        <w:rPr>
          <w:rFonts w:ascii="Arial" w:hAnsi="Arial" w:cs="Arial"/>
          <w:sz w:val="20"/>
          <w:szCs w:val="20"/>
        </w:rPr>
        <w:t xml:space="preserve"> (</w:t>
      </w:r>
      <w:r w:rsidR="00DF615C" w:rsidRPr="000A08A5">
        <w:rPr>
          <w:rFonts w:ascii="Arial" w:hAnsi="Arial" w:cs="Arial"/>
          <w:sz w:val="20"/>
          <w:szCs w:val="20"/>
        </w:rPr>
        <w:t>3</w:t>
      </w:r>
      <w:r w:rsidR="001C1342" w:rsidRPr="000A08A5">
        <w:rPr>
          <w:rFonts w:ascii="Arial" w:hAnsi="Arial" w:cs="Arial"/>
          <w:sz w:val="20"/>
          <w:szCs w:val="20"/>
        </w:rPr>
        <w:t xml:space="preserve"> </w:t>
      </w:r>
      <w:r w:rsidR="002D19E5" w:rsidRPr="000A08A5">
        <w:rPr>
          <w:rFonts w:ascii="Arial" w:hAnsi="Arial" w:cs="Arial"/>
          <w:sz w:val="20"/>
          <w:szCs w:val="20"/>
        </w:rPr>
        <w:t>priedas)</w:t>
      </w:r>
      <w:r w:rsidR="00B16C6E" w:rsidRPr="000A08A5">
        <w:rPr>
          <w:rFonts w:ascii="Arial" w:hAnsi="Arial" w:cs="Arial"/>
          <w:sz w:val="20"/>
          <w:szCs w:val="20"/>
        </w:rPr>
        <w:t xml:space="preserve"> pateikia jį RVSPDG nariams, kurie pagal kompetenciją, atsižvelgiant į </w:t>
      </w:r>
      <w:r w:rsidR="00EE0474">
        <w:rPr>
          <w:rFonts w:ascii="Arial" w:hAnsi="Arial" w:cs="Arial"/>
          <w:sz w:val="20"/>
          <w:szCs w:val="20"/>
        </w:rPr>
        <w:t>jau įdiegtas ir taikomas</w:t>
      </w:r>
      <w:r w:rsidR="003B6F17">
        <w:rPr>
          <w:rFonts w:ascii="Arial" w:hAnsi="Arial" w:cs="Arial"/>
          <w:sz w:val="20"/>
          <w:szCs w:val="20"/>
        </w:rPr>
        <w:t xml:space="preserve"> </w:t>
      </w:r>
      <w:r w:rsidR="00B16C6E" w:rsidRPr="000A08A5">
        <w:rPr>
          <w:rFonts w:ascii="Arial" w:hAnsi="Arial" w:cs="Arial"/>
          <w:sz w:val="20"/>
          <w:szCs w:val="20"/>
        </w:rPr>
        <w:t xml:space="preserve">vidaus kontrolės ir rizikos valdymo priemones, atlieka rizikų vertinimą. </w:t>
      </w:r>
      <w:r w:rsidR="00B77A3B" w:rsidRPr="000A08A5">
        <w:rPr>
          <w:rFonts w:ascii="Arial" w:hAnsi="Arial" w:cs="Arial"/>
          <w:sz w:val="20"/>
          <w:szCs w:val="20"/>
        </w:rPr>
        <w:t xml:space="preserve">Į registrą patekę rizikos veiksniai įvertinami ir </w:t>
      </w:r>
      <w:r w:rsidRPr="000A08A5">
        <w:rPr>
          <w:rFonts w:ascii="Arial" w:hAnsi="Arial" w:cs="Arial"/>
          <w:sz w:val="20"/>
          <w:szCs w:val="20"/>
        </w:rPr>
        <w:t xml:space="preserve">vėliau </w:t>
      </w:r>
      <w:r w:rsidR="00B77A3B" w:rsidRPr="000A08A5">
        <w:rPr>
          <w:rFonts w:ascii="Arial" w:hAnsi="Arial" w:cs="Arial"/>
          <w:sz w:val="20"/>
          <w:szCs w:val="20"/>
        </w:rPr>
        <w:t xml:space="preserve">prioretizuojami, atsižvelgiant į </w:t>
      </w:r>
      <w:r w:rsidR="0001605F" w:rsidRPr="000A08A5">
        <w:rPr>
          <w:rFonts w:ascii="Arial" w:hAnsi="Arial" w:cs="Arial"/>
          <w:sz w:val="20"/>
          <w:szCs w:val="20"/>
        </w:rPr>
        <w:t xml:space="preserve">RVSPDG konsensuso būdu įvertintus </w:t>
      </w:r>
      <w:r w:rsidR="00B77A3B" w:rsidRPr="000A08A5">
        <w:rPr>
          <w:rFonts w:ascii="Arial" w:hAnsi="Arial" w:cs="Arial"/>
          <w:sz w:val="20"/>
          <w:szCs w:val="20"/>
        </w:rPr>
        <w:t>rizikos pasireiškimo tikimybę ir galimų įvykių poveikį.</w:t>
      </w:r>
    </w:p>
    <w:p w14:paraId="2BF6AE59" w14:textId="77777777" w:rsidR="00B16C6E" w:rsidRPr="00694F12" w:rsidRDefault="00B77A3B" w:rsidP="00143B87">
      <w:pPr>
        <w:autoSpaceDE w:val="0"/>
        <w:autoSpaceDN w:val="0"/>
        <w:adjustRightInd w:val="0"/>
        <w:spacing w:after="0" w:line="240" w:lineRule="auto"/>
        <w:ind w:firstLine="284"/>
        <w:jc w:val="both"/>
        <w:rPr>
          <w:rFonts w:ascii="Arial" w:hAnsi="Arial" w:cs="Arial"/>
          <w:sz w:val="20"/>
          <w:szCs w:val="20"/>
        </w:rPr>
      </w:pPr>
      <w:r w:rsidRPr="00694F12">
        <w:rPr>
          <w:rFonts w:ascii="Arial" w:hAnsi="Arial" w:cs="Arial"/>
          <w:sz w:val="20"/>
          <w:szCs w:val="20"/>
        </w:rPr>
        <w:t>Rizikos pasireiškimo tikimybės įvertinimas atliekamas remiantis istorine patirtimi ir atsižvelgiant į naujų ar numatomų aplinkybių  įtaką. Tikimybės įvertinimui naudojama 5 (penkių) balų skalė, kai didesnis balas atitinka didesnę pasireiškimo tikimybę</w:t>
      </w:r>
      <w:r w:rsidR="00B16C6E" w:rsidRPr="00694F12">
        <w:rPr>
          <w:rFonts w:ascii="Arial" w:hAnsi="Arial" w:cs="Arial"/>
          <w:sz w:val="20"/>
          <w:szCs w:val="20"/>
        </w:rPr>
        <w:t>:</w:t>
      </w:r>
    </w:p>
    <w:p w14:paraId="318B5683" w14:textId="77777777" w:rsidR="00B16C6E" w:rsidRPr="00694F12" w:rsidRDefault="002C4823" w:rsidP="00951F42">
      <w:pPr>
        <w:pStyle w:val="ListParagraph"/>
        <w:numPr>
          <w:ilvl w:val="0"/>
          <w:numId w:val="21"/>
        </w:numPr>
        <w:tabs>
          <w:tab w:val="left" w:pos="709"/>
        </w:tabs>
        <w:spacing w:line="240" w:lineRule="auto"/>
        <w:jc w:val="both"/>
        <w:rPr>
          <w:rFonts w:ascii="Arial" w:hAnsi="Arial" w:cs="Arial"/>
          <w:sz w:val="20"/>
          <w:szCs w:val="20"/>
        </w:rPr>
      </w:pPr>
      <w:r w:rsidRPr="00694F12">
        <w:rPr>
          <w:rFonts w:ascii="Arial" w:hAnsi="Arial" w:cs="Arial"/>
          <w:sz w:val="20"/>
          <w:szCs w:val="20"/>
        </w:rPr>
        <w:lastRenderedPageBreak/>
        <w:t>1</w:t>
      </w:r>
      <w:r w:rsidR="00B16C6E" w:rsidRPr="00694F12">
        <w:rPr>
          <w:rFonts w:ascii="Arial" w:hAnsi="Arial" w:cs="Arial"/>
          <w:sz w:val="20"/>
          <w:szCs w:val="20"/>
        </w:rPr>
        <w:t xml:space="preserve"> balas – </w:t>
      </w:r>
      <w:r w:rsidR="006F0066" w:rsidRPr="00694F12">
        <w:rPr>
          <w:rFonts w:ascii="Arial" w:hAnsi="Arial" w:cs="Arial"/>
          <w:sz w:val="20"/>
          <w:szCs w:val="20"/>
        </w:rPr>
        <w:t>reta</w:t>
      </w:r>
      <w:r w:rsidR="00B16C6E" w:rsidRPr="00694F12">
        <w:rPr>
          <w:rFonts w:ascii="Arial" w:hAnsi="Arial" w:cs="Arial"/>
          <w:sz w:val="20"/>
          <w:szCs w:val="20"/>
        </w:rPr>
        <w:t xml:space="preserve"> – </w:t>
      </w:r>
      <w:r w:rsidR="006F0066" w:rsidRPr="00694F12">
        <w:rPr>
          <w:rFonts w:ascii="Arial" w:hAnsi="Arial" w:cs="Arial"/>
          <w:sz w:val="20"/>
          <w:szCs w:val="20"/>
        </w:rPr>
        <w:t>kai tokio pobūdžio įvykiai pasitaiko rečiau kaip kartą per 10 metų</w:t>
      </w:r>
      <w:r w:rsidR="002B7EFA" w:rsidRPr="00694F12">
        <w:rPr>
          <w:rFonts w:ascii="Arial" w:hAnsi="Arial" w:cs="Arial"/>
          <w:sz w:val="20"/>
          <w:szCs w:val="20"/>
        </w:rPr>
        <w:t xml:space="preserve"> arba tikimybė, kad jie įvyks per artimiausius metus, yra mažesnė kaip </w:t>
      </w:r>
      <w:r w:rsidR="00A242A8" w:rsidRPr="00694F12">
        <w:rPr>
          <w:rFonts w:ascii="Arial" w:hAnsi="Arial" w:cs="Arial"/>
          <w:sz w:val="20"/>
          <w:szCs w:val="20"/>
        </w:rPr>
        <w:t xml:space="preserve">5 </w:t>
      </w:r>
      <w:r w:rsidR="002B7EFA" w:rsidRPr="00694F12">
        <w:rPr>
          <w:rFonts w:ascii="Arial" w:hAnsi="Arial" w:cs="Arial"/>
          <w:sz w:val="20"/>
          <w:szCs w:val="20"/>
        </w:rPr>
        <w:t>proc.</w:t>
      </w:r>
      <w:r w:rsidR="006F0066" w:rsidRPr="00694F12">
        <w:rPr>
          <w:rFonts w:ascii="Arial" w:hAnsi="Arial" w:cs="Arial"/>
          <w:sz w:val="20"/>
          <w:szCs w:val="20"/>
        </w:rPr>
        <w:t>;</w:t>
      </w:r>
    </w:p>
    <w:p w14:paraId="4982B2AF" w14:textId="77777777" w:rsidR="00B16C6E" w:rsidRPr="00694F12" w:rsidRDefault="00B16C6E" w:rsidP="00951F42">
      <w:pPr>
        <w:pStyle w:val="ListParagraph"/>
        <w:numPr>
          <w:ilvl w:val="0"/>
          <w:numId w:val="21"/>
        </w:numPr>
        <w:tabs>
          <w:tab w:val="left" w:pos="709"/>
        </w:tabs>
        <w:spacing w:line="240" w:lineRule="auto"/>
        <w:jc w:val="both"/>
        <w:rPr>
          <w:rFonts w:ascii="Arial" w:hAnsi="Arial" w:cs="Arial"/>
          <w:sz w:val="20"/>
          <w:szCs w:val="20"/>
        </w:rPr>
      </w:pPr>
      <w:r w:rsidRPr="00694F12">
        <w:rPr>
          <w:rFonts w:ascii="Arial" w:hAnsi="Arial" w:cs="Arial"/>
          <w:sz w:val="20"/>
          <w:szCs w:val="20"/>
        </w:rPr>
        <w:t xml:space="preserve">2 balai – </w:t>
      </w:r>
      <w:r w:rsidR="00450A91" w:rsidRPr="00694F12">
        <w:rPr>
          <w:rFonts w:ascii="Arial" w:hAnsi="Arial" w:cs="Arial"/>
          <w:sz w:val="20"/>
          <w:szCs w:val="20"/>
        </w:rPr>
        <w:t>mažai</w:t>
      </w:r>
      <w:r w:rsidRPr="00694F12">
        <w:rPr>
          <w:rFonts w:ascii="Arial" w:hAnsi="Arial" w:cs="Arial"/>
          <w:sz w:val="20"/>
          <w:szCs w:val="20"/>
        </w:rPr>
        <w:t xml:space="preserve"> tikėtina – </w:t>
      </w:r>
      <w:r w:rsidR="006F0066" w:rsidRPr="00694F12">
        <w:rPr>
          <w:rFonts w:ascii="Arial" w:hAnsi="Arial" w:cs="Arial"/>
          <w:sz w:val="20"/>
          <w:szCs w:val="20"/>
        </w:rPr>
        <w:t>kai tokio pobūdžio įvykiai įvyksta kartą per 5-10 metų</w:t>
      </w:r>
      <w:r w:rsidR="002B7EFA" w:rsidRPr="00694F12">
        <w:rPr>
          <w:rFonts w:ascii="Arial" w:hAnsi="Arial" w:cs="Arial"/>
          <w:sz w:val="20"/>
          <w:szCs w:val="20"/>
        </w:rPr>
        <w:t xml:space="preserve"> arba tikimybė, kad jie įvyks per artimiausius metus, yra tarp </w:t>
      </w:r>
      <w:r w:rsidR="00A242A8" w:rsidRPr="00694F12">
        <w:rPr>
          <w:rFonts w:ascii="Arial" w:hAnsi="Arial" w:cs="Arial"/>
          <w:sz w:val="20"/>
          <w:szCs w:val="20"/>
        </w:rPr>
        <w:t>5-15</w:t>
      </w:r>
      <w:r w:rsidR="002B7EFA" w:rsidRPr="00694F12">
        <w:rPr>
          <w:rFonts w:ascii="Arial" w:hAnsi="Arial" w:cs="Arial"/>
          <w:sz w:val="20"/>
          <w:szCs w:val="20"/>
        </w:rPr>
        <w:t xml:space="preserve"> proc.;</w:t>
      </w:r>
    </w:p>
    <w:p w14:paraId="360DCE46" w14:textId="77777777" w:rsidR="00B16C6E" w:rsidRPr="00694F12" w:rsidRDefault="00B16C6E" w:rsidP="00951F42">
      <w:pPr>
        <w:pStyle w:val="ListParagraph"/>
        <w:numPr>
          <w:ilvl w:val="0"/>
          <w:numId w:val="21"/>
        </w:numPr>
        <w:tabs>
          <w:tab w:val="left" w:pos="709"/>
        </w:tabs>
        <w:spacing w:line="240" w:lineRule="auto"/>
        <w:jc w:val="both"/>
        <w:rPr>
          <w:rFonts w:ascii="Arial" w:hAnsi="Arial" w:cs="Arial"/>
          <w:sz w:val="20"/>
          <w:szCs w:val="20"/>
        </w:rPr>
      </w:pPr>
      <w:r w:rsidRPr="00694F12">
        <w:rPr>
          <w:rFonts w:ascii="Arial" w:hAnsi="Arial" w:cs="Arial"/>
          <w:sz w:val="20"/>
          <w:szCs w:val="20"/>
        </w:rPr>
        <w:t xml:space="preserve">3 balai – </w:t>
      </w:r>
      <w:r w:rsidR="00450A91" w:rsidRPr="00694F12">
        <w:rPr>
          <w:rFonts w:ascii="Arial" w:hAnsi="Arial" w:cs="Arial"/>
          <w:sz w:val="20"/>
          <w:szCs w:val="20"/>
        </w:rPr>
        <w:t>galima</w:t>
      </w:r>
      <w:r w:rsidRPr="00694F12">
        <w:rPr>
          <w:rFonts w:ascii="Arial" w:hAnsi="Arial" w:cs="Arial"/>
          <w:sz w:val="20"/>
          <w:szCs w:val="20"/>
        </w:rPr>
        <w:t xml:space="preserve"> – </w:t>
      </w:r>
      <w:r w:rsidR="006F0066" w:rsidRPr="00694F12">
        <w:rPr>
          <w:rFonts w:ascii="Arial" w:hAnsi="Arial" w:cs="Arial"/>
          <w:sz w:val="20"/>
          <w:szCs w:val="20"/>
        </w:rPr>
        <w:t xml:space="preserve">kai tokio pobūdžio įvykiai įvyksta kartą per </w:t>
      </w:r>
      <w:r w:rsidR="00A242A8" w:rsidRPr="00694F12">
        <w:rPr>
          <w:rFonts w:ascii="Arial" w:hAnsi="Arial" w:cs="Arial"/>
          <w:sz w:val="20"/>
          <w:szCs w:val="20"/>
        </w:rPr>
        <w:t>2</w:t>
      </w:r>
      <w:r w:rsidR="006F0066" w:rsidRPr="00694F12">
        <w:rPr>
          <w:rFonts w:ascii="Arial" w:hAnsi="Arial" w:cs="Arial"/>
          <w:sz w:val="20"/>
          <w:szCs w:val="20"/>
        </w:rPr>
        <w:t>-5 metus</w:t>
      </w:r>
      <w:r w:rsidR="002B7EFA" w:rsidRPr="00694F12">
        <w:rPr>
          <w:rFonts w:ascii="Arial" w:hAnsi="Arial" w:cs="Arial"/>
          <w:sz w:val="20"/>
          <w:szCs w:val="20"/>
        </w:rPr>
        <w:t xml:space="preserve"> arba tikimybė, kad jie įvyks per artimiausius metus, yra tarp </w:t>
      </w:r>
      <w:r w:rsidR="00A242A8" w:rsidRPr="00694F12">
        <w:rPr>
          <w:rFonts w:ascii="Arial" w:hAnsi="Arial" w:cs="Arial"/>
          <w:sz w:val="20"/>
          <w:szCs w:val="20"/>
        </w:rPr>
        <w:t>15-30</w:t>
      </w:r>
      <w:r w:rsidR="002B7EFA" w:rsidRPr="00694F12">
        <w:rPr>
          <w:rFonts w:ascii="Arial" w:hAnsi="Arial" w:cs="Arial"/>
          <w:sz w:val="20"/>
          <w:szCs w:val="20"/>
        </w:rPr>
        <w:t xml:space="preserve"> proc.;</w:t>
      </w:r>
    </w:p>
    <w:p w14:paraId="4AAF2015" w14:textId="77777777" w:rsidR="006F0066" w:rsidRPr="00694F12" w:rsidRDefault="00B16C6E" w:rsidP="00951F42">
      <w:pPr>
        <w:pStyle w:val="ListParagraph"/>
        <w:numPr>
          <w:ilvl w:val="0"/>
          <w:numId w:val="21"/>
        </w:numPr>
        <w:tabs>
          <w:tab w:val="left" w:pos="709"/>
        </w:tabs>
        <w:spacing w:line="240" w:lineRule="auto"/>
        <w:jc w:val="both"/>
        <w:rPr>
          <w:rFonts w:ascii="Arial" w:hAnsi="Arial" w:cs="Arial"/>
          <w:sz w:val="20"/>
          <w:szCs w:val="20"/>
        </w:rPr>
      </w:pPr>
      <w:r w:rsidRPr="00694F12">
        <w:rPr>
          <w:rFonts w:ascii="Arial" w:hAnsi="Arial" w:cs="Arial"/>
          <w:sz w:val="20"/>
          <w:szCs w:val="20"/>
        </w:rPr>
        <w:t>4 balai –</w:t>
      </w:r>
      <w:r w:rsidR="00450A91" w:rsidRPr="00694F12">
        <w:rPr>
          <w:rFonts w:ascii="Arial" w:hAnsi="Arial" w:cs="Arial"/>
          <w:sz w:val="20"/>
          <w:szCs w:val="20"/>
        </w:rPr>
        <w:t xml:space="preserve"> </w:t>
      </w:r>
      <w:r w:rsidRPr="00694F12">
        <w:rPr>
          <w:rFonts w:ascii="Arial" w:hAnsi="Arial" w:cs="Arial"/>
          <w:sz w:val="20"/>
          <w:szCs w:val="20"/>
        </w:rPr>
        <w:t xml:space="preserve">tikėtina – </w:t>
      </w:r>
      <w:r w:rsidR="006F0066" w:rsidRPr="00694F12">
        <w:rPr>
          <w:rFonts w:ascii="Arial" w:hAnsi="Arial" w:cs="Arial"/>
          <w:sz w:val="20"/>
          <w:szCs w:val="20"/>
        </w:rPr>
        <w:t xml:space="preserve">kai tokio pobūdžio įvykiai įvyksta </w:t>
      </w:r>
      <w:r w:rsidR="002B7EFA" w:rsidRPr="00694F12">
        <w:rPr>
          <w:rFonts w:ascii="Arial" w:hAnsi="Arial" w:cs="Arial"/>
          <w:sz w:val="20"/>
          <w:szCs w:val="20"/>
        </w:rPr>
        <w:t xml:space="preserve">kartą per </w:t>
      </w:r>
      <w:r w:rsidR="00A242A8" w:rsidRPr="00694F12">
        <w:rPr>
          <w:rFonts w:ascii="Arial" w:hAnsi="Arial" w:cs="Arial"/>
          <w:sz w:val="20"/>
          <w:szCs w:val="20"/>
        </w:rPr>
        <w:t xml:space="preserve">1-2 metus </w:t>
      </w:r>
      <w:r w:rsidR="002B7EFA" w:rsidRPr="00694F12">
        <w:rPr>
          <w:rFonts w:ascii="Arial" w:hAnsi="Arial" w:cs="Arial"/>
          <w:sz w:val="20"/>
          <w:szCs w:val="20"/>
        </w:rPr>
        <w:t xml:space="preserve">arba tikimybė, kad jie įvyks per artimiausius metus, yra tarp </w:t>
      </w:r>
      <w:r w:rsidR="00A242A8" w:rsidRPr="00694F12">
        <w:rPr>
          <w:rFonts w:ascii="Arial" w:hAnsi="Arial" w:cs="Arial"/>
          <w:sz w:val="20"/>
          <w:szCs w:val="20"/>
        </w:rPr>
        <w:t>30-50</w:t>
      </w:r>
      <w:r w:rsidR="002B7EFA" w:rsidRPr="00694F12">
        <w:rPr>
          <w:rFonts w:ascii="Arial" w:hAnsi="Arial" w:cs="Arial"/>
          <w:sz w:val="20"/>
          <w:szCs w:val="20"/>
        </w:rPr>
        <w:t xml:space="preserve"> proc.;</w:t>
      </w:r>
    </w:p>
    <w:p w14:paraId="3B6E9880" w14:textId="77777777" w:rsidR="00B16C6E" w:rsidRPr="00694F12" w:rsidRDefault="00B16C6E" w:rsidP="00951F42">
      <w:pPr>
        <w:pStyle w:val="ListParagraph"/>
        <w:numPr>
          <w:ilvl w:val="0"/>
          <w:numId w:val="21"/>
        </w:numPr>
        <w:tabs>
          <w:tab w:val="left" w:pos="709"/>
        </w:tabs>
        <w:spacing w:after="0" w:line="240" w:lineRule="auto"/>
        <w:jc w:val="both"/>
        <w:rPr>
          <w:rFonts w:ascii="Arial" w:hAnsi="Arial" w:cs="Arial"/>
          <w:sz w:val="20"/>
          <w:szCs w:val="20"/>
        </w:rPr>
      </w:pPr>
      <w:r w:rsidRPr="00694F12">
        <w:rPr>
          <w:rFonts w:ascii="Arial" w:hAnsi="Arial" w:cs="Arial"/>
          <w:sz w:val="20"/>
          <w:szCs w:val="20"/>
        </w:rPr>
        <w:t xml:space="preserve">5 balai – </w:t>
      </w:r>
      <w:r w:rsidR="00A242A8" w:rsidRPr="00694F12">
        <w:rPr>
          <w:rFonts w:ascii="Arial" w:hAnsi="Arial" w:cs="Arial"/>
          <w:sz w:val="20"/>
          <w:szCs w:val="20"/>
        </w:rPr>
        <w:t>labai tikėtina</w:t>
      </w:r>
      <w:r w:rsidRPr="00694F12">
        <w:rPr>
          <w:rFonts w:ascii="Arial" w:hAnsi="Arial" w:cs="Arial"/>
          <w:sz w:val="20"/>
          <w:szCs w:val="20"/>
        </w:rPr>
        <w:t xml:space="preserve"> </w:t>
      </w:r>
      <w:r w:rsidR="002D19E5" w:rsidRPr="00694F12">
        <w:rPr>
          <w:rFonts w:ascii="Arial" w:hAnsi="Arial" w:cs="Arial"/>
          <w:sz w:val="20"/>
          <w:szCs w:val="20"/>
        </w:rPr>
        <w:t>–</w:t>
      </w:r>
      <w:r w:rsidRPr="00694F12">
        <w:rPr>
          <w:rFonts w:ascii="Arial" w:hAnsi="Arial" w:cs="Arial"/>
          <w:sz w:val="20"/>
          <w:szCs w:val="20"/>
        </w:rPr>
        <w:t xml:space="preserve"> </w:t>
      </w:r>
      <w:r w:rsidR="006F0066" w:rsidRPr="00694F12">
        <w:rPr>
          <w:rFonts w:ascii="Arial" w:hAnsi="Arial" w:cs="Arial"/>
          <w:sz w:val="20"/>
          <w:szCs w:val="20"/>
        </w:rPr>
        <w:t xml:space="preserve">kai tokio pobūdžio įvykiai </w:t>
      </w:r>
      <w:r w:rsidR="00A242A8" w:rsidRPr="00694F12">
        <w:rPr>
          <w:rFonts w:ascii="Arial" w:hAnsi="Arial" w:cs="Arial"/>
          <w:sz w:val="20"/>
          <w:szCs w:val="20"/>
        </w:rPr>
        <w:t xml:space="preserve">paprastai </w:t>
      </w:r>
      <w:r w:rsidR="006F0066" w:rsidRPr="00694F12">
        <w:rPr>
          <w:rFonts w:ascii="Arial" w:hAnsi="Arial" w:cs="Arial"/>
          <w:sz w:val="20"/>
          <w:szCs w:val="20"/>
        </w:rPr>
        <w:t xml:space="preserve">vyksta </w:t>
      </w:r>
      <w:r w:rsidR="00A242A8" w:rsidRPr="00694F12">
        <w:rPr>
          <w:rFonts w:ascii="Arial" w:hAnsi="Arial" w:cs="Arial"/>
          <w:sz w:val="20"/>
          <w:szCs w:val="20"/>
        </w:rPr>
        <w:t>kiekvienais metais</w:t>
      </w:r>
      <w:r w:rsidR="00733889" w:rsidRPr="00694F12">
        <w:rPr>
          <w:rFonts w:ascii="Arial" w:hAnsi="Arial" w:cs="Arial"/>
          <w:sz w:val="20"/>
          <w:szCs w:val="20"/>
        </w:rPr>
        <w:t xml:space="preserve"> arba tikimybė, kad jie įvyks per artimiausius metus, yra didesnė kaip </w:t>
      </w:r>
      <w:r w:rsidR="00A242A8" w:rsidRPr="00694F12">
        <w:rPr>
          <w:rFonts w:ascii="Arial" w:hAnsi="Arial" w:cs="Arial"/>
          <w:sz w:val="20"/>
          <w:szCs w:val="20"/>
        </w:rPr>
        <w:t xml:space="preserve">50 </w:t>
      </w:r>
      <w:r w:rsidR="00733889" w:rsidRPr="00694F12">
        <w:rPr>
          <w:rFonts w:ascii="Arial" w:hAnsi="Arial" w:cs="Arial"/>
          <w:sz w:val="20"/>
          <w:szCs w:val="20"/>
        </w:rPr>
        <w:t>proc.</w:t>
      </w:r>
    </w:p>
    <w:p w14:paraId="6E5EE242" w14:textId="381F5226" w:rsidR="00A47A3B" w:rsidRDefault="002D19E5" w:rsidP="000A08A5">
      <w:pPr>
        <w:autoSpaceDE w:val="0"/>
        <w:autoSpaceDN w:val="0"/>
        <w:adjustRightInd w:val="0"/>
        <w:spacing w:after="0" w:line="240" w:lineRule="auto"/>
        <w:ind w:firstLine="284"/>
        <w:jc w:val="both"/>
        <w:rPr>
          <w:rFonts w:ascii="Arial" w:hAnsi="Arial" w:cs="Arial"/>
          <w:sz w:val="20"/>
          <w:szCs w:val="20"/>
        </w:rPr>
      </w:pPr>
      <w:r w:rsidRPr="00694F12">
        <w:rPr>
          <w:rFonts w:ascii="Arial" w:hAnsi="Arial" w:cs="Arial"/>
          <w:sz w:val="20"/>
          <w:szCs w:val="20"/>
        </w:rPr>
        <w:t>Rizikos veiksnio tikėtinas p</w:t>
      </w:r>
      <w:r w:rsidR="00B77A3B" w:rsidRPr="00694F12">
        <w:rPr>
          <w:rFonts w:ascii="Arial" w:hAnsi="Arial" w:cs="Arial"/>
          <w:sz w:val="20"/>
          <w:szCs w:val="20"/>
        </w:rPr>
        <w:t xml:space="preserve">oveikis vertinamas atsižvelgiant į galimą įtaką </w:t>
      </w:r>
      <w:r w:rsidR="00441FFA">
        <w:rPr>
          <w:rFonts w:ascii="Arial" w:hAnsi="Arial" w:cs="Arial"/>
          <w:sz w:val="20"/>
          <w:szCs w:val="20"/>
        </w:rPr>
        <w:t>INVEGOS</w:t>
      </w:r>
      <w:r w:rsidR="00B77A3B" w:rsidRPr="00694F12">
        <w:rPr>
          <w:rFonts w:ascii="Arial" w:hAnsi="Arial" w:cs="Arial"/>
          <w:sz w:val="20"/>
          <w:szCs w:val="20"/>
        </w:rPr>
        <w:t xml:space="preserve"> </w:t>
      </w:r>
      <w:r w:rsidR="00A47A3B" w:rsidRPr="00694F12">
        <w:rPr>
          <w:rFonts w:ascii="Arial" w:hAnsi="Arial" w:cs="Arial"/>
          <w:sz w:val="20"/>
          <w:szCs w:val="20"/>
        </w:rPr>
        <w:t>finansinei būklei, veiklos tęstinumui</w:t>
      </w:r>
      <w:r w:rsidR="00323A5F" w:rsidRPr="00694F12">
        <w:rPr>
          <w:rFonts w:ascii="Arial" w:hAnsi="Arial" w:cs="Arial"/>
          <w:sz w:val="20"/>
          <w:szCs w:val="20"/>
        </w:rPr>
        <w:t>,</w:t>
      </w:r>
      <w:r w:rsidR="00A47A3B" w:rsidRPr="00694F12">
        <w:rPr>
          <w:rFonts w:ascii="Arial" w:hAnsi="Arial" w:cs="Arial"/>
          <w:sz w:val="20"/>
          <w:szCs w:val="20"/>
        </w:rPr>
        <w:t xml:space="preserve"> reputacijai</w:t>
      </w:r>
      <w:r w:rsidR="00323A5F" w:rsidRPr="00694F12">
        <w:rPr>
          <w:rFonts w:ascii="Arial" w:hAnsi="Arial" w:cs="Arial"/>
          <w:sz w:val="20"/>
          <w:szCs w:val="20"/>
        </w:rPr>
        <w:t xml:space="preserve"> ar strateginių tikslų pasiekimui</w:t>
      </w:r>
      <w:r w:rsidR="00B77A3B" w:rsidRPr="00694F12">
        <w:rPr>
          <w:rFonts w:ascii="Arial" w:hAnsi="Arial" w:cs="Arial"/>
          <w:sz w:val="20"/>
          <w:szCs w:val="20"/>
        </w:rPr>
        <w:t>. Poveikio įvertinimui naudojama 5 (penkių) balų skalė, kai didesnis balas atitinka didesnį poveikį</w:t>
      </w:r>
      <w:r w:rsidRPr="00694F12">
        <w:rPr>
          <w:rFonts w:ascii="Arial" w:hAnsi="Arial" w:cs="Arial"/>
          <w:sz w:val="20"/>
          <w:szCs w:val="20"/>
        </w:rPr>
        <w:t>:</w:t>
      </w:r>
    </w:p>
    <w:p w14:paraId="6D5BD8DC" w14:textId="77777777" w:rsidR="003B6F17" w:rsidRPr="00694F12" w:rsidRDefault="003B6F17" w:rsidP="00C32EBC">
      <w:pPr>
        <w:autoSpaceDE w:val="0"/>
        <w:autoSpaceDN w:val="0"/>
        <w:adjustRightInd w:val="0"/>
        <w:spacing w:after="0" w:line="240" w:lineRule="auto"/>
        <w:jc w:val="both"/>
        <w:rPr>
          <w:rFonts w:ascii="Arial" w:hAnsi="Arial" w:cs="Arial"/>
          <w:sz w:val="20"/>
          <w:szCs w:val="20"/>
        </w:rPr>
      </w:pPr>
    </w:p>
    <w:tbl>
      <w:tblPr>
        <w:tblStyle w:val="TableGrid"/>
        <w:tblpPr w:leftFromText="180" w:rightFromText="180" w:vertAnchor="text" w:horzAnchor="margin" w:tblpY="274"/>
        <w:tblW w:w="0" w:type="auto"/>
        <w:tblLook w:val="04A0" w:firstRow="1" w:lastRow="0" w:firstColumn="1" w:lastColumn="0" w:noHBand="0" w:noVBand="1"/>
      </w:tblPr>
      <w:tblGrid>
        <w:gridCol w:w="1157"/>
        <w:gridCol w:w="1168"/>
        <w:gridCol w:w="1825"/>
        <w:gridCol w:w="1826"/>
        <w:gridCol w:w="1826"/>
        <w:gridCol w:w="1826"/>
      </w:tblGrid>
      <w:tr w:rsidR="00C32EBC" w:rsidRPr="003B6F17" w14:paraId="1B85864F" w14:textId="77777777" w:rsidTr="00C32EBC">
        <w:tc>
          <w:tcPr>
            <w:tcW w:w="1157" w:type="dxa"/>
            <w:shd w:val="clear" w:color="auto" w:fill="44546A" w:themeFill="text2"/>
            <w:vAlign w:val="center"/>
          </w:tcPr>
          <w:p w14:paraId="6636ABD2" w14:textId="77777777" w:rsidR="00C32EBC" w:rsidRPr="003B6F17" w:rsidRDefault="00C32EBC" w:rsidP="00C32EBC">
            <w:pPr>
              <w:autoSpaceDE w:val="0"/>
              <w:autoSpaceDN w:val="0"/>
              <w:adjustRightInd w:val="0"/>
              <w:jc w:val="center"/>
              <w:rPr>
                <w:rFonts w:ascii="Arial" w:hAnsi="Arial" w:cs="Arial"/>
                <w:b/>
                <w:bCs/>
                <w:color w:val="FFFFFF" w:themeColor="background1"/>
                <w:sz w:val="16"/>
                <w:szCs w:val="16"/>
              </w:rPr>
            </w:pPr>
            <w:r w:rsidRPr="003B6F17">
              <w:rPr>
                <w:rFonts w:ascii="Arial" w:hAnsi="Arial" w:cs="Arial"/>
                <w:b/>
                <w:bCs/>
                <w:color w:val="FFFFFF" w:themeColor="background1"/>
                <w:sz w:val="16"/>
                <w:szCs w:val="16"/>
              </w:rPr>
              <w:t>Skaitinė reikšmė</w:t>
            </w:r>
          </w:p>
        </w:tc>
        <w:tc>
          <w:tcPr>
            <w:tcW w:w="1168" w:type="dxa"/>
            <w:shd w:val="clear" w:color="auto" w:fill="44546A" w:themeFill="text2"/>
            <w:vAlign w:val="center"/>
          </w:tcPr>
          <w:p w14:paraId="5A6A7D57" w14:textId="77777777" w:rsidR="00C32EBC" w:rsidRPr="003B6F17" w:rsidRDefault="00C32EBC" w:rsidP="00C32EBC">
            <w:pPr>
              <w:autoSpaceDE w:val="0"/>
              <w:autoSpaceDN w:val="0"/>
              <w:adjustRightInd w:val="0"/>
              <w:jc w:val="center"/>
              <w:rPr>
                <w:rFonts w:ascii="Arial" w:hAnsi="Arial" w:cs="Arial"/>
                <w:b/>
                <w:bCs/>
                <w:color w:val="FFFFFF" w:themeColor="background1"/>
                <w:sz w:val="16"/>
                <w:szCs w:val="16"/>
              </w:rPr>
            </w:pPr>
            <w:r w:rsidRPr="003B6F17">
              <w:rPr>
                <w:rFonts w:ascii="Arial" w:hAnsi="Arial" w:cs="Arial"/>
                <w:b/>
                <w:bCs/>
                <w:color w:val="FFFFFF" w:themeColor="background1"/>
                <w:sz w:val="16"/>
                <w:szCs w:val="16"/>
              </w:rPr>
              <w:t>Poveikis</w:t>
            </w:r>
          </w:p>
        </w:tc>
        <w:tc>
          <w:tcPr>
            <w:tcW w:w="1825" w:type="dxa"/>
            <w:shd w:val="clear" w:color="auto" w:fill="44546A" w:themeFill="text2"/>
            <w:vAlign w:val="center"/>
          </w:tcPr>
          <w:p w14:paraId="42575B95" w14:textId="77777777" w:rsidR="00C32EBC" w:rsidRPr="003B6F17" w:rsidRDefault="00C32EBC" w:rsidP="00C32EBC">
            <w:pPr>
              <w:autoSpaceDE w:val="0"/>
              <w:autoSpaceDN w:val="0"/>
              <w:adjustRightInd w:val="0"/>
              <w:jc w:val="center"/>
              <w:rPr>
                <w:rFonts w:ascii="Arial" w:hAnsi="Arial" w:cs="Arial"/>
                <w:b/>
                <w:bCs/>
                <w:color w:val="FFFFFF" w:themeColor="background1"/>
                <w:sz w:val="16"/>
                <w:szCs w:val="16"/>
              </w:rPr>
            </w:pPr>
            <w:r w:rsidRPr="003B6F17">
              <w:rPr>
                <w:rFonts w:ascii="Arial" w:hAnsi="Arial" w:cs="Arial"/>
                <w:b/>
                <w:bCs/>
                <w:color w:val="FFFFFF" w:themeColor="background1"/>
                <w:sz w:val="16"/>
                <w:szCs w:val="16"/>
              </w:rPr>
              <w:t>Finansinei būklei</w:t>
            </w:r>
          </w:p>
        </w:tc>
        <w:tc>
          <w:tcPr>
            <w:tcW w:w="1826" w:type="dxa"/>
            <w:shd w:val="clear" w:color="auto" w:fill="44546A" w:themeFill="text2"/>
            <w:vAlign w:val="center"/>
          </w:tcPr>
          <w:p w14:paraId="2C6128F7" w14:textId="77777777" w:rsidR="00C32EBC" w:rsidRPr="003B6F17" w:rsidRDefault="00C32EBC" w:rsidP="00C32EBC">
            <w:pPr>
              <w:autoSpaceDE w:val="0"/>
              <w:autoSpaceDN w:val="0"/>
              <w:adjustRightInd w:val="0"/>
              <w:jc w:val="center"/>
              <w:rPr>
                <w:rFonts w:ascii="Arial" w:hAnsi="Arial" w:cs="Arial"/>
                <w:b/>
                <w:bCs/>
                <w:color w:val="FFFFFF" w:themeColor="background1"/>
                <w:sz w:val="16"/>
                <w:szCs w:val="16"/>
              </w:rPr>
            </w:pPr>
            <w:r w:rsidRPr="003B6F17">
              <w:rPr>
                <w:rFonts w:ascii="Arial" w:hAnsi="Arial" w:cs="Arial"/>
                <w:b/>
                <w:bCs/>
                <w:color w:val="FFFFFF" w:themeColor="background1"/>
                <w:sz w:val="16"/>
                <w:szCs w:val="16"/>
              </w:rPr>
              <w:t>Veiklos tęstinumui</w:t>
            </w:r>
          </w:p>
        </w:tc>
        <w:tc>
          <w:tcPr>
            <w:tcW w:w="1826" w:type="dxa"/>
            <w:shd w:val="clear" w:color="auto" w:fill="44546A" w:themeFill="text2"/>
            <w:vAlign w:val="center"/>
          </w:tcPr>
          <w:p w14:paraId="266D4A4C" w14:textId="77777777" w:rsidR="00C32EBC" w:rsidRPr="003B6F17" w:rsidRDefault="00C32EBC" w:rsidP="00C32EBC">
            <w:pPr>
              <w:autoSpaceDE w:val="0"/>
              <w:autoSpaceDN w:val="0"/>
              <w:adjustRightInd w:val="0"/>
              <w:jc w:val="center"/>
              <w:rPr>
                <w:rFonts w:ascii="Arial" w:hAnsi="Arial" w:cs="Arial"/>
                <w:b/>
                <w:bCs/>
                <w:color w:val="FFFFFF" w:themeColor="background1"/>
                <w:sz w:val="16"/>
                <w:szCs w:val="16"/>
              </w:rPr>
            </w:pPr>
            <w:r w:rsidRPr="003B6F17">
              <w:rPr>
                <w:rFonts w:ascii="Arial" w:hAnsi="Arial" w:cs="Arial"/>
                <w:b/>
                <w:bCs/>
                <w:color w:val="FFFFFF" w:themeColor="background1"/>
                <w:sz w:val="16"/>
                <w:szCs w:val="16"/>
              </w:rPr>
              <w:t>Reputacijai</w:t>
            </w:r>
          </w:p>
        </w:tc>
        <w:tc>
          <w:tcPr>
            <w:tcW w:w="1826" w:type="dxa"/>
            <w:shd w:val="clear" w:color="auto" w:fill="44546A" w:themeFill="text2"/>
          </w:tcPr>
          <w:p w14:paraId="49C812C9" w14:textId="77777777" w:rsidR="00C32EBC" w:rsidRPr="003B6F17" w:rsidRDefault="00C32EBC" w:rsidP="00C32EBC">
            <w:pPr>
              <w:autoSpaceDE w:val="0"/>
              <w:autoSpaceDN w:val="0"/>
              <w:adjustRightInd w:val="0"/>
              <w:jc w:val="center"/>
              <w:rPr>
                <w:rFonts w:ascii="Arial" w:hAnsi="Arial" w:cs="Arial"/>
                <w:b/>
                <w:bCs/>
                <w:color w:val="FFFFFF" w:themeColor="background1"/>
                <w:sz w:val="16"/>
                <w:szCs w:val="16"/>
              </w:rPr>
            </w:pPr>
            <w:r w:rsidRPr="003B6F17">
              <w:rPr>
                <w:rFonts w:ascii="Arial" w:hAnsi="Arial" w:cs="Arial"/>
                <w:b/>
                <w:bCs/>
                <w:color w:val="FFFFFF" w:themeColor="background1"/>
                <w:sz w:val="16"/>
                <w:szCs w:val="16"/>
              </w:rPr>
              <w:t>Strateginių tikslų pasiekimui</w:t>
            </w:r>
          </w:p>
        </w:tc>
      </w:tr>
      <w:tr w:rsidR="00C32EBC" w:rsidRPr="003B6F17" w14:paraId="59448B11" w14:textId="77777777" w:rsidTr="00C32EBC">
        <w:tc>
          <w:tcPr>
            <w:tcW w:w="1157" w:type="dxa"/>
          </w:tcPr>
          <w:p w14:paraId="6C7E3DA4" w14:textId="77777777" w:rsidR="00C32EBC" w:rsidRPr="003B6F17" w:rsidRDefault="00C32EBC" w:rsidP="00C32EBC">
            <w:pPr>
              <w:autoSpaceDE w:val="0"/>
              <w:autoSpaceDN w:val="0"/>
              <w:adjustRightInd w:val="0"/>
              <w:jc w:val="center"/>
              <w:rPr>
                <w:rFonts w:ascii="Arial" w:hAnsi="Arial" w:cs="Arial"/>
                <w:sz w:val="16"/>
                <w:szCs w:val="16"/>
              </w:rPr>
            </w:pPr>
            <w:r w:rsidRPr="003B6F17">
              <w:rPr>
                <w:rFonts w:ascii="Arial" w:hAnsi="Arial" w:cs="Arial"/>
                <w:sz w:val="16"/>
                <w:szCs w:val="16"/>
              </w:rPr>
              <w:t>5</w:t>
            </w:r>
          </w:p>
        </w:tc>
        <w:tc>
          <w:tcPr>
            <w:tcW w:w="1168" w:type="dxa"/>
          </w:tcPr>
          <w:p w14:paraId="420FBE94" w14:textId="77777777" w:rsidR="00C32EBC" w:rsidRPr="003B6F17" w:rsidRDefault="00C32EBC" w:rsidP="00C32EBC">
            <w:pPr>
              <w:autoSpaceDE w:val="0"/>
              <w:autoSpaceDN w:val="0"/>
              <w:adjustRightInd w:val="0"/>
              <w:jc w:val="both"/>
              <w:rPr>
                <w:rFonts w:ascii="Arial" w:hAnsi="Arial" w:cs="Arial"/>
                <w:sz w:val="16"/>
                <w:szCs w:val="16"/>
              </w:rPr>
            </w:pPr>
            <w:r w:rsidRPr="003B6F17">
              <w:rPr>
                <w:rFonts w:ascii="Arial" w:hAnsi="Arial" w:cs="Arial"/>
                <w:sz w:val="16"/>
                <w:szCs w:val="16"/>
              </w:rPr>
              <w:t>Labai didelis</w:t>
            </w:r>
          </w:p>
        </w:tc>
        <w:tc>
          <w:tcPr>
            <w:tcW w:w="1825" w:type="dxa"/>
          </w:tcPr>
          <w:p w14:paraId="710F134C" w14:textId="77777777" w:rsidR="00C32EBC" w:rsidRPr="003B6F17" w:rsidRDefault="00C32EBC" w:rsidP="00C32EBC">
            <w:pPr>
              <w:autoSpaceDE w:val="0"/>
              <w:autoSpaceDN w:val="0"/>
              <w:adjustRightInd w:val="0"/>
              <w:rPr>
                <w:rFonts w:ascii="Arial" w:hAnsi="Arial" w:cs="Arial"/>
                <w:sz w:val="16"/>
                <w:szCs w:val="16"/>
              </w:rPr>
            </w:pPr>
            <w:r w:rsidRPr="003B6F17">
              <w:rPr>
                <w:rFonts w:ascii="Arial" w:hAnsi="Arial" w:cs="Arial"/>
                <w:sz w:val="16"/>
                <w:szCs w:val="16"/>
              </w:rPr>
              <w:t>Nuostolis virš 500 000 EUR</w:t>
            </w:r>
          </w:p>
        </w:tc>
        <w:tc>
          <w:tcPr>
            <w:tcW w:w="1826" w:type="dxa"/>
          </w:tcPr>
          <w:p w14:paraId="6A643B26" w14:textId="77777777" w:rsidR="00C32EBC" w:rsidRPr="003B6F17" w:rsidRDefault="00C32EBC" w:rsidP="00C32EBC">
            <w:pPr>
              <w:autoSpaceDE w:val="0"/>
              <w:autoSpaceDN w:val="0"/>
              <w:adjustRightInd w:val="0"/>
              <w:rPr>
                <w:rFonts w:ascii="Arial" w:hAnsi="Arial" w:cs="Arial"/>
                <w:sz w:val="16"/>
                <w:szCs w:val="16"/>
              </w:rPr>
            </w:pPr>
            <w:r w:rsidRPr="003B6F17">
              <w:rPr>
                <w:rFonts w:ascii="Arial" w:hAnsi="Arial" w:cs="Arial"/>
                <w:sz w:val="16"/>
                <w:szCs w:val="16"/>
              </w:rPr>
              <w:t>Laikinai arba neribotai nutraukiama visos INVEGOS veikla</w:t>
            </w:r>
          </w:p>
        </w:tc>
        <w:tc>
          <w:tcPr>
            <w:tcW w:w="1826" w:type="dxa"/>
          </w:tcPr>
          <w:p w14:paraId="223E1A6A" w14:textId="77777777" w:rsidR="00C32EBC" w:rsidRPr="003B6F17" w:rsidRDefault="00C32EBC" w:rsidP="00C32EBC">
            <w:pPr>
              <w:autoSpaceDE w:val="0"/>
              <w:autoSpaceDN w:val="0"/>
              <w:adjustRightInd w:val="0"/>
              <w:rPr>
                <w:rFonts w:ascii="Arial" w:hAnsi="Arial" w:cs="Arial"/>
                <w:sz w:val="16"/>
                <w:szCs w:val="16"/>
              </w:rPr>
            </w:pPr>
            <w:r w:rsidRPr="003B6F17">
              <w:rPr>
                <w:rFonts w:ascii="Arial" w:hAnsi="Arial" w:cs="Arial"/>
                <w:sz w:val="16"/>
                <w:szCs w:val="16"/>
              </w:rPr>
              <w:t>Ilgalaikis, praktiškai neištaisomas, stipriai paplitęs neigiamas poveikis reputacijai</w:t>
            </w:r>
          </w:p>
        </w:tc>
        <w:tc>
          <w:tcPr>
            <w:tcW w:w="1826" w:type="dxa"/>
          </w:tcPr>
          <w:p w14:paraId="438826C7" w14:textId="77777777" w:rsidR="00C32EBC" w:rsidRPr="003B6F17" w:rsidRDefault="00C32EBC" w:rsidP="00C32EBC">
            <w:pPr>
              <w:autoSpaceDE w:val="0"/>
              <w:autoSpaceDN w:val="0"/>
              <w:adjustRightInd w:val="0"/>
              <w:rPr>
                <w:rFonts w:ascii="Arial" w:hAnsi="Arial" w:cs="Arial"/>
                <w:sz w:val="16"/>
                <w:szCs w:val="16"/>
              </w:rPr>
            </w:pPr>
            <w:r w:rsidRPr="003B6F17">
              <w:rPr>
                <w:rFonts w:ascii="Arial" w:hAnsi="Arial" w:cs="Arial"/>
                <w:sz w:val="16"/>
                <w:szCs w:val="16"/>
              </w:rPr>
              <w:t>Grėsmė strateginių tikslų įgyvendinimui, sukelianti poreikį peržiūrėti veiklos strategiją</w:t>
            </w:r>
          </w:p>
        </w:tc>
      </w:tr>
      <w:tr w:rsidR="00C32EBC" w:rsidRPr="003B6F17" w14:paraId="151558D2" w14:textId="77777777" w:rsidTr="00C32EBC">
        <w:tc>
          <w:tcPr>
            <w:tcW w:w="1157" w:type="dxa"/>
          </w:tcPr>
          <w:p w14:paraId="3597DECC" w14:textId="77777777" w:rsidR="00C32EBC" w:rsidRPr="003B6F17" w:rsidRDefault="00C32EBC" w:rsidP="00C32EBC">
            <w:pPr>
              <w:autoSpaceDE w:val="0"/>
              <w:autoSpaceDN w:val="0"/>
              <w:adjustRightInd w:val="0"/>
              <w:jc w:val="center"/>
              <w:rPr>
                <w:rFonts w:ascii="Arial" w:hAnsi="Arial" w:cs="Arial"/>
                <w:sz w:val="16"/>
                <w:szCs w:val="16"/>
              </w:rPr>
            </w:pPr>
            <w:r w:rsidRPr="003B6F17">
              <w:rPr>
                <w:rFonts w:ascii="Arial" w:hAnsi="Arial" w:cs="Arial"/>
                <w:sz w:val="16"/>
                <w:szCs w:val="16"/>
              </w:rPr>
              <w:t>4</w:t>
            </w:r>
          </w:p>
        </w:tc>
        <w:tc>
          <w:tcPr>
            <w:tcW w:w="1168" w:type="dxa"/>
          </w:tcPr>
          <w:p w14:paraId="1E4B06DD" w14:textId="77777777" w:rsidR="00C32EBC" w:rsidRPr="003B6F17" w:rsidRDefault="00C32EBC" w:rsidP="00C32EBC">
            <w:pPr>
              <w:autoSpaceDE w:val="0"/>
              <w:autoSpaceDN w:val="0"/>
              <w:adjustRightInd w:val="0"/>
              <w:jc w:val="both"/>
              <w:rPr>
                <w:rFonts w:ascii="Arial" w:hAnsi="Arial" w:cs="Arial"/>
                <w:sz w:val="16"/>
                <w:szCs w:val="16"/>
              </w:rPr>
            </w:pPr>
            <w:r w:rsidRPr="003B6F17">
              <w:rPr>
                <w:rFonts w:ascii="Arial" w:hAnsi="Arial" w:cs="Arial"/>
                <w:sz w:val="16"/>
                <w:szCs w:val="16"/>
              </w:rPr>
              <w:t>Didelis</w:t>
            </w:r>
          </w:p>
        </w:tc>
        <w:tc>
          <w:tcPr>
            <w:tcW w:w="1825" w:type="dxa"/>
          </w:tcPr>
          <w:p w14:paraId="3F52FC17" w14:textId="77777777" w:rsidR="00C32EBC" w:rsidRPr="003B6F17" w:rsidRDefault="00C32EBC" w:rsidP="00C32EBC">
            <w:pPr>
              <w:autoSpaceDE w:val="0"/>
              <w:autoSpaceDN w:val="0"/>
              <w:adjustRightInd w:val="0"/>
              <w:rPr>
                <w:rFonts w:ascii="Arial" w:hAnsi="Arial" w:cs="Arial"/>
                <w:sz w:val="16"/>
                <w:szCs w:val="16"/>
              </w:rPr>
            </w:pPr>
            <w:r w:rsidRPr="003B6F17">
              <w:rPr>
                <w:rFonts w:ascii="Arial" w:hAnsi="Arial" w:cs="Arial"/>
                <w:sz w:val="16"/>
                <w:szCs w:val="16"/>
              </w:rPr>
              <w:t>Nuostolis nuo 200 000 iki  500 000 EUR</w:t>
            </w:r>
          </w:p>
        </w:tc>
        <w:tc>
          <w:tcPr>
            <w:tcW w:w="1826" w:type="dxa"/>
          </w:tcPr>
          <w:p w14:paraId="6D9DD3D9" w14:textId="77777777" w:rsidR="00C32EBC" w:rsidRPr="003B6F17" w:rsidRDefault="00C32EBC" w:rsidP="00C32EBC">
            <w:pPr>
              <w:autoSpaceDE w:val="0"/>
              <w:autoSpaceDN w:val="0"/>
              <w:adjustRightInd w:val="0"/>
              <w:rPr>
                <w:rFonts w:ascii="Arial" w:hAnsi="Arial" w:cs="Arial"/>
                <w:sz w:val="16"/>
                <w:szCs w:val="16"/>
              </w:rPr>
            </w:pPr>
            <w:r w:rsidRPr="003B6F17">
              <w:rPr>
                <w:rFonts w:ascii="Arial" w:hAnsi="Arial" w:cs="Arial"/>
                <w:sz w:val="16"/>
                <w:szCs w:val="16"/>
              </w:rPr>
              <w:t>Reikšmingas veiklos sutrikimas daugelyje veiklos procesų (kelių skyrių veiklos sutrikimai)</w:t>
            </w:r>
          </w:p>
        </w:tc>
        <w:tc>
          <w:tcPr>
            <w:tcW w:w="1826" w:type="dxa"/>
          </w:tcPr>
          <w:p w14:paraId="5AD50F56" w14:textId="77777777" w:rsidR="00C32EBC" w:rsidRPr="003B6F17" w:rsidRDefault="00C32EBC" w:rsidP="00C32EBC">
            <w:pPr>
              <w:autoSpaceDE w:val="0"/>
              <w:autoSpaceDN w:val="0"/>
              <w:adjustRightInd w:val="0"/>
              <w:rPr>
                <w:rFonts w:ascii="Arial" w:hAnsi="Arial" w:cs="Arial"/>
                <w:sz w:val="16"/>
                <w:szCs w:val="16"/>
              </w:rPr>
            </w:pPr>
            <w:r w:rsidRPr="003B6F17">
              <w:rPr>
                <w:rFonts w:ascii="Arial" w:hAnsi="Arial" w:cs="Arial"/>
                <w:sz w:val="16"/>
                <w:szCs w:val="16"/>
              </w:rPr>
              <w:t>Didelis, sunkiai ištaisomas, gana stipriai paplitęs neigiamas poveikis reputacijai</w:t>
            </w:r>
          </w:p>
        </w:tc>
        <w:tc>
          <w:tcPr>
            <w:tcW w:w="1826" w:type="dxa"/>
          </w:tcPr>
          <w:p w14:paraId="3ABA3879" w14:textId="77777777" w:rsidR="00C32EBC" w:rsidRPr="003B6F17" w:rsidRDefault="00C32EBC" w:rsidP="00C32EBC">
            <w:pPr>
              <w:autoSpaceDE w:val="0"/>
              <w:autoSpaceDN w:val="0"/>
              <w:adjustRightInd w:val="0"/>
              <w:rPr>
                <w:rFonts w:ascii="Arial" w:hAnsi="Arial" w:cs="Arial"/>
                <w:sz w:val="16"/>
                <w:szCs w:val="16"/>
              </w:rPr>
            </w:pPr>
            <w:r w:rsidRPr="003B6F17">
              <w:rPr>
                <w:rFonts w:ascii="Arial" w:hAnsi="Arial" w:cs="Arial"/>
                <w:sz w:val="16"/>
                <w:szCs w:val="16"/>
              </w:rPr>
              <w:t>Grėsmė atskirų strategijoje suplanuotų rodiklių pasiekimui, bet ne strateginių tikslų pasiekimui</w:t>
            </w:r>
          </w:p>
        </w:tc>
      </w:tr>
      <w:tr w:rsidR="00C32EBC" w:rsidRPr="003B6F17" w14:paraId="46B58B17" w14:textId="77777777" w:rsidTr="00C32EBC">
        <w:tc>
          <w:tcPr>
            <w:tcW w:w="1157" w:type="dxa"/>
          </w:tcPr>
          <w:p w14:paraId="6EFD221D" w14:textId="77777777" w:rsidR="00C32EBC" w:rsidRPr="003B6F17" w:rsidRDefault="00C32EBC" w:rsidP="00C32EBC">
            <w:pPr>
              <w:autoSpaceDE w:val="0"/>
              <w:autoSpaceDN w:val="0"/>
              <w:adjustRightInd w:val="0"/>
              <w:jc w:val="center"/>
              <w:rPr>
                <w:rFonts w:ascii="Arial" w:hAnsi="Arial" w:cs="Arial"/>
                <w:sz w:val="16"/>
                <w:szCs w:val="16"/>
              </w:rPr>
            </w:pPr>
            <w:r w:rsidRPr="003B6F17">
              <w:rPr>
                <w:rFonts w:ascii="Arial" w:hAnsi="Arial" w:cs="Arial"/>
                <w:sz w:val="16"/>
                <w:szCs w:val="16"/>
              </w:rPr>
              <w:t>3</w:t>
            </w:r>
          </w:p>
        </w:tc>
        <w:tc>
          <w:tcPr>
            <w:tcW w:w="1168" w:type="dxa"/>
          </w:tcPr>
          <w:p w14:paraId="0012AAB9" w14:textId="77777777" w:rsidR="00C32EBC" w:rsidRPr="003B6F17" w:rsidRDefault="00C32EBC" w:rsidP="00C32EBC">
            <w:pPr>
              <w:autoSpaceDE w:val="0"/>
              <w:autoSpaceDN w:val="0"/>
              <w:adjustRightInd w:val="0"/>
              <w:jc w:val="both"/>
              <w:rPr>
                <w:rFonts w:ascii="Arial" w:hAnsi="Arial" w:cs="Arial"/>
                <w:sz w:val="16"/>
                <w:szCs w:val="16"/>
              </w:rPr>
            </w:pPr>
            <w:r w:rsidRPr="003B6F17">
              <w:rPr>
                <w:rFonts w:ascii="Arial" w:hAnsi="Arial" w:cs="Arial"/>
                <w:sz w:val="16"/>
                <w:szCs w:val="16"/>
              </w:rPr>
              <w:t>Vidutinis</w:t>
            </w:r>
          </w:p>
        </w:tc>
        <w:tc>
          <w:tcPr>
            <w:tcW w:w="1825" w:type="dxa"/>
          </w:tcPr>
          <w:p w14:paraId="672C3C2B" w14:textId="77777777" w:rsidR="00C32EBC" w:rsidRPr="003B6F17" w:rsidRDefault="00C32EBC" w:rsidP="00C32EBC">
            <w:pPr>
              <w:autoSpaceDE w:val="0"/>
              <w:autoSpaceDN w:val="0"/>
              <w:adjustRightInd w:val="0"/>
              <w:rPr>
                <w:rFonts w:ascii="Arial" w:hAnsi="Arial" w:cs="Arial"/>
                <w:sz w:val="16"/>
                <w:szCs w:val="16"/>
              </w:rPr>
            </w:pPr>
            <w:r w:rsidRPr="003B6F17">
              <w:rPr>
                <w:rFonts w:ascii="Arial" w:hAnsi="Arial" w:cs="Arial"/>
                <w:sz w:val="16"/>
                <w:szCs w:val="16"/>
              </w:rPr>
              <w:t>Nuostolis nuo 50 000 iki 200 000 EUR</w:t>
            </w:r>
          </w:p>
        </w:tc>
        <w:tc>
          <w:tcPr>
            <w:tcW w:w="1826" w:type="dxa"/>
          </w:tcPr>
          <w:p w14:paraId="270D29F8" w14:textId="77777777" w:rsidR="00C32EBC" w:rsidRPr="003B6F17" w:rsidRDefault="00C32EBC" w:rsidP="00C32EBC">
            <w:pPr>
              <w:autoSpaceDE w:val="0"/>
              <w:autoSpaceDN w:val="0"/>
              <w:adjustRightInd w:val="0"/>
              <w:rPr>
                <w:rFonts w:ascii="Arial" w:hAnsi="Arial" w:cs="Arial"/>
                <w:sz w:val="16"/>
                <w:szCs w:val="16"/>
              </w:rPr>
            </w:pPr>
            <w:r w:rsidRPr="003B6F17">
              <w:rPr>
                <w:rFonts w:ascii="Arial" w:hAnsi="Arial" w:cs="Arial"/>
                <w:sz w:val="16"/>
                <w:szCs w:val="16"/>
              </w:rPr>
              <w:t>Veiklos sutrikimas keliuose veiklos procesuose (skyriaus veiklos sutrikimas)</w:t>
            </w:r>
          </w:p>
        </w:tc>
        <w:tc>
          <w:tcPr>
            <w:tcW w:w="1826" w:type="dxa"/>
          </w:tcPr>
          <w:p w14:paraId="3F0FE93C" w14:textId="77777777" w:rsidR="00C32EBC" w:rsidRPr="003B6F17" w:rsidRDefault="00C32EBC" w:rsidP="00C32EBC">
            <w:pPr>
              <w:autoSpaceDE w:val="0"/>
              <w:autoSpaceDN w:val="0"/>
              <w:adjustRightInd w:val="0"/>
              <w:rPr>
                <w:rFonts w:ascii="Arial" w:hAnsi="Arial" w:cs="Arial"/>
                <w:sz w:val="16"/>
                <w:szCs w:val="16"/>
              </w:rPr>
            </w:pPr>
            <w:r w:rsidRPr="003B6F17">
              <w:rPr>
                <w:rFonts w:ascii="Arial" w:hAnsi="Arial" w:cs="Arial"/>
                <w:sz w:val="16"/>
                <w:szCs w:val="16"/>
              </w:rPr>
              <w:t>Vidutinis, ištaisomas, vidutiniškai paplitęs neigiamas poveikis reputacijai</w:t>
            </w:r>
          </w:p>
        </w:tc>
        <w:tc>
          <w:tcPr>
            <w:tcW w:w="1826" w:type="dxa"/>
          </w:tcPr>
          <w:p w14:paraId="607369FA" w14:textId="77777777" w:rsidR="00C32EBC" w:rsidRPr="003B6F17" w:rsidRDefault="00C32EBC" w:rsidP="00C32EBC">
            <w:pPr>
              <w:autoSpaceDE w:val="0"/>
              <w:autoSpaceDN w:val="0"/>
              <w:adjustRightInd w:val="0"/>
              <w:rPr>
                <w:rFonts w:ascii="Arial" w:hAnsi="Arial" w:cs="Arial"/>
                <w:sz w:val="16"/>
                <w:szCs w:val="16"/>
              </w:rPr>
            </w:pPr>
            <w:r w:rsidRPr="003B6F17">
              <w:rPr>
                <w:rFonts w:ascii="Arial" w:hAnsi="Arial" w:cs="Arial"/>
                <w:sz w:val="16"/>
                <w:szCs w:val="16"/>
              </w:rPr>
              <w:t>Gali nulemti nedidelį vėlavimą vykdyti suplanuotus veiklos uždavinius ir yra sunkiai ištaisoma</w:t>
            </w:r>
          </w:p>
        </w:tc>
      </w:tr>
      <w:tr w:rsidR="00C32EBC" w:rsidRPr="003B6F17" w14:paraId="67252B46" w14:textId="77777777" w:rsidTr="00C32EBC">
        <w:tc>
          <w:tcPr>
            <w:tcW w:w="1157" w:type="dxa"/>
          </w:tcPr>
          <w:p w14:paraId="3DA5C114" w14:textId="77777777" w:rsidR="00C32EBC" w:rsidRPr="003B6F17" w:rsidRDefault="00C32EBC" w:rsidP="00C32EBC">
            <w:pPr>
              <w:autoSpaceDE w:val="0"/>
              <w:autoSpaceDN w:val="0"/>
              <w:adjustRightInd w:val="0"/>
              <w:jc w:val="center"/>
              <w:rPr>
                <w:rFonts w:ascii="Arial" w:hAnsi="Arial" w:cs="Arial"/>
                <w:sz w:val="16"/>
                <w:szCs w:val="16"/>
              </w:rPr>
            </w:pPr>
            <w:r w:rsidRPr="003B6F17">
              <w:rPr>
                <w:rFonts w:ascii="Arial" w:hAnsi="Arial" w:cs="Arial"/>
                <w:sz w:val="16"/>
                <w:szCs w:val="16"/>
              </w:rPr>
              <w:t>2</w:t>
            </w:r>
          </w:p>
        </w:tc>
        <w:tc>
          <w:tcPr>
            <w:tcW w:w="1168" w:type="dxa"/>
          </w:tcPr>
          <w:p w14:paraId="1AED004C" w14:textId="77777777" w:rsidR="00C32EBC" w:rsidRPr="003B6F17" w:rsidRDefault="00C32EBC" w:rsidP="00C32EBC">
            <w:pPr>
              <w:autoSpaceDE w:val="0"/>
              <w:autoSpaceDN w:val="0"/>
              <w:adjustRightInd w:val="0"/>
              <w:jc w:val="both"/>
              <w:rPr>
                <w:rFonts w:ascii="Arial" w:hAnsi="Arial" w:cs="Arial"/>
                <w:sz w:val="16"/>
                <w:szCs w:val="16"/>
              </w:rPr>
            </w:pPr>
            <w:r w:rsidRPr="003B6F17">
              <w:rPr>
                <w:rFonts w:ascii="Arial" w:hAnsi="Arial" w:cs="Arial"/>
                <w:sz w:val="16"/>
                <w:szCs w:val="16"/>
              </w:rPr>
              <w:t>Mažas</w:t>
            </w:r>
          </w:p>
        </w:tc>
        <w:tc>
          <w:tcPr>
            <w:tcW w:w="1825" w:type="dxa"/>
          </w:tcPr>
          <w:p w14:paraId="113129E5" w14:textId="77777777" w:rsidR="00C32EBC" w:rsidRPr="003B6F17" w:rsidRDefault="00C32EBC" w:rsidP="00C32EBC">
            <w:pPr>
              <w:autoSpaceDE w:val="0"/>
              <w:autoSpaceDN w:val="0"/>
              <w:adjustRightInd w:val="0"/>
              <w:rPr>
                <w:rFonts w:ascii="Arial" w:hAnsi="Arial" w:cs="Arial"/>
                <w:sz w:val="16"/>
                <w:szCs w:val="16"/>
              </w:rPr>
            </w:pPr>
            <w:r w:rsidRPr="003B6F17">
              <w:rPr>
                <w:rFonts w:ascii="Arial" w:hAnsi="Arial" w:cs="Arial"/>
                <w:sz w:val="16"/>
                <w:szCs w:val="16"/>
              </w:rPr>
              <w:t>Nuostolis nuo 10 000 iki 50 000 EUR</w:t>
            </w:r>
          </w:p>
        </w:tc>
        <w:tc>
          <w:tcPr>
            <w:tcW w:w="1826" w:type="dxa"/>
          </w:tcPr>
          <w:p w14:paraId="2620F835" w14:textId="77777777" w:rsidR="00C32EBC" w:rsidRPr="003B6F17" w:rsidRDefault="00C32EBC" w:rsidP="00C32EBC">
            <w:pPr>
              <w:autoSpaceDE w:val="0"/>
              <w:autoSpaceDN w:val="0"/>
              <w:adjustRightInd w:val="0"/>
              <w:rPr>
                <w:rFonts w:ascii="Arial" w:hAnsi="Arial" w:cs="Arial"/>
                <w:sz w:val="16"/>
                <w:szCs w:val="16"/>
              </w:rPr>
            </w:pPr>
            <w:r w:rsidRPr="003B6F17">
              <w:rPr>
                <w:rFonts w:ascii="Arial" w:hAnsi="Arial" w:cs="Arial"/>
                <w:sz w:val="16"/>
                <w:szCs w:val="16"/>
              </w:rPr>
              <w:t>Greitai atstatomas veiklos sutrikimas viename iš procesų, nedarantis reikšmingos įtakos kitiems veiklos procesams</w:t>
            </w:r>
          </w:p>
        </w:tc>
        <w:tc>
          <w:tcPr>
            <w:tcW w:w="1826" w:type="dxa"/>
          </w:tcPr>
          <w:p w14:paraId="59DEBDB4" w14:textId="77777777" w:rsidR="00C32EBC" w:rsidRPr="003B6F17" w:rsidRDefault="00C32EBC" w:rsidP="00C32EBC">
            <w:pPr>
              <w:autoSpaceDE w:val="0"/>
              <w:autoSpaceDN w:val="0"/>
              <w:adjustRightInd w:val="0"/>
              <w:rPr>
                <w:rFonts w:ascii="Arial" w:hAnsi="Arial" w:cs="Arial"/>
                <w:sz w:val="16"/>
                <w:szCs w:val="16"/>
              </w:rPr>
            </w:pPr>
            <w:r w:rsidRPr="003B6F17">
              <w:rPr>
                <w:rFonts w:ascii="Arial" w:hAnsi="Arial" w:cs="Arial"/>
                <w:sz w:val="16"/>
                <w:szCs w:val="16"/>
              </w:rPr>
              <w:t>Mažas, lengvai ištaisomas, mažai paplitęs poveikis reputacijai</w:t>
            </w:r>
          </w:p>
        </w:tc>
        <w:tc>
          <w:tcPr>
            <w:tcW w:w="1826" w:type="dxa"/>
          </w:tcPr>
          <w:p w14:paraId="512081EC" w14:textId="77777777" w:rsidR="00C32EBC" w:rsidRPr="003B6F17" w:rsidRDefault="00C32EBC" w:rsidP="00C32EBC">
            <w:pPr>
              <w:autoSpaceDE w:val="0"/>
              <w:autoSpaceDN w:val="0"/>
              <w:adjustRightInd w:val="0"/>
              <w:rPr>
                <w:rFonts w:ascii="Arial" w:hAnsi="Arial" w:cs="Arial"/>
                <w:sz w:val="16"/>
                <w:szCs w:val="16"/>
              </w:rPr>
            </w:pPr>
            <w:r w:rsidRPr="003B6F17">
              <w:rPr>
                <w:rFonts w:ascii="Arial" w:hAnsi="Arial" w:cs="Arial"/>
                <w:sz w:val="16"/>
                <w:szCs w:val="16"/>
              </w:rPr>
              <w:t>Gali nulemti nedidelį vėlavimą vykdyti suplanuotus veiklos uždavinius, bet nesunkiai ištaisoma</w:t>
            </w:r>
          </w:p>
        </w:tc>
      </w:tr>
      <w:tr w:rsidR="00C32EBC" w:rsidRPr="003B6F17" w14:paraId="70AE365D" w14:textId="77777777" w:rsidTr="00C32EBC">
        <w:tc>
          <w:tcPr>
            <w:tcW w:w="1157" w:type="dxa"/>
          </w:tcPr>
          <w:p w14:paraId="17FA15E4" w14:textId="77777777" w:rsidR="00C32EBC" w:rsidRPr="003B6F17" w:rsidRDefault="00C32EBC" w:rsidP="00C32EBC">
            <w:pPr>
              <w:autoSpaceDE w:val="0"/>
              <w:autoSpaceDN w:val="0"/>
              <w:adjustRightInd w:val="0"/>
              <w:jc w:val="center"/>
              <w:rPr>
                <w:rFonts w:ascii="Arial" w:hAnsi="Arial" w:cs="Arial"/>
                <w:sz w:val="16"/>
                <w:szCs w:val="16"/>
              </w:rPr>
            </w:pPr>
            <w:r w:rsidRPr="003B6F17">
              <w:rPr>
                <w:rFonts w:ascii="Arial" w:hAnsi="Arial" w:cs="Arial"/>
                <w:sz w:val="16"/>
                <w:szCs w:val="16"/>
              </w:rPr>
              <w:t>1</w:t>
            </w:r>
          </w:p>
        </w:tc>
        <w:tc>
          <w:tcPr>
            <w:tcW w:w="1168" w:type="dxa"/>
          </w:tcPr>
          <w:p w14:paraId="70269029" w14:textId="77777777" w:rsidR="00C32EBC" w:rsidRPr="003B6F17" w:rsidRDefault="00C32EBC" w:rsidP="00C32EBC">
            <w:pPr>
              <w:autoSpaceDE w:val="0"/>
              <w:autoSpaceDN w:val="0"/>
              <w:adjustRightInd w:val="0"/>
              <w:jc w:val="both"/>
              <w:rPr>
                <w:rFonts w:ascii="Arial" w:hAnsi="Arial" w:cs="Arial"/>
                <w:sz w:val="16"/>
                <w:szCs w:val="16"/>
              </w:rPr>
            </w:pPr>
            <w:r w:rsidRPr="003B6F17">
              <w:rPr>
                <w:rFonts w:ascii="Arial" w:hAnsi="Arial" w:cs="Arial"/>
                <w:sz w:val="16"/>
                <w:szCs w:val="16"/>
              </w:rPr>
              <w:t>Labai mažas</w:t>
            </w:r>
          </w:p>
        </w:tc>
        <w:tc>
          <w:tcPr>
            <w:tcW w:w="1825" w:type="dxa"/>
          </w:tcPr>
          <w:p w14:paraId="127567EA" w14:textId="77777777" w:rsidR="00C32EBC" w:rsidRPr="003B6F17" w:rsidRDefault="00C32EBC" w:rsidP="00C32EBC">
            <w:pPr>
              <w:autoSpaceDE w:val="0"/>
              <w:autoSpaceDN w:val="0"/>
              <w:adjustRightInd w:val="0"/>
              <w:rPr>
                <w:rFonts w:ascii="Arial" w:hAnsi="Arial" w:cs="Arial"/>
                <w:sz w:val="16"/>
                <w:szCs w:val="16"/>
              </w:rPr>
            </w:pPr>
            <w:r w:rsidRPr="003B6F17">
              <w:rPr>
                <w:rFonts w:ascii="Arial" w:hAnsi="Arial" w:cs="Arial"/>
                <w:sz w:val="16"/>
                <w:szCs w:val="16"/>
              </w:rPr>
              <w:t>Nuostolis mažesnis kaip 10 000 EUR</w:t>
            </w:r>
          </w:p>
        </w:tc>
        <w:tc>
          <w:tcPr>
            <w:tcW w:w="1826" w:type="dxa"/>
          </w:tcPr>
          <w:p w14:paraId="3D202897" w14:textId="77777777" w:rsidR="00C32EBC" w:rsidRPr="003B6F17" w:rsidRDefault="00C32EBC" w:rsidP="00C32EBC">
            <w:pPr>
              <w:autoSpaceDE w:val="0"/>
              <w:autoSpaceDN w:val="0"/>
              <w:adjustRightInd w:val="0"/>
              <w:rPr>
                <w:rFonts w:ascii="Arial" w:hAnsi="Arial" w:cs="Arial"/>
                <w:sz w:val="16"/>
                <w:szCs w:val="16"/>
              </w:rPr>
            </w:pPr>
            <w:r w:rsidRPr="003B6F17">
              <w:rPr>
                <w:rFonts w:ascii="Arial" w:hAnsi="Arial" w:cs="Arial"/>
                <w:sz w:val="16"/>
                <w:szCs w:val="16"/>
              </w:rPr>
              <w:t>Nežymus, greitai atstatomas veiklos sutrikimas viename iš procesų, nedarantis įtakos kitiems veiklos procesams</w:t>
            </w:r>
          </w:p>
        </w:tc>
        <w:tc>
          <w:tcPr>
            <w:tcW w:w="1826" w:type="dxa"/>
          </w:tcPr>
          <w:p w14:paraId="15C2059F" w14:textId="77777777" w:rsidR="00C32EBC" w:rsidRPr="003B6F17" w:rsidRDefault="00C32EBC" w:rsidP="00C32EBC">
            <w:pPr>
              <w:autoSpaceDE w:val="0"/>
              <w:autoSpaceDN w:val="0"/>
              <w:adjustRightInd w:val="0"/>
              <w:rPr>
                <w:rFonts w:ascii="Arial" w:hAnsi="Arial" w:cs="Arial"/>
                <w:sz w:val="16"/>
                <w:szCs w:val="16"/>
              </w:rPr>
            </w:pPr>
            <w:r w:rsidRPr="003B6F17">
              <w:rPr>
                <w:rFonts w:ascii="Arial" w:hAnsi="Arial" w:cs="Arial"/>
                <w:sz w:val="16"/>
                <w:szCs w:val="16"/>
              </w:rPr>
              <w:t>Minimalus, sunkiai apibrėžiamas poveikis reputacijai</w:t>
            </w:r>
          </w:p>
        </w:tc>
        <w:tc>
          <w:tcPr>
            <w:tcW w:w="1826" w:type="dxa"/>
          </w:tcPr>
          <w:p w14:paraId="4F5E534B" w14:textId="77777777" w:rsidR="00C32EBC" w:rsidRPr="003B6F17" w:rsidRDefault="00C32EBC" w:rsidP="00C32EBC">
            <w:pPr>
              <w:autoSpaceDE w:val="0"/>
              <w:autoSpaceDN w:val="0"/>
              <w:adjustRightInd w:val="0"/>
              <w:rPr>
                <w:rFonts w:ascii="Arial" w:hAnsi="Arial" w:cs="Arial"/>
                <w:sz w:val="16"/>
                <w:szCs w:val="16"/>
              </w:rPr>
            </w:pPr>
            <w:r w:rsidRPr="003B6F17">
              <w:rPr>
                <w:rFonts w:ascii="Arial" w:hAnsi="Arial" w:cs="Arial"/>
                <w:sz w:val="16"/>
                <w:szCs w:val="16"/>
              </w:rPr>
              <w:t>Poveikio strateginių tikslų įgyvendinimui iš esmės neturėtų</w:t>
            </w:r>
          </w:p>
        </w:tc>
      </w:tr>
    </w:tbl>
    <w:p w14:paraId="54F6EF48" w14:textId="0AE7CB88" w:rsidR="000A08A5" w:rsidRDefault="000A08A5" w:rsidP="000A08A5">
      <w:pPr>
        <w:pStyle w:val="Caption"/>
        <w:keepNext/>
      </w:pPr>
      <w:r>
        <w:t xml:space="preserve">Lentelė </w:t>
      </w:r>
      <w:fldSimple w:instr=" SEQ Lentelė \* ARABIC ">
        <w:r w:rsidR="00C32EBC">
          <w:rPr>
            <w:noProof/>
          </w:rPr>
          <w:t>2</w:t>
        </w:r>
      </w:fldSimple>
    </w:p>
    <w:p w14:paraId="618D11AF" w14:textId="77777777" w:rsidR="00573EC5" w:rsidRPr="00694F12" w:rsidRDefault="00573EC5">
      <w:pPr>
        <w:autoSpaceDE w:val="0"/>
        <w:autoSpaceDN w:val="0"/>
        <w:adjustRightInd w:val="0"/>
        <w:spacing w:after="0" w:line="240" w:lineRule="auto"/>
        <w:jc w:val="both"/>
        <w:rPr>
          <w:rFonts w:ascii="Arial" w:hAnsi="Arial" w:cs="Arial"/>
          <w:sz w:val="20"/>
          <w:szCs w:val="20"/>
        </w:rPr>
      </w:pPr>
    </w:p>
    <w:p w14:paraId="00D9BD3D" w14:textId="666890FC" w:rsidR="004E6794" w:rsidRDefault="00A85ED1" w:rsidP="004E6794">
      <w:pPr>
        <w:pStyle w:val="ListParagraph"/>
        <w:numPr>
          <w:ilvl w:val="0"/>
          <w:numId w:val="47"/>
        </w:numPr>
        <w:autoSpaceDE w:val="0"/>
        <w:autoSpaceDN w:val="0"/>
        <w:adjustRightInd w:val="0"/>
        <w:spacing w:after="0" w:line="240" w:lineRule="auto"/>
        <w:jc w:val="both"/>
        <w:rPr>
          <w:rFonts w:ascii="Arial" w:hAnsi="Arial" w:cs="Arial"/>
          <w:sz w:val="20"/>
          <w:szCs w:val="20"/>
        </w:rPr>
      </w:pPr>
      <w:r w:rsidRPr="000A08A5">
        <w:rPr>
          <w:rFonts w:ascii="Arial" w:hAnsi="Arial" w:cs="Arial"/>
          <w:b/>
          <w:bCs/>
          <w:sz w:val="20"/>
          <w:szCs w:val="20"/>
        </w:rPr>
        <w:t>Rizikos apetito nustatymas.</w:t>
      </w:r>
      <w:r w:rsidRPr="000A08A5">
        <w:rPr>
          <w:rFonts w:ascii="Arial" w:hAnsi="Arial" w:cs="Arial"/>
          <w:sz w:val="20"/>
          <w:szCs w:val="20"/>
        </w:rPr>
        <w:t xml:space="preserve"> Bendrovės Valdyba nustato ir kasmet peržiūri rizikos apetit</w:t>
      </w:r>
      <w:r w:rsidR="006F591E" w:rsidRPr="000A08A5">
        <w:rPr>
          <w:rFonts w:ascii="Arial" w:hAnsi="Arial" w:cs="Arial"/>
          <w:sz w:val="20"/>
          <w:szCs w:val="20"/>
        </w:rPr>
        <w:t>ą</w:t>
      </w:r>
      <w:r w:rsidRPr="000A08A5">
        <w:rPr>
          <w:rFonts w:ascii="Arial" w:hAnsi="Arial" w:cs="Arial"/>
          <w:sz w:val="20"/>
          <w:szCs w:val="20"/>
        </w:rPr>
        <w:t xml:space="preserve">. </w:t>
      </w:r>
      <w:r w:rsidR="003E0B7D">
        <w:rPr>
          <w:rFonts w:ascii="Arial" w:hAnsi="Arial" w:cs="Arial"/>
          <w:sz w:val="20"/>
          <w:szCs w:val="20"/>
        </w:rPr>
        <w:t>Kiekvienai rizikos kategorijai yra nustatomas atskiras rizikos apetitas (</w:t>
      </w:r>
      <w:r w:rsidR="005E43DF">
        <w:rPr>
          <w:rFonts w:ascii="Arial" w:hAnsi="Arial" w:cs="Arial"/>
          <w:sz w:val="20"/>
          <w:szCs w:val="20"/>
        </w:rPr>
        <w:t>lentelė 4),</w:t>
      </w:r>
      <w:r w:rsidR="003E0B7D">
        <w:rPr>
          <w:rFonts w:ascii="Arial" w:hAnsi="Arial" w:cs="Arial"/>
          <w:sz w:val="20"/>
          <w:szCs w:val="20"/>
        </w:rPr>
        <w:t xml:space="preserve"> </w:t>
      </w:r>
      <w:r w:rsidRPr="000A08A5">
        <w:rPr>
          <w:rFonts w:ascii="Arial" w:hAnsi="Arial" w:cs="Arial"/>
          <w:sz w:val="20"/>
          <w:szCs w:val="20"/>
        </w:rPr>
        <w:t>įvertinus tokius faktorius kaip veiklos sritis, įmonės kultūra, siekiamų tikslų pobūdis, finansinis pajėgumas</w:t>
      </w:r>
      <w:r w:rsidR="005E43DF">
        <w:rPr>
          <w:rFonts w:ascii="Arial" w:hAnsi="Arial" w:cs="Arial"/>
          <w:sz w:val="20"/>
          <w:szCs w:val="20"/>
        </w:rPr>
        <w:t xml:space="preserve"> (lentelė 3)</w:t>
      </w:r>
      <w:r w:rsidRPr="000A08A5">
        <w:rPr>
          <w:rFonts w:ascii="Arial" w:hAnsi="Arial" w:cs="Arial"/>
          <w:sz w:val="20"/>
          <w:szCs w:val="20"/>
        </w:rPr>
        <w:t xml:space="preserve">. </w:t>
      </w:r>
      <w:r w:rsidR="00CB51A4" w:rsidRPr="000A08A5">
        <w:rPr>
          <w:rFonts w:ascii="Arial" w:hAnsi="Arial" w:cs="Arial"/>
          <w:sz w:val="20"/>
          <w:szCs w:val="20"/>
        </w:rPr>
        <w:t xml:space="preserve">Bendrovės darbuotojai turi užtikrinti, kad dėl priimamų sprendimų nekiltų didesnė rizika, nei nustatytas rizikos apetitas. </w:t>
      </w:r>
    </w:p>
    <w:p w14:paraId="548EEF7C" w14:textId="77777777" w:rsidR="00C32EBC" w:rsidRPr="00C32EBC" w:rsidRDefault="00C32EBC" w:rsidP="00C32EBC">
      <w:pPr>
        <w:autoSpaceDE w:val="0"/>
        <w:autoSpaceDN w:val="0"/>
        <w:adjustRightInd w:val="0"/>
        <w:spacing w:after="0" w:line="240" w:lineRule="auto"/>
        <w:jc w:val="both"/>
        <w:rPr>
          <w:rFonts w:ascii="Arial" w:hAnsi="Arial" w:cs="Arial"/>
          <w:sz w:val="20"/>
          <w:szCs w:val="20"/>
        </w:rPr>
      </w:pPr>
    </w:p>
    <w:p w14:paraId="7EC75034" w14:textId="63585D73" w:rsidR="00C32EBC" w:rsidRDefault="00C32EBC" w:rsidP="00C32EBC">
      <w:pPr>
        <w:pStyle w:val="Caption"/>
        <w:keepNext/>
        <w:spacing w:after="0"/>
      </w:pPr>
      <w:r>
        <w:t xml:space="preserve">Lentelė </w:t>
      </w:r>
      <w:fldSimple w:instr=" SEQ Lentelė \* ARABIC ">
        <w:r>
          <w:rPr>
            <w:noProof/>
          </w:rPr>
          <w:t>3</w:t>
        </w:r>
      </w:fldSimple>
      <w:r>
        <w:t xml:space="preserve"> </w:t>
      </w:r>
      <w:r w:rsidRPr="00C33569">
        <w:t>Rizikos apetito nustatymo skalė</w:t>
      </w:r>
    </w:p>
    <w:tbl>
      <w:tblPr>
        <w:tblStyle w:val="TableGrid"/>
        <w:tblpPr w:leftFromText="180" w:rightFromText="180" w:vertAnchor="text" w:tblpY="231"/>
        <w:tblW w:w="0" w:type="dxa"/>
        <w:tblLook w:val="04A0" w:firstRow="1" w:lastRow="0" w:firstColumn="1" w:lastColumn="0" w:noHBand="0" w:noVBand="1"/>
      </w:tblPr>
      <w:tblGrid>
        <w:gridCol w:w="1673"/>
        <w:gridCol w:w="1673"/>
        <w:gridCol w:w="1674"/>
        <w:gridCol w:w="1674"/>
        <w:gridCol w:w="1674"/>
        <w:gridCol w:w="1674"/>
      </w:tblGrid>
      <w:tr w:rsidR="000A08A5" w:rsidRPr="00A34025" w14:paraId="3EAA8B61" w14:textId="77777777" w:rsidTr="00C32EBC">
        <w:trPr>
          <w:trHeight w:val="418"/>
        </w:trPr>
        <w:tc>
          <w:tcPr>
            <w:tcW w:w="1673" w:type="dxa"/>
            <w:shd w:val="clear" w:color="auto" w:fill="auto"/>
          </w:tcPr>
          <w:p w14:paraId="0AE0E3EC" w14:textId="77777777" w:rsidR="000A08A5" w:rsidRPr="00A34025" w:rsidRDefault="000A08A5" w:rsidP="000A08A5">
            <w:pPr>
              <w:autoSpaceDE w:val="0"/>
              <w:autoSpaceDN w:val="0"/>
              <w:adjustRightInd w:val="0"/>
              <w:jc w:val="both"/>
              <w:rPr>
                <w:rFonts w:ascii="Arial" w:hAnsi="Arial" w:cs="Arial"/>
                <w:b/>
                <w:bCs/>
                <w:sz w:val="16"/>
                <w:szCs w:val="16"/>
              </w:rPr>
            </w:pPr>
          </w:p>
        </w:tc>
        <w:tc>
          <w:tcPr>
            <w:tcW w:w="1673" w:type="dxa"/>
            <w:shd w:val="clear" w:color="auto" w:fill="00B050"/>
          </w:tcPr>
          <w:p w14:paraId="709497A5" w14:textId="77777777" w:rsidR="000A08A5" w:rsidRPr="00A34025" w:rsidRDefault="000A08A5" w:rsidP="000A08A5">
            <w:pPr>
              <w:autoSpaceDE w:val="0"/>
              <w:autoSpaceDN w:val="0"/>
              <w:adjustRightInd w:val="0"/>
              <w:jc w:val="center"/>
              <w:rPr>
                <w:rFonts w:ascii="Arial" w:hAnsi="Arial" w:cs="Arial"/>
                <w:b/>
                <w:bCs/>
                <w:sz w:val="16"/>
                <w:szCs w:val="16"/>
              </w:rPr>
            </w:pPr>
            <w:r w:rsidRPr="00A34025">
              <w:rPr>
                <w:rFonts w:ascii="Arial" w:hAnsi="Arial" w:cs="Arial"/>
                <w:b/>
                <w:bCs/>
                <w:sz w:val="16"/>
                <w:szCs w:val="16"/>
              </w:rPr>
              <w:t>5</w:t>
            </w:r>
          </w:p>
          <w:p w14:paraId="0F8A76A7" w14:textId="77777777" w:rsidR="000A08A5" w:rsidRPr="00A34025" w:rsidRDefault="000A08A5" w:rsidP="000A08A5">
            <w:pPr>
              <w:autoSpaceDE w:val="0"/>
              <w:autoSpaceDN w:val="0"/>
              <w:adjustRightInd w:val="0"/>
              <w:jc w:val="center"/>
              <w:rPr>
                <w:rFonts w:ascii="Arial" w:hAnsi="Arial" w:cs="Arial"/>
                <w:b/>
                <w:bCs/>
                <w:sz w:val="16"/>
                <w:szCs w:val="16"/>
              </w:rPr>
            </w:pPr>
            <w:r w:rsidRPr="00A34025">
              <w:rPr>
                <w:rFonts w:ascii="Arial" w:hAnsi="Arial" w:cs="Arial"/>
                <w:b/>
                <w:bCs/>
                <w:sz w:val="16"/>
                <w:szCs w:val="16"/>
              </w:rPr>
              <w:t>Atviras</w:t>
            </w:r>
          </w:p>
          <w:p w14:paraId="4DF692C0" w14:textId="77777777" w:rsidR="000A08A5" w:rsidRPr="00A34025" w:rsidRDefault="000A08A5" w:rsidP="000A08A5">
            <w:pPr>
              <w:autoSpaceDE w:val="0"/>
              <w:autoSpaceDN w:val="0"/>
              <w:adjustRightInd w:val="0"/>
              <w:jc w:val="center"/>
              <w:rPr>
                <w:rFonts w:ascii="Arial" w:hAnsi="Arial" w:cs="Arial"/>
                <w:b/>
                <w:bCs/>
                <w:sz w:val="16"/>
                <w:szCs w:val="16"/>
              </w:rPr>
            </w:pPr>
            <w:r w:rsidRPr="00A34025">
              <w:rPr>
                <w:rFonts w:ascii="Arial" w:hAnsi="Arial" w:cs="Arial"/>
                <w:b/>
                <w:bCs/>
                <w:sz w:val="16"/>
                <w:szCs w:val="16"/>
              </w:rPr>
              <w:t>20-25</w:t>
            </w:r>
          </w:p>
        </w:tc>
        <w:tc>
          <w:tcPr>
            <w:tcW w:w="1674" w:type="dxa"/>
            <w:shd w:val="clear" w:color="auto" w:fill="92D050"/>
          </w:tcPr>
          <w:p w14:paraId="07689E6E" w14:textId="77777777" w:rsidR="000A08A5" w:rsidRPr="00A34025" w:rsidRDefault="000A08A5" w:rsidP="000A08A5">
            <w:pPr>
              <w:autoSpaceDE w:val="0"/>
              <w:autoSpaceDN w:val="0"/>
              <w:adjustRightInd w:val="0"/>
              <w:jc w:val="center"/>
              <w:rPr>
                <w:rFonts w:ascii="Arial" w:hAnsi="Arial" w:cs="Arial"/>
                <w:b/>
                <w:bCs/>
                <w:sz w:val="16"/>
                <w:szCs w:val="16"/>
              </w:rPr>
            </w:pPr>
            <w:r w:rsidRPr="00A34025">
              <w:rPr>
                <w:rFonts w:ascii="Arial" w:hAnsi="Arial" w:cs="Arial"/>
                <w:b/>
                <w:bCs/>
                <w:sz w:val="16"/>
                <w:szCs w:val="16"/>
              </w:rPr>
              <w:t>4</w:t>
            </w:r>
          </w:p>
          <w:p w14:paraId="53928ACC" w14:textId="77777777" w:rsidR="000A08A5" w:rsidRPr="00A34025" w:rsidRDefault="000A08A5" w:rsidP="000A08A5">
            <w:pPr>
              <w:autoSpaceDE w:val="0"/>
              <w:autoSpaceDN w:val="0"/>
              <w:adjustRightInd w:val="0"/>
              <w:jc w:val="center"/>
              <w:rPr>
                <w:rFonts w:ascii="Arial" w:hAnsi="Arial" w:cs="Arial"/>
                <w:b/>
                <w:bCs/>
                <w:sz w:val="16"/>
                <w:szCs w:val="16"/>
              </w:rPr>
            </w:pPr>
            <w:r w:rsidRPr="00A34025">
              <w:rPr>
                <w:rFonts w:ascii="Arial" w:hAnsi="Arial" w:cs="Arial"/>
                <w:b/>
                <w:bCs/>
                <w:sz w:val="16"/>
                <w:szCs w:val="16"/>
              </w:rPr>
              <w:t>Lankstus</w:t>
            </w:r>
          </w:p>
          <w:p w14:paraId="37E38DB9" w14:textId="77777777" w:rsidR="000A08A5" w:rsidRPr="00A34025" w:rsidRDefault="000A08A5" w:rsidP="000A08A5">
            <w:pPr>
              <w:autoSpaceDE w:val="0"/>
              <w:autoSpaceDN w:val="0"/>
              <w:adjustRightInd w:val="0"/>
              <w:jc w:val="center"/>
              <w:rPr>
                <w:rFonts w:ascii="Arial" w:hAnsi="Arial" w:cs="Arial"/>
                <w:b/>
                <w:bCs/>
                <w:sz w:val="16"/>
                <w:szCs w:val="16"/>
              </w:rPr>
            </w:pPr>
            <w:r w:rsidRPr="00A34025">
              <w:rPr>
                <w:rFonts w:ascii="Arial" w:hAnsi="Arial" w:cs="Arial"/>
                <w:b/>
                <w:bCs/>
                <w:sz w:val="16"/>
                <w:szCs w:val="16"/>
              </w:rPr>
              <w:t>15-16</w:t>
            </w:r>
          </w:p>
        </w:tc>
        <w:tc>
          <w:tcPr>
            <w:tcW w:w="1674" w:type="dxa"/>
            <w:shd w:val="clear" w:color="auto" w:fill="FFFF00"/>
          </w:tcPr>
          <w:p w14:paraId="2FC0D557" w14:textId="77777777" w:rsidR="000A08A5" w:rsidRPr="00A34025" w:rsidRDefault="000A08A5" w:rsidP="000A08A5">
            <w:pPr>
              <w:autoSpaceDE w:val="0"/>
              <w:autoSpaceDN w:val="0"/>
              <w:adjustRightInd w:val="0"/>
              <w:jc w:val="center"/>
              <w:rPr>
                <w:rFonts w:ascii="Arial" w:hAnsi="Arial" w:cs="Arial"/>
                <w:b/>
                <w:bCs/>
                <w:sz w:val="16"/>
                <w:szCs w:val="16"/>
              </w:rPr>
            </w:pPr>
            <w:r w:rsidRPr="00A34025">
              <w:rPr>
                <w:rFonts w:ascii="Arial" w:hAnsi="Arial" w:cs="Arial"/>
                <w:b/>
                <w:bCs/>
                <w:sz w:val="16"/>
                <w:szCs w:val="16"/>
              </w:rPr>
              <w:t>3</w:t>
            </w:r>
          </w:p>
          <w:p w14:paraId="13C529FF" w14:textId="77777777" w:rsidR="000A08A5" w:rsidRPr="00A34025" w:rsidRDefault="000A08A5" w:rsidP="000A08A5">
            <w:pPr>
              <w:autoSpaceDE w:val="0"/>
              <w:autoSpaceDN w:val="0"/>
              <w:adjustRightInd w:val="0"/>
              <w:jc w:val="center"/>
              <w:rPr>
                <w:rFonts w:ascii="Arial" w:hAnsi="Arial" w:cs="Arial"/>
                <w:b/>
                <w:bCs/>
                <w:sz w:val="16"/>
                <w:szCs w:val="16"/>
              </w:rPr>
            </w:pPr>
            <w:r w:rsidRPr="00A34025">
              <w:rPr>
                <w:rFonts w:ascii="Arial" w:hAnsi="Arial" w:cs="Arial"/>
                <w:b/>
                <w:bCs/>
                <w:sz w:val="16"/>
                <w:szCs w:val="16"/>
              </w:rPr>
              <w:t>Atsargus</w:t>
            </w:r>
          </w:p>
          <w:p w14:paraId="0DE8E8BE" w14:textId="5593C951" w:rsidR="000A08A5" w:rsidRPr="00A34025" w:rsidRDefault="00C65892" w:rsidP="000A08A5">
            <w:pPr>
              <w:autoSpaceDE w:val="0"/>
              <w:autoSpaceDN w:val="0"/>
              <w:adjustRightInd w:val="0"/>
              <w:jc w:val="center"/>
              <w:rPr>
                <w:rFonts w:ascii="Arial" w:hAnsi="Arial" w:cs="Arial"/>
                <w:b/>
                <w:bCs/>
                <w:sz w:val="16"/>
                <w:szCs w:val="16"/>
              </w:rPr>
            </w:pPr>
            <w:r>
              <w:rPr>
                <w:rFonts w:ascii="Arial" w:hAnsi="Arial" w:cs="Arial"/>
                <w:b/>
                <w:bCs/>
                <w:sz w:val="16"/>
                <w:szCs w:val="16"/>
              </w:rPr>
              <w:t>9-12</w:t>
            </w:r>
          </w:p>
        </w:tc>
        <w:tc>
          <w:tcPr>
            <w:tcW w:w="1674" w:type="dxa"/>
            <w:shd w:val="clear" w:color="auto" w:fill="FFC000"/>
          </w:tcPr>
          <w:p w14:paraId="3B3570FA" w14:textId="77777777" w:rsidR="000A08A5" w:rsidRPr="00A34025" w:rsidRDefault="000A08A5" w:rsidP="000A08A5">
            <w:pPr>
              <w:autoSpaceDE w:val="0"/>
              <w:autoSpaceDN w:val="0"/>
              <w:adjustRightInd w:val="0"/>
              <w:jc w:val="center"/>
              <w:rPr>
                <w:rFonts w:ascii="Arial" w:hAnsi="Arial" w:cs="Arial"/>
                <w:b/>
                <w:bCs/>
                <w:sz w:val="16"/>
                <w:szCs w:val="16"/>
              </w:rPr>
            </w:pPr>
            <w:r w:rsidRPr="00A34025">
              <w:rPr>
                <w:rFonts w:ascii="Arial" w:hAnsi="Arial" w:cs="Arial"/>
                <w:b/>
                <w:bCs/>
                <w:sz w:val="16"/>
                <w:szCs w:val="16"/>
              </w:rPr>
              <w:t>2</w:t>
            </w:r>
          </w:p>
          <w:p w14:paraId="0C3C0A41" w14:textId="77777777" w:rsidR="000A08A5" w:rsidRPr="00A34025" w:rsidRDefault="000A08A5" w:rsidP="000A08A5">
            <w:pPr>
              <w:autoSpaceDE w:val="0"/>
              <w:autoSpaceDN w:val="0"/>
              <w:adjustRightInd w:val="0"/>
              <w:jc w:val="center"/>
              <w:rPr>
                <w:rFonts w:ascii="Arial" w:hAnsi="Arial" w:cs="Arial"/>
                <w:b/>
                <w:bCs/>
                <w:sz w:val="16"/>
                <w:szCs w:val="16"/>
              </w:rPr>
            </w:pPr>
            <w:r w:rsidRPr="00A34025">
              <w:rPr>
                <w:rFonts w:ascii="Arial" w:hAnsi="Arial" w:cs="Arial"/>
                <w:b/>
                <w:bCs/>
                <w:sz w:val="16"/>
                <w:szCs w:val="16"/>
              </w:rPr>
              <w:t>Minimalistinis</w:t>
            </w:r>
          </w:p>
          <w:p w14:paraId="76621482" w14:textId="219EFCDF" w:rsidR="000A08A5" w:rsidRPr="00A34025" w:rsidRDefault="00C65892" w:rsidP="000A08A5">
            <w:pPr>
              <w:autoSpaceDE w:val="0"/>
              <w:autoSpaceDN w:val="0"/>
              <w:adjustRightInd w:val="0"/>
              <w:jc w:val="center"/>
              <w:rPr>
                <w:rFonts w:ascii="Arial" w:hAnsi="Arial" w:cs="Arial"/>
                <w:b/>
                <w:bCs/>
                <w:sz w:val="16"/>
                <w:szCs w:val="16"/>
              </w:rPr>
            </w:pPr>
            <w:r>
              <w:rPr>
                <w:rFonts w:ascii="Arial" w:hAnsi="Arial" w:cs="Arial"/>
                <w:b/>
                <w:bCs/>
                <w:sz w:val="16"/>
                <w:szCs w:val="16"/>
              </w:rPr>
              <w:t>6-8</w:t>
            </w:r>
          </w:p>
        </w:tc>
        <w:tc>
          <w:tcPr>
            <w:tcW w:w="1674" w:type="dxa"/>
            <w:shd w:val="clear" w:color="auto" w:fill="FF0000"/>
          </w:tcPr>
          <w:p w14:paraId="2BB9C892" w14:textId="77777777" w:rsidR="000A08A5" w:rsidRPr="00A34025" w:rsidRDefault="000A08A5" w:rsidP="000A08A5">
            <w:pPr>
              <w:autoSpaceDE w:val="0"/>
              <w:autoSpaceDN w:val="0"/>
              <w:adjustRightInd w:val="0"/>
              <w:jc w:val="center"/>
              <w:rPr>
                <w:rFonts w:ascii="Arial" w:hAnsi="Arial" w:cs="Arial"/>
                <w:b/>
                <w:bCs/>
                <w:sz w:val="16"/>
                <w:szCs w:val="16"/>
              </w:rPr>
            </w:pPr>
            <w:r w:rsidRPr="00A34025">
              <w:rPr>
                <w:rFonts w:ascii="Arial" w:hAnsi="Arial" w:cs="Arial"/>
                <w:b/>
                <w:bCs/>
                <w:sz w:val="16"/>
                <w:szCs w:val="16"/>
              </w:rPr>
              <w:t>1</w:t>
            </w:r>
          </w:p>
          <w:p w14:paraId="115060EF" w14:textId="77777777" w:rsidR="000A08A5" w:rsidRPr="00A34025" w:rsidRDefault="000A08A5" w:rsidP="000A08A5">
            <w:pPr>
              <w:autoSpaceDE w:val="0"/>
              <w:autoSpaceDN w:val="0"/>
              <w:adjustRightInd w:val="0"/>
              <w:jc w:val="center"/>
              <w:rPr>
                <w:rFonts w:ascii="Arial" w:hAnsi="Arial" w:cs="Arial"/>
                <w:b/>
                <w:bCs/>
                <w:sz w:val="16"/>
                <w:szCs w:val="16"/>
              </w:rPr>
            </w:pPr>
            <w:r w:rsidRPr="00A34025">
              <w:rPr>
                <w:rFonts w:ascii="Arial" w:hAnsi="Arial" w:cs="Arial"/>
                <w:b/>
                <w:bCs/>
                <w:sz w:val="16"/>
                <w:szCs w:val="16"/>
              </w:rPr>
              <w:t>Vengiantis</w:t>
            </w:r>
          </w:p>
          <w:p w14:paraId="53A366C6" w14:textId="6B57C5AF" w:rsidR="000A08A5" w:rsidRPr="00A34025" w:rsidRDefault="000A08A5" w:rsidP="000A08A5">
            <w:pPr>
              <w:autoSpaceDE w:val="0"/>
              <w:autoSpaceDN w:val="0"/>
              <w:adjustRightInd w:val="0"/>
              <w:jc w:val="center"/>
              <w:rPr>
                <w:rFonts w:ascii="Arial" w:hAnsi="Arial" w:cs="Arial"/>
                <w:b/>
                <w:bCs/>
                <w:sz w:val="16"/>
                <w:szCs w:val="16"/>
              </w:rPr>
            </w:pPr>
            <w:r w:rsidRPr="00A34025">
              <w:rPr>
                <w:rFonts w:ascii="Arial" w:hAnsi="Arial" w:cs="Arial"/>
                <w:b/>
                <w:bCs/>
                <w:sz w:val="16"/>
                <w:szCs w:val="16"/>
              </w:rPr>
              <w:t>1-</w:t>
            </w:r>
            <w:r w:rsidR="00C65892">
              <w:rPr>
                <w:rFonts w:ascii="Arial" w:hAnsi="Arial" w:cs="Arial"/>
                <w:b/>
                <w:bCs/>
                <w:sz w:val="16"/>
                <w:szCs w:val="16"/>
              </w:rPr>
              <w:t>5</w:t>
            </w:r>
          </w:p>
        </w:tc>
      </w:tr>
      <w:tr w:rsidR="000A08A5" w:rsidRPr="00A34025" w14:paraId="3A2C7041" w14:textId="77777777" w:rsidTr="00C32EBC">
        <w:tc>
          <w:tcPr>
            <w:tcW w:w="1673" w:type="dxa"/>
            <w:shd w:val="clear" w:color="auto" w:fill="auto"/>
          </w:tcPr>
          <w:p w14:paraId="2FB1CCB9" w14:textId="77777777" w:rsidR="000A08A5" w:rsidRPr="00A34025" w:rsidRDefault="000A08A5" w:rsidP="000A08A5">
            <w:pPr>
              <w:autoSpaceDE w:val="0"/>
              <w:autoSpaceDN w:val="0"/>
              <w:adjustRightInd w:val="0"/>
              <w:jc w:val="both"/>
              <w:rPr>
                <w:rFonts w:ascii="Arial" w:hAnsi="Arial" w:cs="Arial"/>
                <w:sz w:val="16"/>
                <w:szCs w:val="16"/>
              </w:rPr>
            </w:pPr>
            <w:r w:rsidRPr="00A34025">
              <w:rPr>
                <w:rFonts w:ascii="Arial" w:hAnsi="Arial" w:cs="Arial"/>
                <w:sz w:val="16"/>
                <w:szCs w:val="16"/>
              </w:rPr>
              <w:t>Bendras apibūdinimas</w:t>
            </w:r>
          </w:p>
        </w:tc>
        <w:tc>
          <w:tcPr>
            <w:tcW w:w="1673" w:type="dxa"/>
            <w:shd w:val="clear" w:color="auto" w:fill="00B050"/>
          </w:tcPr>
          <w:p w14:paraId="5307AFCB" w14:textId="77777777" w:rsidR="000A08A5" w:rsidRPr="00A34025" w:rsidRDefault="000A08A5" w:rsidP="000A08A5">
            <w:pPr>
              <w:autoSpaceDE w:val="0"/>
              <w:autoSpaceDN w:val="0"/>
              <w:adjustRightInd w:val="0"/>
              <w:jc w:val="both"/>
              <w:rPr>
                <w:rFonts w:ascii="Arial" w:hAnsi="Arial" w:cs="Arial"/>
                <w:sz w:val="16"/>
                <w:szCs w:val="16"/>
              </w:rPr>
            </w:pPr>
            <w:r w:rsidRPr="00A34025">
              <w:rPr>
                <w:rFonts w:ascii="Arial" w:hAnsi="Arial" w:cs="Arial"/>
                <w:sz w:val="16"/>
                <w:szCs w:val="16"/>
              </w:rPr>
              <w:t>Siekia būti novatoriškas ir pasirinkti variantus su potencialiai aukštesne nauda, nepaisant didesnės būdingos rizikos.</w:t>
            </w:r>
          </w:p>
        </w:tc>
        <w:tc>
          <w:tcPr>
            <w:tcW w:w="1674" w:type="dxa"/>
            <w:shd w:val="clear" w:color="auto" w:fill="92D050"/>
          </w:tcPr>
          <w:p w14:paraId="68EFEFBC" w14:textId="77777777" w:rsidR="000A08A5" w:rsidRPr="00A34025" w:rsidRDefault="000A08A5" w:rsidP="000A08A5">
            <w:pPr>
              <w:autoSpaceDE w:val="0"/>
              <w:autoSpaceDN w:val="0"/>
              <w:adjustRightInd w:val="0"/>
              <w:jc w:val="both"/>
              <w:rPr>
                <w:rFonts w:ascii="Arial" w:hAnsi="Arial" w:cs="Arial"/>
                <w:sz w:val="16"/>
                <w:szCs w:val="16"/>
              </w:rPr>
            </w:pPr>
            <w:r>
              <w:rPr>
                <w:rFonts w:ascii="Arial" w:hAnsi="Arial" w:cs="Arial"/>
                <w:sz w:val="16"/>
                <w:szCs w:val="16"/>
              </w:rPr>
              <w:t>Nori apsvarstyti visus galimus variantus ir pasirinkti tikėtiną sėkmingiausią variantą, užtikrinantį priimtiną naudos lygį.</w:t>
            </w:r>
          </w:p>
        </w:tc>
        <w:tc>
          <w:tcPr>
            <w:tcW w:w="1674" w:type="dxa"/>
            <w:shd w:val="clear" w:color="auto" w:fill="FFFF00"/>
          </w:tcPr>
          <w:p w14:paraId="57CCFC34" w14:textId="77777777" w:rsidR="000A08A5" w:rsidRPr="00A34025" w:rsidRDefault="000A08A5" w:rsidP="000A08A5">
            <w:pPr>
              <w:autoSpaceDE w:val="0"/>
              <w:autoSpaceDN w:val="0"/>
              <w:adjustRightInd w:val="0"/>
              <w:jc w:val="both"/>
              <w:rPr>
                <w:rFonts w:ascii="Arial" w:hAnsi="Arial" w:cs="Arial"/>
                <w:sz w:val="16"/>
                <w:szCs w:val="16"/>
              </w:rPr>
            </w:pPr>
            <w:r>
              <w:rPr>
                <w:rFonts w:ascii="Arial" w:hAnsi="Arial" w:cs="Arial"/>
                <w:sz w:val="16"/>
                <w:szCs w:val="16"/>
              </w:rPr>
              <w:t>Pirmenybė teikiama saugiems variantams, kurie turi žemą rizikos lygį ir gali turėti ribotą naudos potencialą.</w:t>
            </w:r>
          </w:p>
        </w:tc>
        <w:tc>
          <w:tcPr>
            <w:tcW w:w="1674" w:type="dxa"/>
            <w:shd w:val="clear" w:color="auto" w:fill="FFC000"/>
          </w:tcPr>
          <w:p w14:paraId="6DF428DC" w14:textId="77777777" w:rsidR="000A08A5" w:rsidRPr="00A34025" w:rsidRDefault="000A08A5" w:rsidP="000A08A5">
            <w:pPr>
              <w:autoSpaceDE w:val="0"/>
              <w:autoSpaceDN w:val="0"/>
              <w:adjustRightInd w:val="0"/>
              <w:jc w:val="both"/>
              <w:rPr>
                <w:rFonts w:ascii="Arial" w:hAnsi="Arial" w:cs="Arial"/>
                <w:sz w:val="16"/>
                <w:szCs w:val="16"/>
              </w:rPr>
            </w:pPr>
            <w:r>
              <w:rPr>
                <w:rFonts w:ascii="Arial" w:hAnsi="Arial" w:cs="Arial"/>
                <w:sz w:val="16"/>
                <w:szCs w:val="16"/>
              </w:rPr>
              <w:t>Itin saugūs žemos rizikos variantai, kurie gali turėti tik ribotą naudos potencialą.</w:t>
            </w:r>
          </w:p>
        </w:tc>
        <w:tc>
          <w:tcPr>
            <w:tcW w:w="1674" w:type="dxa"/>
            <w:shd w:val="clear" w:color="auto" w:fill="FF0000"/>
          </w:tcPr>
          <w:p w14:paraId="4AD0752F" w14:textId="77777777" w:rsidR="000A08A5" w:rsidRPr="00A34025" w:rsidRDefault="000A08A5" w:rsidP="000A08A5">
            <w:pPr>
              <w:autoSpaceDE w:val="0"/>
              <w:autoSpaceDN w:val="0"/>
              <w:adjustRightInd w:val="0"/>
              <w:jc w:val="both"/>
              <w:rPr>
                <w:rFonts w:ascii="Arial" w:hAnsi="Arial" w:cs="Arial"/>
                <w:sz w:val="16"/>
                <w:szCs w:val="16"/>
              </w:rPr>
            </w:pPr>
            <w:r>
              <w:rPr>
                <w:rFonts w:ascii="Arial" w:hAnsi="Arial" w:cs="Arial"/>
                <w:sz w:val="16"/>
                <w:szCs w:val="16"/>
              </w:rPr>
              <w:t>Rizikos ir neapibrėžtumo vengimas yra pagrindinis organizacijos tikslas.</w:t>
            </w:r>
          </w:p>
        </w:tc>
      </w:tr>
      <w:tr w:rsidR="000A08A5" w:rsidRPr="00A34025" w14:paraId="387AF6FD" w14:textId="77777777" w:rsidTr="00C32EBC">
        <w:tc>
          <w:tcPr>
            <w:tcW w:w="1673" w:type="dxa"/>
            <w:shd w:val="clear" w:color="auto" w:fill="auto"/>
          </w:tcPr>
          <w:p w14:paraId="55DB41D5" w14:textId="77777777" w:rsidR="000A08A5" w:rsidRPr="00A34025" w:rsidRDefault="000A08A5" w:rsidP="000A08A5">
            <w:pPr>
              <w:autoSpaceDE w:val="0"/>
              <w:autoSpaceDN w:val="0"/>
              <w:adjustRightInd w:val="0"/>
              <w:jc w:val="both"/>
              <w:rPr>
                <w:rFonts w:ascii="Arial" w:hAnsi="Arial" w:cs="Arial"/>
                <w:sz w:val="16"/>
                <w:szCs w:val="16"/>
              </w:rPr>
            </w:pPr>
            <w:r w:rsidRPr="00A34025">
              <w:rPr>
                <w:rFonts w:ascii="Arial" w:hAnsi="Arial" w:cs="Arial"/>
                <w:sz w:val="16"/>
                <w:szCs w:val="16"/>
              </w:rPr>
              <w:t>Filosofija</w:t>
            </w:r>
          </w:p>
        </w:tc>
        <w:tc>
          <w:tcPr>
            <w:tcW w:w="1673" w:type="dxa"/>
            <w:shd w:val="clear" w:color="auto" w:fill="00B050"/>
          </w:tcPr>
          <w:p w14:paraId="57796883" w14:textId="77777777" w:rsidR="000A08A5" w:rsidRPr="00A34025" w:rsidRDefault="000A08A5" w:rsidP="000A08A5">
            <w:pPr>
              <w:autoSpaceDE w:val="0"/>
              <w:autoSpaceDN w:val="0"/>
              <w:adjustRightInd w:val="0"/>
              <w:jc w:val="both"/>
              <w:rPr>
                <w:rFonts w:ascii="Arial" w:hAnsi="Arial" w:cs="Arial"/>
                <w:sz w:val="16"/>
                <w:szCs w:val="16"/>
              </w:rPr>
            </w:pPr>
            <w:r>
              <w:rPr>
                <w:rFonts w:ascii="Arial" w:hAnsi="Arial" w:cs="Arial"/>
                <w:sz w:val="16"/>
                <w:szCs w:val="16"/>
              </w:rPr>
              <w:t>Prisiimti pagrįstas rizikas</w:t>
            </w:r>
          </w:p>
        </w:tc>
        <w:tc>
          <w:tcPr>
            <w:tcW w:w="1674" w:type="dxa"/>
            <w:shd w:val="clear" w:color="auto" w:fill="92D050"/>
          </w:tcPr>
          <w:p w14:paraId="67AB4526" w14:textId="77777777" w:rsidR="000A08A5" w:rsidRPr="00A34025" w:rsidRDefault="000A08A5" w:rsidP="000A08A5">
            <w:pPr>
              <w:autoSpaceDE w:val="0"/>
              <w:autoSpaceDN w:val="0"/>
              <w:adjustRightInd w:val="0"/>
              <w:jc w:val="both"/>
              <w:rPr>
                <w:rFonts w:ascii="Arial" w:hAnsi="Arial" w:cs="Arial"/>
                <w:sz w:val="16"/>
                <w:szCs w:val="16"/>
              </w:rPr>
            </w:pPr>
            <w:r>
              <w:rPr>
                <w:rFonts w:ascii="Arial" w:hAnsi="Arial" w:cs="Arial"/>
                <w:sz w:val="16"/>
                <w:szCs w:val="16"/>
              </w:rPr>
              <w:t>Prisiimti ypač pagrįstas rizikas</w:t>
            </w:r>
          </w:p>
        </w:tc>
        <w:tc>
          <w:tcPr>
            <w:tcW w:w="1674" w:type="dxa"/>
            <w:shd w:val="clear" w:color="auto" w:fill="FFFF00"/>
          </w:tcPr>
          <w:p w14:paraId="3088C1A9" w14:textId="77777777" w:rsidR="000A08A5" w:rsidRPr="00A34025" w:rsidRDefault="000A08A5" w:rsidP="000A08A5">
            <w:pPr>
              <w:autoSpaceDE w:val="0"/>
              <w:autoSpaceDN w:val="0"/>
              <w:adjustRightInd w:val="0"/>
              <w:jc w:val="both"/>
              <w:rPr>
                <w:rFonts w:ascii="Arial" w:hAnsi="Arial" w:cs="Arial"/>
                <w:sz w:val="16"/>
                <w:szCs w:val="16"/>
              </w:rPr>
            </w:pPr>
            <w:r>
              <w:rPr>
                <w:rFonts w:ascii="Arial" w:hAnsi="Arial" w:cs="Arial"/>
                <w:sz w:val="16"/>
                <w:szCs w:val="16"/>
              </w:rPr>
              <w:t>Pirmenybė saugiems variantams</w:t>
            </w:r>
          </w:p>
        </w:tc>
        <w:tc>
          <w:tcPr>
            <w:tcW w:w="1674" w:type="dxa"/>
            <w:shd w:val="clear" w:color="auto" w:fill="FFC000"/>
          </w:tcPr>
          <w:p w14:paraId="097A37BB" w14:textId="77777777" w:rsidR="000A08A5" w:rsidRPr="00A34025" w:rsidRDefault="000A08A5" w:rsidP="000A08A5">
            <w:pPr>
              <w:autoSpaceDE w:val="0"/>
              <w:autoSpaceDN w:val="0"/>
              <w:adjustRightInd w:val="0"/>
              <w:jc w:val="both"/>
              <w:rPr>
                <w:rFonts w:ascii="Arial" w:hAnsi="Arial" w:cs="Arial"/>
                <w:sz w:val="16"/>
                <w:szCs w:val="16"/>
              </w:rPr>
            </w:pPr>
            <w:r>
              <w:rPr>
                <w:rFonts w:ascii="Arial" w:hAnsi="Arial" w:cs="Arial"/>
                <w:sz w:val="16"/>
                <w:szCs w:val="16"/>
              </w:rPr>
              <w:t>Ypač konservatyvus požiūris į rizikų prisiėmimą</w:t>
            </w:r>
          </w:p>
        </w:tc>
        <w:tc>
          <w:tcPr>
            <w:tcW w:w="1674" w:type="dxa"/>
            <w:shd w:val="clear" w:color="auto" w:fill="FF0000"/>
          </w:tcPr>
          <w:p w14:paraId="30B8B16A" w14:textId="77777777" w:rsidR="000A08A5" w:rsidRPr="00A34025" w:rsidRDefault="000A08A5" w:rsidP="000A08A5">
            <w:pPr>
              <w:autoSpaceDE w:val="0"/>
              <w:autoSpaceDN w:val="0"/>
              <w:adjustRightInd w:val="0"/>
              <w:jc w:val="both"/>
              <w:rPr>
                <w:rFonts w:ascii="Arial" w:hAnsi="Arial" w:cs="Arial"/>
                <w:sz w:val="16"/>
                <w:szCs w:val="16"/>
              </w:rPr>
            </w:pPr>
            <w:r>
              <w:rPr>
                <w:rFonts w:ascii="Arial" w:hAnsi="Arial" w:cs="Arial"/>
                <w:sz w:val="16"/>
                <w:szCs w:val="16"/>
              </w:rPr>
              <w:t>Pagrindinis tikslas – rizikų vengimas</w:t>
            </w:r>
          </w:p>
        </w:tc>
      </w:tr>
      <w:tr w:rsidR="000A08A5" w:rsidRPr="00A34025" w14:paraId="0B69EA8D" w14:textId="77777777" w:rsidTr="00C32EBC">
        <w:tc>
          <w:tcPr>
            <w:tcW w:w="1673" w:type="dxa"/>
            <w:shd w:val="clear" w:color="auto" w:fill="auto"/>
          </w:tcPr>
          <w:p w14:paraId="60622CB0" w14:textId="77777777" w:rsidR="000A08A5" w:rsidRPr="00A34025" w:rsidRDefault="000A08A5" w:rsidP="000A08A5">
            <w:pPr>
              <w:autoSpaceDE w:val="0"/>
              <w:autoSpaceDN w:val="0"/>
              <w:adjustRightInd w:val="0"/>
              <w:jc w:val="both"/>
              <w:rPr>
                <w:rFonts w:ascii="Arial" w:hAnsi="Arial" w:cs="Arial"/>
                <w:sz w:val="16"/>
                <w:szCs w:val="16"/>
              </w:rPr>
            </w:pPr>
            <w:r w:rsidRPr="00A34025">
              <w:rPr>
                <w:rFonts w:ascii="Arial" w:hAnsi="Arial" w:cs="Arial"/>
                <w:sz w:val="16"/>
                <w:szCs w:val="16"/>
              </w:rPr>
              <w:t>Tolerancija neapibrėžtumui</w:t>
            </w:r>
          </w:p>
        </w:tc>
        <w:tc>
          <w:tcPr>
            <w:tcW w:w="1673" w:type="dxa"/>
            <w:shd w:val="clear" w:color="auto" w:fill="00B050"/>
          </w:tcPr>
          <w:p w14:paraId="3159418B" w14:textId="77777777" w:rsidR="000A08A5" w:rsidRPr="00A34025" w:rsidRDefault="000A08A5" w:rsidP="000A08A5">
            <w:pPr>
              <w:autoSpaceDE w:val="0"/>
              <w:autoSpaceDN w:val="0"/>
              <w:adjustRightInd w:val="0"/>
              <w:jc w:val="both"/>
              <w:rPr>
                <w:rFonts w:ascii="Arial" w:hAnsi="Arial" w:cs="Arial"/>
                <w:sz w:val="16"/>
                <w:szCs w:val="16"/>
              </w:rPr>
            </w:pPr>
            <w:r>
              <w:rPr>
                <w:rFonts w:ascii="Arial" w:hAnsi="Arial" w:cs="Arial"/>
                <w:sz w:val="16"/>
                <w:szCs w:val="16"/>
              </w:rPr>
              <w:t>Visiškai numatoma</w:t>
            </w:r>
          </w:p>
        </w:tc>
        <w:tc>
          <w:tcPr>
            <w:tcW w:w="1674" w:type="dxa"/>
            <w:shd w:val="clear" w:color="auto" w:fill="92D050"/>
          </w:tcPr>
          <w:p w14:paraId="483430A9" w14:textId="77777777" w:rsidR="000A08A5" w:rsidRPr="00A34025" w:rsidRDefault="000A08A5" w:rsidP="000A08A5">
            <w:pPr>
              <w:autoSpaceDE w:val="0"/>
              <w:autoSpaceDN w:val="0"/>
              <w:adjustRightInd w:val="0"/>
              <w:jc w:val="both"/>
              <w:rPr>
                <w:rFonts w:ascii="Arial" w:hAnsi="Arial" w:cs="Arial"/>
                <w:sz w:val="16"/>
                <w:szCs w:val="16"/>
              </w:rPr>
            </w:pPr>
            <w:r>
              <w:rPr>
                <w:rFonts w:ascii="Arial" w:hAnsi="Arial" w:cs="Arial"/>
                <w:sz w:val="16"/>
                <w:szCs w:val="16"/>
              </w:rPr>
              <w:t>Kažkiek tikimasi</w:t>
            </w:r>
          </w:p>
        </w:tc>
        <w:tc>
          <w:tcPr>
            <w:tcW w:w="1674" w:type="dxa"/>
            <w:shd w:val="clear" w:color="auto" w:fill="FFFF00"/>
          </w:tcPr>
          <w:p w14:paraId="153BA1F5" w14:textId="77777777" w:rsidR="000A08A5" w:rsidRPr="00A34025" w:rsidRDefault="000A08A5" w:rsidP="000A08A5">
            <w:pPr>
              <w:autoSpaceDE w:val="0"/>
              <w:autoSpaceDN w:val="0"/>
              <w:adjustRightInd w:val="0"/>
              <w:jc w:val="both"/>
              <w:rPr>
                <w:rFonts w:ascii="Arial" w:hAnsi="Arial" w:cs="Arial"/>
                <w:sz w:val="16"/>
                <w:szCs w:val="16"/>
              </w:rPr>
            </w:pPr>
            <w:r>
              <w:rPr>
                <w:rFonts w:ascii="Arial" w:hAnsi="Arial" w:cs="Arial"/>
                <w:sz w:val="16"/>
                <w:szCs w:val="16"/>
              </w:rPr>
              <w:t>Ribota</w:t>
            </w:r>
          </w:p>
        </w:tc>
        <w:tc>
          <w:tcPr>
            <w:tcW w:w="1674" w:type="dxa"/>
            <w:shd w:val="clear" w:color="auto" w:fill="FFC000"/>
          </w:tcPr>
          <w:p w14:paraId="2BC0F053" w14:textId="77777777" w:rsidR="000A08A5" w:rsidRPr="00A34025" w:rsidRDefault="000A08A5" w:rsidP="000A08A5">
            <w:pPr>
              <w:autoSpaceDE w:val="0"/>
              <w:autoSpaceDN w:val="0"/>
              <w:adjustRightInd w:val="0"/>
              <w:jc w:val="both"/>
              <w:rPr>
                <w:rFonts w:ascii="Arial" w:hAnsi="Arial" w:cs="Arial"/>
                <w:sz w:val="16"/>
                <w:szCs w:val="16"/>
              </w:rPr>
            </w:pPr>
            <w:r>
              <w:rPr>
                <w:rFonts w:ascii="Arial" w:hAnsi="Arial" w:cs="Arial"/>
                <w:sz w:val="16"/>
                <w:szCs w:val="16"/>
              </w:rPr>
              <w:t>Žema</w:t>
            </w:r>
          </w:p>
        </w:tc>
        <w:tc>
          <w:tcPr>
            <w:tcW w:w="1674" w:type="dxa"/>
            <w:shd w:val="clear" w:color="auto" w:fill="FF0000"/>
          </w:tcPr>
          <w:p w14:paraId="23D05C19" w14:textId="77777777" w:rsidR="000A08A5" w:rsidRPr="00A34025" w:rsidRDefault="000A08A5" w:rsidP="000A08A5">
            <w:pPr>
              <w:autoSpaceDE w:val="0"/>
              <w:autoSpaceDN w:val="0"/>
              <w:adjustRightInd w:val="0"/>
              <w:jc w:val="both"/>
              <w:rPr>
                <w:rFonts w:ascii="Arial" w:hAnsi="Arial" w:cs="Arial"/>
                <w:sz w:val="16"/>
                <w:szCs w:val="16"/>
              </w:rPr>
            </w:pPr>
            <w:r>
              <w:rPr>
                <w:rFonts w:ascii="Arial" w:hAnsi="Arial" w:cs="Arial"/>
                <w:sz w:val="16"/>
                <w:szCs w:val="16"/>
              </w:rPr>
              <w:t>Ypač žema</w:t>
            </w:r>
          </w:p>
        </w:tc>
      </w:tr>
      <w:tr w:rsidR="000A08A5" w:rsidRPr="00A34025" w14:paraId="305B4881" w14:textId="77777777" w:rsidTr="00C32EBC">
        <w:tc>
          <w:tcPr>
            <w:tcW w:w="1673" w:type="dxa"/>
            <w:shd w:val="clear" w:color="auto" w:fill="auto"/>
          </w:tcPr>
          <w:p w14:paraId="7957D0ED" w14:textId="77777777" w:rsidR="000A08A5" w:rsidRPr="00A34025" w:rsidRDefault="000A08A5" w:rsidP="000A08A5">
            <w:pPr>
              <w:autoSpaceDE w:val="0"/>
              <w:autoSpaceDN w:val="0"/>
              <w:adjustRightInd w:val="0"/>
              <w:jc w:val="both"/>
              <w:rPr>
                <w:rFonts w:ascii="Arial" w:hAnsi="Arial" w:cs="Arial"/>
                <w:sz w:val="16"/>
                <w:szCs w:val="16"/>
              </w:rPr>
            </w:pPr>
            <w:r w:rsidRPr="00A34025">
              <w:rPr>
                <w:rFonts w:ascii="Arial" w:hAnsi="Arial" w:cs="Arial"/>
                <w:sz w:val="16"/>
                <w:szCs w:val="16"/>
              </w:rPr>
              <w:lastRenderedPageBreak/>
              <w:t>Pasirinkimas</w:t>
            </w:r>
          </w:p>
          <w:p w14:paraId="38F70CA8" w14:textId="77777777" w:rsidR="000A08A5" w:rsidRPr="00A34025" w:rsidRDefault="000A08A5" w:rsidP="000A08A5">
            <w:pPr>
              <w:autoSpaceDE w:val="0"/>
              <w:autoSpaceDN w:val="0"/>
              <w:adjustRightInd w:val="0"/>
              <w:jc w:val="both"/>
              <w:rPr>
                <w:rFonts w:ascii="Arial" w:hAnsi="Arial" w:cs="Arial"/>
                <w:sz w:val="16"/>
                <w:szCs w:val="16"/>
              </w:rPr>
            </w:pPr>
          </w:p>
          <w:p w14:paraId="78AD6CE8" w14:textId="77777777" w:rsidR="000A08A5" w:rsidRPr="00A34025" w:rsidRDefault="000A08A5" w:rsidP="000A08A5">
            <w:pPr>
              <w:autoSpaceDE w:val="0"/>
              <w:autoSpaceDN w:val="0"/>
              <w:adjustRightInd w:val="0"/>
              <w:jc w:val="both"/>
              <w:rPr>
                <w:rFonts w:ascii="Arial" w:hAnsi="Arial" w:cs="Arial"/>
                <w:sz w:val="16"/>
                <w:szCs w:val="16"/>
              </w:rPr>
            </w:pPr>
            <w:r w:rsidRPr="00A34025">
              <w:rPr>
                <w:rFonts w:ascii="Arial" w:hAnsi="Arial" w:cs="Arial"/>
                <w:sz w:val="16"/>
                <w:szCs w:val="16"/>
              </w:rPr>
              <w:t>kai susiduriama su keliais variantais</w:t>
            </w:r>
          </w:p>
        </w:tc>
        <w:tc>
          <w:tcPr>
            <w:tcW w:w="1673" w:type="dxa"/>
            <w:shd w:val="clear" w:color="auto" w:fill="00B050"/>
          </w:tcPr>
          <w:p w14:paraId="3038055B" w14:textId="77777777" w:rsidR="000A08A5" w:rsidRPr="00A34025" w:rsidRDefault="000A08A5" w:rsidP="000A08A5">
            <w:pPr>
              <w:autoSpaceDE w:val="0"/>
              <w:autoSpaceDN w:val="0"/>
              <w:adjustRightInd w:val="0"/>
              <w:jc w:val="both"/>
              <w:rPr>
                <w:rFonts w:ascii="Arial" w:hAnsi="Arial" w:cs="Arial"/>
                <w:sz w:val="16"/>
                <w:szCs w:val="16"/>
              </w:rPr>
            </w:pPr>
            <w:r>
              <w:rPr>
                <w:rFonts w:ascii="Arial" w:hAnsi="Arial" w:cs="Arial"/>
                <w:sz w:val="16"/>
                <w:szCs w:val="16"/>
              </w:rPr>
              <w:t>Pasirinkti aukščiausios naudos variantą priimant nesėkmės tikimybę</w:t>
            </w:r>
          </w:p>
        </w:tc>
        <w:tc>
          <w:tcPr>
            <w:tcW w:w="1674" w:type="dxa"/>
            <w:shd w:val="clear" w:color="auto" w:fill="92D050"/>
          </w:tcPr>
          <w:p w14:paraId="70323E4F" w14:textId="77777777" w:rsidR="000A08A5" w:rsidRPr="00A34025" w:rsidRDefault="000A08A5" w:rsidP="000A08A5">
            <w:pPr>
              <w:autoSpaceDE w:val="0"/>
              <w:autoSpaceDN w:val="0"/>
              <w:adjustRightInd w:val="0"/>
              <w:jc w:val="both"/>
              <w:rPr>
                <w:rFonts w:ascii="Arial" w:hAnsi="Arial" w:cs="Arial"/>
                <w:sz w:val="16"/>
                <w:szCs w:val="16"/>
              </w:rPr>
            </w:pPr>
            <w:r>
              <w:rPr>
                <w:rFonts w:ascii="Arial" w:hAnsi="Arial" w:cs="Arial"/>
                <w:sz w:val="16"/>
                <w:szCs w:val="16"/>
              </w:rPr>
              <w:t>Pasirinkti rizikuoti, bet valdyti poveikį</w:t>
            </w:r>
          </w:p>
        </w:tc>
        <w:tc>
          <w:tcPr>
            <w:tcW w:w="1674" w:type="dxa"/>
            <w:shd w:val="clear" w:color="auto" w:fill="FFFF00"/>
          </w:tcPr>
          <w:p w14:paraId="528D5D20" w14:textId="77777777" w:rsidR="000A08A5" w:rsidRPr="00A34025" w:rsidRDefault="000A08A5" w:rsidP="000A08A5">
            <w:pPr>
              <w:autoSpaceDE w:val="0"/>
              <w:autoSpaceDN w:val="0"/>
              <w:adjustRightInd w:val="0"/>
              <w:jc w:val="both"/>
              <w:rPr>
                <w:rFonts w:ascii="Arial" w:hAnsi="Arial" w:cs="Arial"/>
                <w:sz w:val="16"/>
                <w:szCs w:val="16"/>
              </w:rPr>
            </w:pPr>
            <w:r>
              <w:rPr>
                <w:rFonts w:ascii="Arial" w:hAnsi="Arial" w:cs="Arial"/>
                <w:sz w:val="16"/>
                <w:szCs w:val="16"/>
              </w:rPr>
              <w:t>Priimti, jei rizika ribota ir nauda ženkliai didesnė</w:t>
            </w:r>
          </w:p>
        </w:tc>
        <w:tc>
          <w:tcPr>
            <w:tcW w:w="1674" w:type="dxa"/>
            <w:shd w:val="clear" w:color="auto" w:fill="FFC000"/>
          </w:tcPr>
          <w:p w14:paraId="143A7B5B" w14:textId="77777777" w:rsidR="000A08A5" w:rsidRPr="00A34025" w:rsidRDefault="000A08A5" w:rsidP="000A08A5">
            <w:pPr>
              <w:autoSpaceDE w:val="0"/>
              <w:autoSpaceDN w:val="0"/>
              <w:adjustRightInd w:val="0"/>
              <w:jc w:val="both"/>
              <w:rPr>
                <w:rFonts w:ascii="Arial" w:hAnsi="Arial" w:cs="Arial"/>
                <w:sz w:val="16"/>
                <w:szCs w:val="16"/>
              </w:rPr>
            </w:pPr>
            <w:r>
              <w:rPr>
                <w:rFonts w:ascii="Arial" w:hAnsi="Arial" w:cs="Arial"/>
                <w:sz w:val="16"/>
                <w:szCs w:val="16"/>
              </w:rPr>
              <w:t>Priimti tik jei būtina ir ribota nesėkmės tikimybė</w:t>
            </w:r>
          </w:p>
        </w:tc>
        <w:tc>
          <w:tcPr>
            <w:tcW w:w="1674" w:type="dxa"/>
            <w:shd w:val="clear" w:color="auto" w:fill="FF0000"/>
          </w:tcPr>
          <w:p w14:paraId="229B06A9" w14:textId="77777777" w:rsidR="000A08A5" w:rsidRPr="00A34025" w:rsidRDefault="000A08A5" w:rsidP="000A08A5">
            <w:pPr>
              <w:autoSpaceDE w:val="0"/>
              <w:autoSpaceDN w:val="0"/>
              <w:adjustRightInd w:val="0"/>
              <w:jc w:val="both"/>
              <w:rPr>
                <w:rFonts w:ascii="Arial" w:hAnsi="Arial" w:cs="Arial"/>
                <w:sz w:val="16"/>
                <w:szCs w:val="16"/>
              </w:rPr>
            </w:pPr>
            <w:r>
              <w:rPr>
                <w:rFonts w:ascii="Arial" w:hAnsi="Arial" w:cs="Arial"/>
                <w:sz w:val="16"/>
                <w:szCs w:val="16"/>
              </w:rPr>
              <w:t>Visada rinktis žemiausios rizikos variantą</w:t>
            </w:r>
          </w:p>
        </w:tc>
      </w:tr>
      <w:tr w:rsidR="000A08A5" w:rsidRPr="00A34025" w14:paraId="5D8DB871" w14:textId="77777777" w:rsidTr="00C32EBC">
        <w:tc>
          <w:tcPr>
            <w:tcW w:w="1673" w:type="dxa"/>
            <w:shd w:val="clear" w:color="auto" w:fill="auto"/>
          </w:tcPr>
          <w:p w14:paraId="38F93ECD" w14:textId="77777777" w:rsidR="000A08A5" w:rsidRPr="00A34025" w:rsidRDefault="000A08A5" w:rsidP="000A08A5">
            <w:pPr>
              <w:autoSpaceDE w:val="0"/>
              <w:autoSpaceDN w:val="0"/>
              <w:adjustRightInd w:val="0"/>
              <w:jc w:val="both"/>
              <w:rPr>
                <w:rFonts w:ascii="Arial" w:hAnsi="Arial" w:cs="Arial"/>
                <w:sz w:val="16"/>
                <w:szCs w:val="16"/>
              </w:rPr>
            </w:pPr>
            <w:r w:rsidRPr="00A34025">
              <w:rPr>
                <w:rFonts w:ascii="Arial" w:hAnsi="Arial" w:cs="Arial"/>
                <w:sz w:val="16"/>
                <w:szCs w:val="16"/>
              </w:rPr>
              <w:t>Kompromisas siekiant kitų tikslų</w:t>
            </w:r>
          </w:p>
        </w:tc>
        <w:tc>
          <w:tcPr>
            <w:tcW w:w="1673" w:type="dxa"/>
            <w:shd w:val="clear" w:color="auto" w:fill="00B050"/>
          </w:tcPr>
          <w:p w14:paraId="4CEB1251" w14:textId="77777777" w:rsidR="000A08A5" w:rsidRPr="00A34025" w:rsidRDefault="000A08A5" w:rsidP="000A08A5">
            <w:pPr>
              <w:autoSpaceDE w:val="0"/>
              <w:autoSpaceDN w:val="0"/>
              <w:adjustRightInd w:val="0"/>
              <w:jc w:val="both"/>
              <w:rPr>
                <w:rFonts w:ascii="Arial" w:hAnsi="Arial" w:cs="Arial"/>
                <w:sz w:val="16"/>
                <w:szCs w:val="16"/>
              </w:rPr>
            </w:pPr>
            <w:r>
              <w:rPr>
                <w:rFonts w:ascii="Arial" w:hAnsi="Arial" w:cs="Arial"/>
                <w:sz w:val="16"/>
                <w:szCs w:val="16"/>
              </w:rPr>
              <w:t>Priimamas</w:t>
            </w:r>
          </w:p>
        </w:tc>
        <w:tc>
          <w:tcPr>
            <w:tcW w:w="1674" w:type="dxa"/>
            <w:shd w:val="clear" w:color="auto" w:fill="92D050"/>
          </w:tcPr>
          <w:p w14:paraId="712A9114" w14:textId="77777777" w:rsidR="000A08A5" w:rsidRPr="00A34025" w:rsidRDefault="000A08A5" w:rsidP="000A08A5">
            <w:pPr>
              <w:autoSpaceDE w:val="0"/>
              <w:autoSpaceDN w:val="0"/>
              <w:adjustRightInd w:val="0"/>
              <w:jc w:val="both"/>
              <w:rPr>
                <w:rFonts w:ascii="Arial" w:hAnsi="Arial" w:cs="Arial"/>
                <w:sz w:val="16"/>
                <w:szCs w:val="16"/>
              </w:rPr>
            </w:pPr>
            <w:r>
              <w:rPr>
                <w:rFonts w:ascii="Arial" w:hAnsi="Arial" w:cs="Arial"/>
                <w:sz w:val="16"/>
                <w:szCs w:val="16"/>
              </w:rPr>
              <w:t>Priimamas tam tikromis sąlygomis</w:t>
            </w:r>
          </w:p>
        </w:tc>
        <w:tc>
          <w:tcPr>
            <w:tcW w:w="1674" w:type="dxa"/>
            <w:shd w:val="clear" w:color="auto" w:fill="FFFF00"/>
          </w:tcPr>
          <w:p w14:paraId="090C9C70" w14:textId="77777777" w:rsidR="000A08A5" w:rsidRPr="00A34025" w:rsidRDefault="000A08A5" w:rsidP="000A08A5">
            <w:pPr>
              <w:autoSpaceDE w:val="0"/>
              <w:autoSpaceDN w:val="0"/>
              <w:adjustRightInd w:val="0"/>
              <w:jc w:val="both"/>
              <w:rPr>
                <w:rFonts w:ascii="Arial" w:hAnsi="Arial" w:cs="Arial"/>
                <w:sz w:val="16"/>
                <w:szCs w:val="16"/>
              </w:rPr>
            </w:pPr>
            <w:r>
              <w:rPr>
                <w:rFonts w:ascii="Arial" w:hAnsi="Arial" w:cs="Arial"/>
                <w:sz w:val="16"/>
                <w:szCs w:val="16"/>
              </w:rPr>
              <w:t>Siekiama vengti</w:t>
            </w:r>
          </w:p>
        </w:tc>
        <w:tc>
          <w:tcPr>
            <w:tcW w:w="1674" w:type="dxa"/>
            <w:shd w:val="clear" w:color="auto" w:fill="FFC000"/>
          </w:tcPr>
          <w:p w14:paraId="43DA2504" w14:textId="77777777" w:rsidR="000A08A5" w:rsidRPr="00A34025" w:rsidRDefault="000A08A5" w:rsidP="000A08A5">
            <w:pPr>
              <w:autoSpaceDE w:val="0"/>
              <w:autoSpaceDN w:val="0"/>
              <w:adjustRightInd w:val="0"/>
              <w:jc w:val="both"/>
              <w:rPr>
                <w:rFonts w:ascii="Arial" w:hAnsi="Arial" w:cs="Arial"/>
                <w:sz w:val="16"/>
                <w:szCs w:val="16"/>
              </w:rPr>
            </w:pPr>
            <w:r>
              <w:rPr>
                <w:rFonts w:ascii="Arial" w:hAnsi="Arial" w:cs="Arial"/>
                <w:sz w:val="16"/>
                <w:szCs w:val="16"/>
              </w:rPr>
              <w:t>Priimamas su dideliu nenoru</w:t>
            </w:r>
          </w:p>
        </w:tc>
        <w:tc>
          <w:tcPr>
            <w:tcW w:w="1674" w:type="dxa"/>
            <w:shd w:val="clear" w:color="auto" w:fill="FF0000"/>
          </w:tcPr>
          <w:p w14:paraId="22CAEA5D" w14:textId="77777777" w:rsidR="000A08A5" w:rsidRPr="00A34025" w:rsidRDefault="000A08A5" w:rsidP="000A08A5">
            <w:pPr>
              <w:autoSpaceDE w:val="0"/>
              <w:autoSpaceDN w:val="0"/>
              <w:adjustRightInd w:val="0"/>
              <w:jc w:val="both"/>
              <w:rPr>
                <w:rFonts w:ascii="Arial" w:hAnsi="Arial" w:cs="Arial"/>
                <w:sz w:val="16"/>
                <w:szCs w:val="16"/>
              </w:rPr>
            </w:pPr>
            <w:r>
              <w:rPr>
                <w:rFonts w:ascii="Arial" w:hAnsi="Arial" w:cs="Arial"/>
                <w:sz w:val="16"/>
                <w:szCs w:val="16"/>
              </w:rPr>
              <w:t>Niekada</w:t>
            </w:r>
          </w:p>
        </w:tc>
      </w:tr>
    </w:tbl>
    <w:p w14:paraId="21CBBE0C" w14:textId="1F4C7D30" w:rsidR="004E6794" w:rsidRPr="004E6794" w:rsidRDefault="004E6794" w:rsidP="004E6794">
      <w:pPr>
        <w:autoSpaceDE w:val="0"/>
        <w:autoSpaceDN w:val="0"/>
        <w:adjustRightInd w:val="0"/>
        <w:spacing w:after="0" w:line="240" w:lineRule="auto"/>
        <w:jc w:val="both"/>
        <w:rPr>
          <w:rFonts w:ascii="Arial" w:hAnsi="Arial" w:cs="Arial"/>
          <w:b/>
          <w:sz w:val="20"/>
          <w:szCs w:val="20"/>
        </w:rPr>
      </w:pPr>
    </w:p>
    <w:tbl>
      <w:tblPr>
        <w:tblStyle w:val="TableGrid"/>
        <w:tblpPr w:leftFromText="180" w:rightFromText="180" w:vertAnchor="text" w:tblpY="224"/>
        <w:tblW w:w="0" w:type="auto"/>
        <w:tblLook w:val="04A0" w:firstRow="1" w:lastRow="0" w:firstColumn="1" w:lastColumn="0" w:noHBand="0" w:noVBand="1"/>
      </w:tblPr>
      <w:tblGrid>
        <w:gridCol w:w="1673"/>
        <w:gridCol w:w="1673"/>
        <w:gridCol w:w="1674"/>
        <w:gridCol w:w="1674"/>
        <w:gridCol w:w="1674"/>
        <w:gridCol w:w="1674"/>
      </w:tblGrid>
      <w:tr w:rsidR="000A08A5" w:rsidRPr="002B723F" w14:paraId="4B9C0ECA" w14:textId="77777777" w:rsidTr="000A08A5">
        <w:tc>
          <w:tcPr>
            <w:tcW w:w="1673" w:type="dxa"/>
          </w:tcPr>
          <w:p w14:paraId="14FF0A6D" w14:textId="77777777" w:rsidR="000A08A5" w:rsidRPr="002B723F" w:rsidRDefault="000A08A5" w:rsidP="000A08A5">
            <w:pPr>
              <w:autoSpaceDE w:val="0"/>
              <w:autoSpaceDN w:val="0"/>
              <w:adjustRightInd w:val="0"/>
              <w:jc w:val="both"/>
              <w:rPr>
                <w:rFonts w:ascii="Arial" w:hAnsi="Arial" w:cs="Arial"/>
                <w:sz w:val="16"/>
                <w:szCs w:val="16"/>
              </w:rPr>
            </w:pPr>
            <w:r w:rsidRPr="002B723F">
              <w:rPr>
                <w:rFonts w:ascii="Arial" w:hAnsi="Arial" w:cs="Arial"/>
                <w:sz w:val="16"/>
                <w:szCs w:val="16"/>
              </w:rPr>
              <w:t>Rizikos kategorija</w:t>
            </w:r>
          </w:p>
        </w:tc>
        <w:tc>
          <w:tcPr>
            <w:tcW w:w="1673" w:type="dxa"/>
            <w:shd w:val="clear" w:color="auto" w:fill="00B050"/>
          </w:tcPr>
          <w:p w14:paraId="173FA1C9" w14:textId="77777777" w:rsidR="000A08A5" w:rsidRPr="00CB51A4" w:rsidRDefault="000A08A5" w:rsidP="000A08A5">
            <w:pPr>
              <w:autoSpaceDE w:val="0"/>
              <w:autoSpaceDN w:val="0"/>
              <w:adjustRightInd w:val="0"/>
              <w:jc w:val="center"/>
              <w:rPr>
                <w:rFonts w:ascii="Arial" w:hAnsi="Arial" w:cs="Arial"/>
                <w:b/>
                <w:bCs/>
                <w:sz w:val="16"/>
                <w:szCs w:val="16"/>
              </w:rPr>
            </w:pPr>
            <w:r w:rsidRPr="00CB51A4">
              <w:rPr>
                <w:rFonts w:ascii="Arial" w:hAnsi="Arial" w:cs="Arial"/>
                <w:b/>
                <w:bCs/>
                <w:sz w:val="16"/>
                <w:szCs w:val="16"/>
              </w:rPr>
              <w:t>Atviras</w:t>
            </w:r>
          </w:p>
          <w:p w14:paraId="7F2E599B" w14:textId="77777777" w:rsidR="000A08A5" w:rsidRPr="00CB51A4" w:rsidRDefault="000A08A5" w:rsidP="000A08A5">
            <w:pPr>
              <w:autoSpaceDE w:val="0"/>
              <w:autoSpaceDN w:val="0"/>
              <w:adjustRightInd w:val="0"/>
              <w:jc w:val="center"/>
              <w:rPr>
                <w:rFonts w:ascii="Arial" w:hAnsi="Arial" w:cs="Arial"/>
                <w:b/>
                <w:bCs/>
                <w:sz w:val="16"/>
                <w:szCs w:val="16"/>
              </w:rPr>
            </w:pPr>
            <w:r w:rsidRPr="00CB51A4">
              <w:rPr>
                <w:rFonts w:ascii="Arial" w:hAnsi="Arial" w:cs="Arial"/>
                <w:b/>
                <w:bCs/>
                <w:sz w:val="16"/>
                <w:szCs w:val="16"/>
              </w:rPr>
              <w:t>20-25</w:t>
            </w:r>
          </w:p>
        </w:tc>
        <w:tc>
          <w:tcPr>
            <w:tcW w:w="1674" w:type="dxa"/>
            <w:shd w:val="clear" w:color="auto" w:fill="92D050"/>
          </w:tcPr>
          <w:p w14:paraId="30309B5A" w14:textId="77777777" w:rsidR="000A08A5" w:rsidRPr="00CB51A4" w:rsidRDefault="000A08A5" w:rsidP="000A08A5">
            <w:pPr>
              <w:autoSpaceDE w:val="0"/>
              <w:autoSpaceDN w:val="0"/>
              <w:adjustRightInd w:val="0"/>
              <w:jc w:val="center"/>
              <w:rPr>
                <w:rFonts w:ascii="Arial" w:hAnsi="Arial" w:cs="Arial"/>
                <w:b/>
                <w:bCs/>
                <w:sz w:val="16"/>
                <w:szCs w:val="16"/>
              </w:rPr>
            </w:pPr>
            <w:r w:rsidRPr="00CB51A4">
              <w:rPr>
                <w:rFonts w:ascii="Arial" w:hAnsi="Arial" w:cs="Arial"/>
                <w:b/>
                <w:bCs/>
                <w:sz w:val="16"/>
                <w:szCs w:val="16"/>
              </w:rPr>
              <w:t>Lankstus</w:t>
            </w:r>
          </w:p>
          <w:p w14:paraId="53C491E7" w14:textId="77777777" w:rsidR="000A08A5" w:rsidRPr="00CB51A4" w:rsidRDefault="000A08A5" w:rsidP="000A08A5">
            <w:pPr>
              <w:autoSpaceDE w:val="0"/>
              <w:autoSpaceDN w:val="0"/>
              <w:adjustRightInd w:val="0"/>
              <w:jc w:val="center"/>
              <w:rPr>
                <w:rFonts w:ascii="Arial" w:hAnsi="Arial" w:cs="Arial"/>
                <w:b/>
                <w:bCs/>
                <w:sz w:val="16"/>
                <w:szCs w:val="16"/>
              </w:rPr>
            </w:pPr>
            <w:r w:rsidRPr="00CB51A4">
              <w:rPr>
                <w:rFonts w:ascii="Arial" w:hAnsi="Arial" w:cs="Arial"/>
                <w:b/>
                <w:bCs/>
                <w:sz w:val="16"/>
                <w:szCs w:val="16"/>
              </w:rPr>
              <w:t>15-16</w:t>
            </w:r>
          </w:p>
        </w:tc>
        <w:tc>
          <w:tcPr>
            <w:tcW w:w="1674" w:type="dxa"/>
            <w:shd w:val="clear" w:color="auto" w:fill="FFFF00"/>
          </w:tcPr>
          <w:p w14:paraId="371E2C53" w14:textId="77777777" w:rsidR="000A08A5" w:rsidRPr="00CB51A4" w:rsidRDefault="000A08A5" w:rsidP="000A08A5">
            <w:pPr>
              <w:autoSpaceDE w:val="0"/>
              <w:autoSpaceDN w:val="0"/>
              <w:adjustRightInd w:val="0"/>
              <w:jc w:val="center"/>
              <w:rPr>
                <w:rFonts w:ascii="Arial" w:hAnsi="Arial" w:cs="Arial"/>
                <w:b/>
                <w:bCs/>
                <w:sz w:val="16"/>
                <w:szCs w:val="16"/>
              </w:rPr>
            </w:pPr>
            <w:r w:rsidRPr="00CB51A4">
              <w:rPr>
                <w:rFonts w:ascii="Arial" w:hAnsi="Arial" w:cs="Arial"/>
                <w:b/>
                <w:bCs/>
                <w:sz w:val="16"/>
                <w:szCs w:val="16"/>
              </w:rPr>
              <w:t>Atsargus</w:t>
            </w:r>
          </w:p>
          <w:p w14:paraId="1B974B17" w14:textId="2147C024" w:rsidR="000A08A5" w:rsidRPr="00CB51A4" w:rsidRDefault="00B517F5" w:rsidP="000A08A5">
            <w:pPr>
              <w:autoSpaceDE w:val="0"/>
              <w:autoSpaceDN w:val="0"/>
              <w:adjustRightInd w:val="0"/>
              <w:jc w:val="center"/>
              <w:rPr>
                <w:rFonts w:ascii="Arial" w:hAnsi="Arial" w:cs="Arial"/>
                <w:b/>
                <w:bCs/>
                <w:sz w:val="16"/>
                <w:szCs w:val="16"/>
              </w:rPr>
            </w:pPr>
            <w:r>
              <w:rPr>
                <w:rFonts w:ascii="Arial" w:hAnsi="Arial" w:cs="Arial"/>
                <w:b/>
                <w:bCs/>
                <w:sz w:val="16"/>
                <w:szCs w:val="16"/>
              </w:rPr>
              <w:t>9-12</w:t>
            </w:r>
          </w:p>
        </w:tc>
        <w:tc>
          <w:tcPr>
            <w:tcW w:w="1674" w:type="dxa"/>
            <w:shd w:val="clear" w:color="auto" w:fill="FFC000"/>
          </w:tcPr>
          <w:p w14:paraId="16286A27" w14:textId="77777777" w:rsidR="000A08A5" w:rsidRPr="00CB51A4" w:rsidRDefault="000A08A5" w:rsidP="000A08A5">
            <w:pPr>
              <w:autoSpaceDE w:val="0"/>
              <w:autoSpaceDN w:val="0"/>
              <w:adjustRightInd w:val="0"/>
              <w:jc w:val="center"/>
              <w:rPr>
                <w:rFonts w:ascii="Arial" w:hAnsi="Arial" w:cs="Arial"/>
                <w:b/>
                <w:bCs/>
                <w:sz w:val="16"/>
                <w:szCs w:val="16"/>
              </w:rPr>
            </w:pPr>
            <w:r w:rsidRPr="00CB51A4">
              <w:rPr>
                <w:rFonts w:ascii="Arial" w:hAnsi="Arial" w:cs="Arial"/>
                <w:b/>
                <w:bCs/>
                <w:sz w:val="16"/>
                <w:szCs w:val="16"/>
              </w:rPr>
              <w:t>Minimalistinis</w:t>
            </w:r>
          </w:p>
          <w:p w14:paraId="277D27DF" w14:textId="58A2D867" w:rsidR="000A08A5" w:rsidRPr="00CB51A4" w:rsidRDefault="000A08A5" w:rsidP="000A08A5">
            <w:pPr>
              <w:autoSpaceDE w:val="0"/>
              <w:autoSpaceDN w:val="0"/>
              <w:adjustRightInd w:val="0"/>
              <w:jc w:val="center"/>
              <w:rPr>
                <w:rFonts w:ascii="Arial" w:hAnsi="Arial" w:cs="Arial"/>
                <w:b/>
                <w:bCs/>
                <w:sz w:val="16"/>
                <w:szCs w:val="16"/>
              </w:rPr>
            </w:pPr>
            <w:r w:rsidRPr="00CB51A4">
              <w:rPr>
                <w:rFonts w:ascii="Arial" w:hAnsi="Arial" w:cs="Arial"/>
                <w:b/>
                <w:bCs/>
                <w:sz w:val="16"/>
                <w:szCs w:val="16"/>
              </w:rPr>
              <w:t>6</w:t>
            </w:r>
            <w:r w:rsidR="00B517F5">
              <w:rPr>
                <w:rFonts w:ascii="Arial" w:hAnsi="Arial" w:cs="Arial"/>
                <w:b/>
                <w:bCs/>
                <w:sz w:val="16"/>
                <w:szCs w:val="16"/>
              </w:rPr>
              <w:t>-8</w:t>
            </w:r>
          </w:p>
        </w:tc>
        <w:tc>
          <w:tcPr>
            <w:tcW w:w="1674" w:type="dxa"/>
            <w:shd w:val="clear" w:color="auto" w:fill="FF0000"/>
          </w:tcPr>
          <w:p w14:paraId="076F575A" w14:textId="77777777" w:rsidR="000A08A5" w:rsidRPr="00CB51A4" w:rsidRDefault="000A08A5" w:rsidP="000A08A5">
            <w:pPr>
              <w:autoSpaceDE w:val="0"/>
              <w:autoSpaceDN w:val="0"/>
              <w:adjustRightInd w:val="0"/>
              <w:jc w:val="center"/>
              <w:rPr>
                <w:rFonts w:ascii="Arial" w:hAnsi="Arial" w:cs="Arial"/>
                <w:b/>
                <w:bCs/>
                <w:sz w:val="16"/>
                <w:szCs w:val="16"/>
              </w:rPr>
            </w:pPr>
            <w:r w:rsidRPr="00CB51A4">
              <w:rPr>
                <w:rFonts w:ascii="Arial" w:hAnsi="Arial" w:cs="Arial"/>
                <w:b/>
                <w:bCs/>
                <w:sz w:val="16"/>
                <w:szCs w:val="16"/>
              </w:rPr>
              <w:t>Vengiantis</w:t>
            </w:r>
          </w:p>
          <w:p w14:paraId="5576DA28" w14:textId="7A54D183" w:rsidR="000A08A5" w:rsidRPr="00CB51A4" w:rsidRDefault="000A08A5" w:rsidP="000A08A5">
            <w:pPr>
              <w:autoSpaceDE w:val="0"/>
              <w:autoSpaceDN w:val="0"/>
              <w:adjustRightInd w:val="0"/>
              <w:jc w:val="center"/>
              <w:rPr>
                <w:rFonts w:ascii="Arial" w:hAnsi="Arial" w:cs="Arial"/>
                <w:b/>
                <w:bCs/>
                <w:sz w:val="16"/>
                <w:szCs w:val="16"/>
              </w:rPr>
            </w:pPr>
            <w:r w:rsidRPr="00CB51A4">
              <w:rPr>
                <w:rFonts w:ascii="Arial" w:hAnsi="Arial" w:cs="Arial"/>
                <w:b/>
                <w:bCs/>
                <w:sz w:val="16"/>
                <w:szCs w:val="16"/>
              </w:rPr>
              <w:t>1-</w:t>
            </w:r>
            <w:r w:rsidR="00B517F5">
              <w:rPr>
                <w:rFonts w:ascii="Arial" w:hAnsi="Arial" w:cs="Arial"/>
                <w:b/>
                <w:bCs/>
                <w:sz w:val="16"/>
                <w:szCs w:val="16"/>
              </w:rPr>
              <w:t>5</w:t>
            </w:r>
          </w:p>
        </w:tc>
      </w:tr>
      <w:tr w:rsidR="000A08A5" w:rsidRPr="002B723F" w14:paraId="449A0671" w14:textId="77777777" w:rsidTr="003E0B7D">
        <w:tc>
          <w:tcPr>
            <w:tcW w:w="1673" w:type="dxa"/>
          </w:tcPr>
          <w:p w14:paraId="3CF0488E" w14:textId="77777777" w:rsidR="000A08A5" w:rsidRPr="002B723F" w:rsidRDefault="000A08A5" w:rsidP="000A08A5">
            <w:pPr>
              <w:autoSpaceDE w:val="0"/>
              <w:autoSpaceDN w:val="0"/>
              <w:adjustRightInd w:val="0"/>
              <w:jc w:val="both"/>
              <w:rPr>
                <w:rFonts w:ascii="Arial" w:hAnsi="Arial" w:cs="Arial"/>
                <w:sz w:val="16"/>
                <w:szCs w:val="16"/>
              </w:rPr>
            </w:pPr>
            <w:r w:rsidRPr="002B723F">
              <w:rPr>
                <w:rFonts w:ascii="Arial" w:hAnsi="Arial" w:cs="Arial"/>
                <w:sz w:val="16"/>
                <w:szCs w:val="16"/>
              </w:rPr>
              <w:t>Strateginė/verslo</w:t>
            </w:r>
          </w:p>
        </w:tc>
        <w:tc>
          <w:tcPr>
            <w:tcW w:w="1673" w:type="dxa"/>
            <w:shd w:val="clear" w:color="auto" w:fill="auto"/>
          </w:tcPr>
          <w:p w14:paraId="691C3C03" w14:textId="77777777" w:rsidR="000A08A5" w:rsidRPr="003E0B7D" w:rsidRDefault="000A08A5" w:rsidP="000A08A5">
            <w:pPr>
              <w:autoSpaceDE w:val="0"/>
              <w:autoSpaceDN w:val="0"/>
              <w:adjustRightInd w:val="0"/>
              <w:jc w:val="both"/>
              <w:rPr>
                <w:rFonts w:ascii="Arial" w:hAnsi="Arial" w:cs="Arial"/>
                <w:sz w:val="16"/>
                <w:szCs w:val="16"/>
              </w:rPr>
            </w:pPr>
          </w:p>
        </w:tc>
        <w:tc>
          <w:tcPr>
            <w:tcW w:w="1674" w:type="dxa"/>
            <w:shd w:val="clear" w:color="auto" w:fill="auto"/>
          </w:tcPr>
          <w:p w14:paraId="7B37236A" w14:textId="77777777" w:rsidR="000A08A5" w:rsidRPr="003E0B7D" w:rsidRDefault="000A08A5" w:rsidP="000A08A5">
            <w:pPr>
              <w:autoSpaceDE w:val="0"/>
              <w:autoSpaceDN w:val="0"/>
              <w:adjustRightInd w:val="0"/>
              <w:jc w:val="both"/>
              <w:rPr>
                <w:rFonts w:ascii="Arial" w:hAnsi="Arial" w:cs="Arial"/>
                <w:sz w:val="16"/>
                <w:szCs w:val="16"/>
              </w:rPr>
            </w:pPr>
          </w:p>
        </w:tc>
        <w:tc>
          <w:tcPr>
            <w:tcW w:w="1674" w:type="dxa"/>
            <w:shd w:val="clear" w:color="auto" w:fill="auto"/>
          </w:tcPr>
          <w:p w14:paraId="0D56A208" w14:textId="77777777" w:rsidR="000A08A5" w:rsidRPr="003E0B7D" w:rsidRDefault="000A08A5" w:rsidP="000A08A5">
            <w:pPr>
              <w:autoSpaceDE w:val="0"/>
              <w:autoSpaceDN w:val="0"/>
              <w:adjustRightInd w:val="0"/>
              <w:jc w:val="both"/>
              <w:rPr>
                <w:rFonts w:ascii="Arial" w:hAnsi="Arial" w:cs="Arial"/>
                <w:sz w:val="16"/>
                <w:szCs w:val="16"/>
              </w:rPr>
            </w:pPr>
          </w:p>
        </w:tc>
        <w:tc>
          <w:tcPr>
            <w:tcW w:w="1674" w:type="dxa"/>
            <w:shd w:val="clear" w:color="auto" w:fill="auto"/>
          </w:tcPr>
          <w:p w14:paraId="4F92BE95" w14:textId="77777777" w:rsidR="000A08A5" w:rsidRPr="003E0B7D" w:rsidRDefault="000A08A5" w:rsidP="000A08A5">
            <w:pPr>
              <w:autoSpaceDE w:val="0"/>
              <w:autoSpaceDN w:val="0"/>
              <w:adjustRightInd w:val="0"/>
              <w:jc w:val="both"/>
              <w:rPr>
                <w:rFonts w:ascii="Arial" w:hAnsi="Arial" w:cs="Arial"/>
                <w:sz w:val="16"/>
                <w:szCs w:val="16"/>
              </w:rPr>
            </w:pPr>
          </w:p>
        </w:tc>
        <w:tc>
          <w:tcPr>
            <w:tcW w:w="1674" w:type="dxa"/>
            <w:shd w:val="clear" w:color="auto" w:fill="auto"/>
          </w:tcPr>
          <w:p w14:paraId="4BA64460" w14:textId="77777777" w:rsidR="000A08A5" w:rsidRPr="003E0B7D" w:rsidRDefault="000A08A5" w:rsidP="000A08A5">
            <w:pPr>
              <w:autoSpaceDE w:val="0"/>
              <w:autoSpaceDN w:val="0"/>
              <w:adjustRightInd w:val="0"/>
              <w:jc w:val="both"/>
              <w:rPr>
                <w:rFonts w:ascii="Arial" w:hAnsi="Arial" w:cs="Arial"/>
                <w:sz w:val="16"/>
                <w:szCs w:val="16"/>
              </w:rPr>
            </w:pPr>
          </w:p>
        </w:tc>
      </w:tr>
      <w:tr w:rsidR="000A08A5" w:rsidRPr="002B723F" w14:paraId="34B3E986" w14:textId="77777777" w:rsidTr="003E0B7D">
        <w:tc>
          <w:tcPr>
            <w:tcW w:w="1673" w:type="dxa"/>
          </w:tcPr>
          <w:p w14:paraId="63F608A5" w14:textId="77777777" w:rsidR="000A08A5" w:rsidRPr="002B723F" w:rsidRDefault="000A08A5" w:rsidP="000A08A5">
            <w:pPr>
              <w:autoSpaceDE w:val="0"/>
              <w:autoSpaceDN w:val="0"/>
              <w:adjustRightInd w:val="0"/>
              <w:jc w:val="both"/>
              <w:rPr>
                <w:rFonts w:ascii="Arial" w:hAnsi="Arial" w:cs="Arial"/>
                <w:sz w:val="16"/>
                <w:szCs w:val="16"/>
              </w:rPr>
            </w:pPr>
            <w:r w:rsidRPr="002B723F">
              <w:rPr>
                <w:rFonts w:ascii="Arial" w:hAnsi="Arial" w:cs="Arial"/>
                <w:sz w:val="16"/>
                <w:szCs w:val="16"/>
              </w:rPr>
              <w:t>Reputacinė</w:t>
            </w:r>
          </w:p>
        </w:tc>
        <w:tc>
          <w:tcPr>
            <w:tcW w:w="1673" w:type="dxa"/>
            <w:shd w:val="clear" w:color="auto" w:fill="auto"/>
          </w:tcPr>
          <w:p w14:paraId="70B69BD9" w14:textId="77777777" w:rsidR="000A08A5" w:rsidRPr="003E0B7D" w:rsidRDefault="000A08A5" w:rsidP="000A08A5">
            <w:pPr>
              <w:autoSpaceDE w:val="0"/>
              <w:autoSpaceDN w:val="0"/>
              <w:adjustRightInd w:val="0"/>
              <w:jc w:val="both"/>
              <w:rPr>
                <w:rFonts w:ascii="Arial" w:hAnsi="Arial" w:cs="Arial"/>
                <w:sz w:val="16"/>
                <w:szCs w:val="16"/>
              </w:rPr>
            </w:pPr>
          </w:p>
        </w:tc>
        <w:tc>
          <w:tcPr>
            <w:tcW w:w="1674" w:type="dxa"/>
            <w:shd w:val="clear" w:color="auto" w:fill="auto"/>
          </w:tcPr>
          <w:p w14:paraId="2885C1FA" w14:textId="0E8DA160" w:rsidR="000A08A5" w:rsidRPr="003E0B7D" w:rsidRDefault="000A08A5" w:rsidP="000A08A5">
            <w:pPr>
              <w:autoSpaceDE w:val="0"/>
              <w:autoSpaceDN w:val="0"/>
              <w:adjustRightInd w:val="0"/>
              <w:jc w:val="both"/>
              <w:rPr>
                <w:rFonts w:ascii="Arial" w:hAnsi="Arial" w:cs="Arial"/>
                <w:sz w:val="16"/>
                <w:szCs w:val="16"/>
              </w:rPr>
            </w:pPr>
          </w:p>
        </w:tc>
        <w:tc>
          <w:tcPr>
            <w:tcW w:w="1674" w:type="dxa"/>
            <w:shd w:val="clear" w:color="auto" w:fill="auto"/>
          </w:tcPr>
          <w:p w14:paraId="2E6F6E43" w14:textId="77777777" w:rsidR="000A08A5" w:rsidRPr="003E0B7D" w:rsidRDefault="000A08A5" w:rsidP="000A08A5">
            <w:pPr>
              <w:autoSpaceDE w:val="0"/>
              <w:autoSpaceDN w:val="0"/>
              <w:adjustRightInd w:val="0"/>
              <w:jc w:val="both"/>
              <w:rPr>
                <w:rFonts w:ascii="Arial" w:hAnsi="Arial" w:cs="Arial"/>
                <w:sz w:val="16"/>
                <w:szCs w:val="16"/>
              </w:rPr>
            </w:pPr>
          </w:p>
        </w:tc>
        <w:tc>
          <w:tcPr>
            <w:tcW w:w="1674" w:type="dxa"/>
            <w:shd w:val="clear" w:color="auto" w:fill="auto"/>
          </w:tcPr>
          <w:p w14:paraId="03E5BD09" w14:textId="77777777" w:rsidR="000A08A5" w:rsidRPr="003E0B7D" w:rsidRDefault="000A08A5" w:rsidP="000A08A5">
            <w:pPr>
              <w:autoSpaceDE w:val="0"/>
              <w:autoSpaceDN w:val="0"/>
              <w:adjustRightInd w:val="0"/>
              <w:jc w:val="both"/>
              <w:rPr>
                <w:rFonts w:ascii="Arial" w:hAnsi="Arial" w:cs="Arial"/>
                <w:sz w:val="16"/>
                <w:szCs w:val="16"/>
              </w:rPr>
            </w:pPr>
          </w:p>
        </w:tc>
        <w:tc>
          <w:tcPr>
            <w:tcW w:w="1674" w:type="dxa"/>
            <w:shd w:val="clear" w:color="auto" w:fill="auto"/>
          </w:tcPr>
          <w:p w14:paraId="1F91BAB1" w14:textId="77777777" w:rsidR="000A08A5" w:rsidRPr="003E0B7D" w:rsidRDefault="000A08A5" w:rsidP="000A08A5">
            <w:pPr>
              <w:autoSpaceDE w:val="0"/>
              <w:autoSpaceDN w:val="0"/>
              <w:adjustRightInd w:val="0"/>
              <w:jc w:val="both"/>
              <w:rPr>
                <w:rFonts w:ascii="Arial" w:hAnsi="Arial" w:cs="Arial"/>
                <w:sz w:val="16"/>
                <w:szCs w:val="16"/>
              </w:rPr>
            </w:pPr>
          </w:p>
        </w:tc>
      </w:tr>
      <w:tr w:rsidR="000A08A5" w:rsidRPr="002B723F" w14:paraId="5FA326F0" w14:textId="77777777" w:rsidTr="003E0B7D">
        <w:tc>
          <w:tcPr>
            <w:tcW w:w="1673" w:type="dxa"/>
          </w:tcPr>
          <w:p w14:paraId="75128F9F" w14:textId="77777777" w:rsidR="000A08A5" w:rsidRPr="002B723F" w:rsidRDefault="000A08A5" w:rsidP="000A08A5">
            <w:pPr>
              <w:autoSpaceDE w:val="0"/>
              <w:autoSpaceDN w:val="0"/>
              <w:adjustRightInd w:val="0"/>
              <w:jc w:val="both"/>
              <w:rPr>
                <w:rFonts w:ascii="Arial" w:hAnsi="Arial" w:cs="Arial"/>
                <w:sz w:val="16"/>
                <w:szCs w:val="16"/>
              </w:rPr>
            </w:pPr>
            <w:r w:rsidRPr="002B723F">
              <w:rPr>
                <w:rFonts w:ascii="Arial" w:hAnsi="Arial" w:cs="Arial"/>
                <w:sz w:val="16"/>
                <w:szCs w:val="16"/>
              </w:rPr>
              <w:t>Finansinė</w:t>
            </w:r>
          </w:p>
        </w:tc>
        <w:tc>
          <w:tcPr>
            <w:tcW w:w="1673" w:type="dxa"/>
            <w:shd w:val="clear" w:color="auto" w:fill="auto"/>
          </w:tcPr>
          <w:p w14:paraId="641CADB6" w14:textId="77777777" w:rsidR="000A08A5" w:rsidRPr="003E0B7D" w:rsidRDefault="000A08A5" w:rsidP="000A08A5">
            <w:pPr>
              <w:autoSpaceDE w:val="0"/>
              <w:autoSpaceDN w:val="0"/>
              <w:adjustRightInd w:val="0"/>
              <w:jc w:val="both"/>
              <w:rPr>
                <w:rFonts w:ascii="Arial" w:hAnsi="Arial" w:cs="Arial"/>
                <w:sz w:val="16"/>
                <w:szCs w:val="16"/>
              </w:rPr>
            </w:pPr>
          </w:p>
        </w:tc>
        <w:tc>
          <w:tcPr>
            <w:tcW w:w="1674" w:type="dxa"/>
            <w:shd w:val="clear" w:color="auto" w:fill="auto"/>
          </w:tcPr>
          <w:p w14:paraId="3B410F23" w14:textId="77777777" w:rsidR="000A08A5" w:rsidRPr="003E0B7D" w:rsidRDefault="000A08A5" w:rsidP="000A08A5">
            <w:pPr>
              <w:autoSpaceDE w:val="0"/>
              <w:autoSpaceDN w:val="0"/>
              <w:adjustRightInd w:val="0"/>
              <w:jc w:val="both"/>
              <w:rPr>
                <w:rFonts w:ascii="Arial" w:hAnsi="Arial" w:cs="Arial"/>
                <w:sz w:val="16"/>
                <w:szCs w:val="16"/>
              </w:rPr>
            </w:pPr>
          </w:p>
        </w:tc>
        <w:tc>
          <w:tcPr>
            <w:tcW w:w="1674" w:type="dxa"/>
            <w:shd w:val="clear" w:color="auto" w:fill="auto"/>
          </w:tcPr>
          <w:p w14:paraId="49EE7A65" w14:textId="77777777" w:rsidR="000A08A5" w:rsidRPr="003E0B7D" w:rsidRDefault="000A08A5" w:rsidP="000A08A5">
            <w:pPr>
              <w:autoSpaceDE w:val="0"/>
              <w:autoSpaceDN w:val="0"/>
              <w:adjustRightInd w:val="0"/>
              <w:jc w:val="both"/>
              <w:rPr>
                <w:rFonts w:ascii="Arial" w:hAnsi="Arial" w:cs="Arial"/>
                <w:sz w:val="16"/>
                <w:szCs w:val="16"/>
              </w:rPr>
            </w:pPr>
          </w:p>
        </w:tc>
        <w:tc>
          <w:tcPr>
            <w:tcW w:w="1674" w:type="dxa"/>
            <w:shd w:val="clear" w:color="auto" w:fill="auto"/>
          </w:tcPr>
          <w:p w14:paraId="5CDA55DF" w14:textId="77777777" w:rsidR="000A08A5" w:rsidRPr="003E0B7D" w:rsidRDefault="000A08A5" w:rsidP="000A08A5">
            <w:pPr>
              <w:autoSpaceDE w:val="0"/>
              <w:autoSpaceDN w:val="0"/>
              <w:adjustRightInd w:val="0"/>
              <w:jc w:val="both"/>
              <w:rPr>
                <w:rFonts w:ascii="Arial" w:hAnsi="Arial" w:cs="Arial"/>
                <w:sz w:val="16"/>
                <w:szCs w:val="16"/>
              </w:rPr>
            </w:pPr>
          </w:p>
        </w:tc>
        <w:tc>
          <w:tcPr>
            <w:tcW w:w="1674" w:type="dxa"/>
            <w:shd w:val="clear" w:color="auto" w:fill="auto"/>
          </w:tcPr>
          <w:p w14:paraId="3F1D3C68" w14:textId="77777777" w:rsidR="000A08A5" w:rsidRPr="003E0B7D" w:rsidRDefault="000A08A5" w:rsidP="000A08A5">
            <w:pPr>
              <w:autoSpaceDE w:val="0"/>
              <w:autoSpaceDN w:val="0"/>
              <w:adjustRightInd w:val="0"/>
              <w:jc w:val="both"/>
              <w:rPr>
                <w:rFonts w:ascii="Arial" w:hAnsi="Arial" w:cs="Arial"/>
                <w:sz w:val="16"/>
                <w:szCs w:val="16"/>
              </w:rPr>
            </w:pPr>
          </w:p>
        </w:tc>
      </w:tr>
      <w:tr w:rsidR="000A08A5" w:rsidRPr="002B723F" w14:paraId="6B53B3AC" w14:textId="77777777" w:rsidTr="003E0B7D">
        <w:tc>
          <w:tcPr>
            <w:tcW w:w="1673" w:type="dxa"/>
          </w:tcPr>
          <w:p w14:paraId="1119B821" w14:textId="77777777" w:rsidR="000A08A5" w:rsidRPr="002B723F" w:rsidRDefault="000A08A5" w:rsidP="000A08A5">
            <w:pPr>
              <w:autoSpaceDE w:val="0"/>
              <w:autoSpaceDN w:val="0"/>
              <w:adjustRightInd w:val="0"/>
              <w:jc w:val="both"/>
              <w:rPr>
                <w:rFonts w:ascii="Arial" w:hAnsi="Arial" w:cs="Arial"/>
                <w:sz w:val="16"/>
                <w:szCs w:val="16"/>
              </w:rPr>
            </w:pPr>
            <w:r w:rsidRPr="002B723F">
              <w:rPr>
                <w:rFonts w:ascii="Arial" w:hAnsi="Arial" w:cs="Arial"/>
                <w:sz w:val="16"/>
                <w:szCs w:val="16"/>
              </w:rPr>
              <w:t>Operacinė</w:t>
            </w:r>
          </w:p>
        </w:tc>
        <w:tc>
          <w:tcPr>
            <w:tcW w:w="1673" w:type="dxa"/>
            <w:shd w:val="clear" w:color="auto" w:fill="auto"/>
          </w:tcPr>
          <w:p w14:paraId="22B995E5" w14:textId="77777777" w:rsidR="000A08A5" w:rsidRPr="003E0B7D" w:rsidRDefault="000A08A5" w:rsidP="000A08A5">
            <w:pPr>
              <w:autoSpaceDE w:val="0"/>
              <w:autoSpaceDN w:val="0"/>
              <w:adjustRightInd w:val="0"/>
              <w:jc w:val="both"/>
              <w:rPr>
                <w:rFonts w:ascii="Arial" w:hAnsi="Arial" w:cs="Arial"/>
                <w:sz w:val="16"/>
                <w:szCs w:val="16"/>
              </w:rPr>
            </w:pPr>
          </w:p>
        </w:tc>
        <w:tc>
          <w:tcPr>
            <w:tcW w:w="1674" w:type="dxa"/>
            <w:shd w:val="clear" w:color="auto" w:fill="auto"/>
          </w:tcPr>
          <w:p w14:paraId="44B825BE" w14:textId="77777777" w:rsidR="000A08A5" w:rsidRPr="003E0B7D" w:rsidRDefault="000A08A5" w:rsidP="000A08A5">
            <w:pPr>
              <w:autoSpaceDE w:val="0"/>
              <w:autoSpaceDN w:val="0"/>
              <w:adjustRightInd w:val="0"/>
              <w:jc w:val="both"/>
              <w:rPr>
                <w:rFonts w:ascii="Arial" w:hAnsi="Arial" w:cs="Arial"/>
                <w:sz w:val="16"/>
                <w:szCs w:val="16"/>
              </w:rPr>
            </w:pPr>
          </w:p>
        </w:tc>
        <w:tc>
          <w:tcPr>
            <w:tcW w:w="1674" w:type="dxa"/>
            <w:shd w:val="clear" w:color="auto" w:fill="auto"/>
          </w:tcPr>
          <w:p w14:paraId="678CC2A9" w14:textId="77777777" w:rsidR="000A08A5" w:rsidRPr="003E0B7D" w:rsidRDefault="000A08A5" w:rsidP="000A08A5">
            <w:pPr>
              <w:autoSpaceDE w:val="0"/>
              <w:autoSpaceDN w:val="0"/>
              <w:adjustRightInd w:val="0"/>
              <w:jc w:val="both"/>
              <w:rPr>
                <w:rFonts w:ascii="Arial" w:hAnsi="Arial" w:cs="Arial"/>
                <w:sz w:val="16"/>
                <w:szCs w:val="16"/>
              </w:rPr>
            </w:pPr>
          </w:p>
        </w:tc>
        <w:tc>
          <w:tcPr>
            <w:tcW w:w="1674" w:type="dxa"/>
            <w:shd w:val="clear" w:color="auto" w:fill="auto"/>
          </w:tcPr>
          <w:p w14:paraId="1E14C907" w14:textId="77777777" w:rsidR="000A08A5" w:rsidRPr="003E0B7D" w:rsidRDefault="000A08A5" w:rsidP="000A08A5">
            <w:pPr>
              <w:autoSpaceDE w:val="0"/>
              <w:autoSpaceDN w:val="0"/>
              <w:adjustRightInd w:val="0"/>
              <w:jc w:val="both"/>
              <w:rPr>
                <w:rFonts w:ascii="Arial" w:hAnsi="Arial" w:cs="Arial"/>
                <w:sz w:val="16"/>
                <w:szCs w:val="16"/>
              </w:rPr>
            </w:pPr>
          </w:p>
        </w:tc>
        <w:tc>
          <w:tcPr>
            <w:tcW w:w="1674" w:type="dxa"/>
            <w:shd w:val="clear" w:color="auto" w:fill="auto"/>
          </w:tcPr>
          <w:p w14:paraId="1E70E025" w14:textId="77777777" w:rsidR="000A08A5" w:rsidRPr="003E0B7D" w:rsidRDefault="000A08A5" w:rsidP="000A08A5">
            <w:pPr>
              <w:autoSpaceDE w:val="0"/>
              <w:autoSpaceDN w:val="0"/>
              <w:adjustRightInd w:val="0"/>
              <w:jc w:val="both"/>
              <w:rPr>
                <w:rFonts w:ascii="Arial" w:hAnsi="Arial" w:cs="Arial"/>
                <w:sz w:val="16"/>
                <w:szCs w:val="16"/>
              </w:rPr>
            </w:pPr>
          </w:p>
        </w:tc>
      </w:tr>
      <w:tr w:rsidR="000A08A5" w:rsidRPr="002B723F" w14:paraId="0EB31A4B" w14:textId="77777777" w:rsidTr="003E0B7D">
        <w:tc>
          <w:tcPr>
            <w:tcW w:w="1673" w:type="dxa"/>
          </w:tcPr>
          <w:p w14:paraId="0520AB39" w14:textId="77777777" w:rsidR="000A08A5" w:rsidRPr="002B723F" w:rsidRDefault="000A08A5" w:rsidP="000A08A5">
            <w:pPr>
              <w:autoSpaceDE w:val="0"/>
              <w:autoSpaceDN w:val="0"/>
              <w:adjustRightInd w:val="0"/>
              <w:jc w:val="both"/>
              <w:rPr>
                <w:rFonts w:ascii="Arial" w:hAnsi="Arial" w:cs="Arial"/>
                <w:sz w:val="16"/>
                <w:szCs w:val="16"/>
              </w:rPr>
            </w:pPr>
            <w:r w:rsidRPr="002B723F">
              <w:rPr>
                <w:rFonts w:ascii="Arial" w:hAnsi="Arial" w:cs="Arial"/>
                <w:sz w:val="16"/>
                <w:szCs w:val="16"/>
              </w:rPr>
              <w:t xml:space="preserve">Atitikties </w:t>
            </w:r>
          </w:p>
        </w:tc>
        <w:tc>
          <w:tcPr>
            <w:tcW w:w="1673" w:type="dxa"/>
            <w:shd w:val="clear" w:color="auto" w:fill="auto"/>
          </w:tcPr>
          <w:p w14:paraId="5155662C" w14:textId="77777777" w:rsidR="000A08A5" w:rsidRPr="003E0B7D" w:rsidRDefault="000A08A5" w:rsidP="000A08A5">
            <w:pPr>
              <w:autoSpaceDE w:val="0"/>
              <w:autoSpaceDN w:val="0"/>
              <w:adjustRightInd w:val="0"/>
              <w:jc w:val="both"/>
              <w:rPr>
                <w:rFonts w:ascii="Arial" w:hAnsi="Arial" w:cs="Arial"/>
                <w:sz w:val="16"/>
                <w:szCs w:val="16"/>
              </w:rPr>
            </w:pPr>
          </w:p>
        </w:tc>
        <w:tc>
          <w:tcPr>
            <w:tcW w:w="1674" w:type="dxa"/>
            <w:shd w:val="clear" w:color="auto" w:fill="auto"/>
          </w:tcPr>
          <w:p w14:paraId="543D963A" w14:textId="77777777" w:rsidR="000A08A5" w:rsidRPr="003E0B7D" w:rsidRDefault="000A08A5" w:rsidP="000A08A5">
            <w:pPr>
              <w:autoSpaceDE w:val="0"/>
              <w:autoSpaceDN w:val="0"/>
              <w:adjustRightInd w:val="0"/>
              <w:jc w:val="both"/>
              <w:rPr>
                <w:rFonts w:ascii="Arial" w:hAnsi="Arial" w:cs="Arial"/>
                <w:sz w:val="16"/>
                <w:szCs w:val="16"/>
              </w:rPr>
            </w:pPr>
          </w:p>
        </w:tc>
        <w:tc>
          <w:tcPr>
            <w:tcW w:w="1674" w:type="dxa"/>
            <w:shd w:val="clear" w:color="auto" w:fill="auto"/>
          </w:tcPr>
          <w:p w14:paraId="59B90CA8" w14:textId="77777777" w:rsidR="000A08A5" w:rsidRPr="003E0B7D" w:rsidRDefault="000A08A5" w:rsidP="000A08A5">
            <w:pPr>
              <w:autoSpaceDE w:val="0"/>
              <w:autoSpaceDN w:val="0"/>
              <w:adjustRightInd w:val="0"/>
              <w:jc w:val="both"/>
              <w:rPr>
                <w:rFonts w:ascii="Arial" w:hAnsi="Arial" w:cs="Arial"/>
                <w:sz w:val="16"/>
                <w:szCs w:val="16"/>
              </w:rPr>
            </w:pPr>
          </w:p>
        </w:tc>
        <w:tc>
          <w:tcPr>
            <w:tcW w:w="1674" w:type="dxa"/>
            <w:shd w:val="clear" w:color="auto" w:fill="auto"/>
          </w:tcPr>
          <w:p w14:paraId="2B275DDA" w14:textId="77777777" w:rsidR="000A08A5" w:rsidRPr="003E0B7D" w:rsidRDefault="000A08A5" w:rsidP="000A08A5">
            <w:pPr>
              <w:autoSpaceDE w:val="0"/>
              <w:autoSpaceDN w:val="0"/>
              <w:adjustRightInd w:val="0"/>
              <w:jc w:val="both"/>
              <w:rPr>
                <w:rFonts w:ascii="Arial" w:hAnsi="Arial" w:cs="Arial"/>
                <w:sz w:val="16"/>
                <w:szCs w:val="16"/>
              </w:rPr>
            </w:pPr>
          </w:p>
        </w:tc>
        <w:tc>
          <w:tcPr>
            <w:tcW w:w="1674" w:type="dxa"/>
            <w:shd w:val="clear" w:color="auto" w:fill="auto"/>
          </w:tcPr>
          <w:p w14:paraId="20483F5A" w14:textId="77777777" w:rsidR="000A08A5" w:rsidRPr="003E0B7D" w:rsidRDefault="000A08A5" w:rsidP="000A08A5">
            <w:pPr>
              <w:autoSpaceDE w:val="0"/>
              <w:autoSpaceDN w:val="0"/>
              <w:adjustRightInd w:val="0"/>
              <w:jc w:val="both"/>
              <w:rPr>
                <w:rFonts w:ascii="Arial" w:hAnsi="Arial" w:cs="Arial"/>
                <w:sz w:val="16"/>
                <w:szCs w:val="16"/>
              </w:rPr>
            </w:pPr>
          </w:p>
        </w:tc>
      </w:tr>
    </w:tbl>
    <w:p w14:paraId="4CCC977B" w14:textId="40FF826F" w:rsidR="000A08A5" w:rsidRDefault="000A08A5" w:rsidP="000A08A5">
      <w:pPr>
        <w:pStyle w:val="Caption"/>
        <w:keepNext/>
      </w:pPr>
      <w:r>
        <w:t xml:space="preserve">Lentelė </w:t>
      </w:r>
      <w:fldSimple w:instr=" SEQ Lentelė \* ARABIC ">
        <w:r w:rsidR="00C32EBC">
          <w:rPr>
            <w:noProof/>
          </w:rPr>
          <w:t>4</w:t>
        </w:r>
      </w:fldSimple>
      <w:r>
        <w:t xml:space="preserve"> Rizikos apetito tolerancijos ribos</w:t>
      </w:r>
    </w:p>
    <w:p w14:paraId="4B5B82F8" w14:textId="52E4886F" w:rsidR="004E6794" w:rsidRDefault="004E6794" w:rsidP="00441FFA">
      <w:pPr>
        <w:autoSpaceDE w:val="0"/>
        <w:autoSpaceDN w:val="0"/>
        <w:adjustRightInd w:val="0"/>
        <w:spacing w:after="0" w:line="240" w:lineRule="auto"/>
        <w:ind w:firstLine="284"/>
        <w:jc w:val="both"/>
        <w:rPr>
          <w:rFonts w:ascii="Arial" w:hAnsi="Arial" w:cs="Arial"/>
          <w:sz w:val="20"/>
          <w:szCs w:val="20"/>
        </w:rPr>
      </w:pPr>
    </w:p>
    <w:p w14:paraId="095D72C2" w14:textId="79B8BE1B" w:rsidR="00A07F24" w:rsidRDefault="00F835C9" w:rsidP="00A07F24">
      <w:pPr>
        <w:autoSpaceDE w:val="0"/>
        <w:autoSpaceDN w:val="0"/>
        <w:adjustRightInd w:val="0"/>
        <w:spacing w:after="0" w:line="240" w:lineRule="auto"/>
        <w:ind w:firstLine="284"/>
        <w:jc w:val="both"/>
        <w:rPr>
          <w:rFonts w:ascii="Arial" w:hAnsi="Arial" w:cs="Arial"/>
          <w:sz w:val="20"/>
          <w:szCs w:val="20"/>
        </w:rPr>
      </w:pPr>
      <w:r>
        <w:rPr>
          <w:rFonts w:ascii="Arial" w:hAnsi="Arial" w:cs="Arial"/>
          <w:sz w:val="20"/>
          <w:szCs w:val="20"/>
        </w:rPr>
        <w:t>6</w:t>
      </w:r>
      <w:r w:rsidR="00A85ED1">
        <w:rPr>
          <w:rFonts w:ascii="Arial" w:hAnsi="Arial" w:cs="Arial"/>
          <w:sz w:val="20"/>
          <w:szCs w:val="20"/>
        </w:rPr>
        <w:t>.</w:t>
      </w:r>
      <w:r>
        <w:rPr>
          <w:rFonts w:ascii="Arial" w:hAnsi="Arial" w:cs="Arial"/>
          <w:sz w:val="20"/>
          <w:szCs w:val="20"/>
        </w:rPr>
        <w:t xml:space="preserve"> </w:t>
      </w:r>
      <w:r w:rsidR="00477E25" w:rsidRPr="00694F12">
        <w:rPr>
          <w:rFonts w:ascii="Arial" w:hAnsi="Arial" w:cs="Arial"/>
          <w:b/>
          <w:sz w:val="20"/>
          <w:szCs w:val="20"/>
        </w:rPr>
        <w:t>Rizikų valdymo priemonių plano sudarymas.</w:t>
      </w:r>
      <w:r w:rsidR="009E37E4" w:rsidRPr="00694F12">
        <w:rPr>
          <w:rFonts w:ascii="Arial" w:hAnsi="Arial" w:cs="Arial"/>
          <w:sz w:val="20"/>
          <w:szCs w:val="20"/>
        </w:rPr>
        <w:t xml:space="preserve"> </w:t>
      </w:r>
      <w:r w:rsidR="00A07F24">
        <w:rPr>
          <w:rFonts w:ascii="Arial" w:hAnsi="Arial" w:cs="Arial"/>
          <w:sz w:val="20"/>
          <w:szCs w:val="20"/>
        </w:rPr>
        <w:t>Rizikos valdymo koordinatorius pagal RVSPDG narių atliktą vertinimą:</w:t>
      </w:r>
    </w:p>
    <w:p w14:paraId="30AB1515" w14:textId="79632A1D" w:rsidR="00A07F24" w:rsidRDefault="00A07F24" w:rsidP="00A07F24">
      <w:pPr>
        <w:autoSpaceDE w:val="0"/>
        <w:autoSpaceDN w:val="0"/>
        <w:adjustRightInd w:val="0"/>
        <w:spacing w:after="0" w:line="240" w:lineRule="auto"/>
        <w:ind w:firstLine="284"/>
        <w:jc w:val="both"/>
        <w:rPr>
          <w:rFonts w:ascii="Arial" w:hAnsi="Arial" w:cs="Arial"/>
          <w:sz w:val="20"/>
          <w:szCs w:val="20"/>
        </w:rPr>
      </w:pPr>
      <w:r>
        <w:rPr>
          <w:rFonts w:ascii="Arial" w:hAnsi="Arial" w:cs="Arial"/>
          <w:sz w:val="20"/>
          <w:szCs w:val="20"/>
        </w:rPr>
        <w:t>a)</w:t>
      </w:r>
      <w:r w:rsidRPr="00A07F24">
        <w:rPr>
          <w:rFonts w:ascii="Arial" w:hAnsi="Arial" w:cs="Arial"/>
          <w:sz w:val="20"/>
          <w:szCs w:val="20"/>
        </w:rPr>
        <w:t xml:space="preserve"> </w:t>
      </w:r>
      <w:r w:rsidRPr="00694F12">
        <w:rPr>
          <w:rFonts w:ascii="Arial" w:hAnsi="Arial" w:cs="Arial"/>
          <w:sz w:val="20"/>
          <w:szCs w:val="20"/>
        </w:rPr>
        <w:t>užfiksuoja kiekvieno rizikos veiksnio tikimybės ir poveikio finansinei būklei, veiklos tęstinumui, reputacijai ir strateginių tikslų pasiekimui vertinimus;</w:t>
      </w:r>
    </w:p>
    <w:p w14:paraId="4D8277F4" w14:textId="2B216BCB" w:rsidR="00A07F24" w:rsidRDefault="00A07F24" w:rsidP="00A07F24">
      <w:pPr>
        <w:autoSpaceDE w:val="0"/>
        <w:autoSpaceDN w:val="0"/>
        <w:adjustRightInd w:val="0"/>
        <w:spacing w:after="0" w:line="240" w:lineRule="auto"/>
        <w:ind w:firstLine="284"/>
        <w:jc w:val="both"/>
        <w:rPr>
          <w:rFonts w:ascii="Arial" w:hAnsi="Arial" w:cs="Arial"/>
          <w:sz w:val="20"/>
          <w:szCs w:val="20"/>
        </w:rPr>
      </w:pPr>
      <w:r>
        <w:rPr>
          <w:rFonts w:ascii="Arial" w:hAnsi="Arial" w:cs="Arial"/>
          <w:sz w:val="20"/>
          <w:szCs w:val="20"/>
        </w:rPr>
        <w:t>b)</w:t>
      </w:r>
      <w:r w:rsidRPr="00A07F24">
        <w:rPr>
          <w:rFonts w:ascii="Arial" w:hAnsi="Arial" w:cs="Arial"/>
          <w:sz w:val="20"/>
          <w:szCs w:val="20"/>
        </w:rPr>
        <w:t xml:space="preserve"> </w:t>
      </w:r>
      <w:r w:rsidRPr="00694F12">
        <w:rPr>
          <w:rFonts w:ascii="Arial" w:hAnsi="Arial" w:cs="Arial"/>
          <w:sz w:val="20"/>
          <w:szCs w:val="20"/>
        </w:rPr>
        <w:t>apskaičiuoja tikimybės ir poveikio vertinimų sandaugas ir taip nustato kiekvieno veiksnio reikšmingumą finansinei būklei, veiklos tęstinumui, reputacijai ir strateginių tikslų pasiekimui (viso keturi įverčiai kiekvienam veiksniui);</w:t>
      </w:r>
    </w:p>
    <w:p w14:paraId="24D261D3" w14:textId="1BBD8DF8" w:rsidR="00A07F24" w:rsidRDefault="00A07F24" w:rsidP="00A07F24">
      <w:pPr>
        <w:autoSpaceDE w:val="0"/>
        <w:autoSpaceDN w:val="0"/>
        <w:adjustRightInd w:val="0"/>
        <w:spacing w:after="0" w:line="240" w:lineRule="auto"/>
        <w:ind w:firstLine="284"/>
        <w:jc w:val="both"/>
        <w:rPr>
          <w:rFonts w:ascii="Arial" w:hAnsi="Arial" w:cs="Arial"/>
          <w:sz w:val="20"/>
          <w:szCs w:val="20"/>
        </w:rPr>
      </w:pPr>
      <w:r>
        <w:rPr>
          <w:rFonts w:ascii="Arial" w:hAnsi="Arial" w:cs="Arial"/>
          <w:sz w:val="20"/>
          <w:szCs w:val="20"/>
        </w:rPr>
        <w:t>c)</w:t>
      </w:r>
      <w:r w:rsidRPr="00A07F24">
        <w:rPr>
          <w:rFonts w:ascii="Arial" w:hAnsi="Arial" w:cs="Arial"/>
          <w:sz w:val="20"/>
          <w:szCs w:val="20"/>
        </w:rPr>
        <w:t xml:space="preserve"> </w:t>
      </w:r>
      <w:r w:rsidRPr="00694F12">
        <w:rPr>
          <w:rFonts w:ascii="Arial" w:hAnsi="Arial" w:cs="Arial"/>
          <w:sz w:val="20"/>
          <w:szCs w:val="20"/>
        </w:rPr>
        <w:t>bendras rizikos veiksnio reikšmingumo įvertis yra didžiausia iš keturių b punkte apskaičiuotų sandaugų.</w:t>
      </w:r>
    </w:p>
    <w:p w14:paraId="51FC1D9D" w14:textId="06137CC5" w:rsidR="00AF2E02" w:rsidRDefault="00AF2E02" w:rsidP="00A07F24">
      <w:pPr>
        <w:autoSpaceDE w:val="0"/>
        <w:autoSpaceDN w:val="0"/>
        <w:adjustRightInd w:val="0"/>
        <w:spacing w:after="0" w:line="240" w:lineRule="auto"/>
        <w:ind w:firstLine="284"/>
        <w:jc w:val="both"/>
        <w:rPr>
          <w:rFonts w:ascii="Arial" w:hAnsi="Arial" w:cs="Arial"/>
          <w:sz w:val="20"/>
          <w:szCs w:val="20"/>
        </w:rPr>
      </w:pPr>
      <w:r>
        <w:rPr>
          <w:rFonts w:ascii="Arial" w:hAnsi="Arial" w:cs="Arial"/>
          <w:sz w:val="20"/>
          <w:szCs w:val="20"/>
        </w:rPr>
        <w:t xml:space="preserve">d) atlieka rizikos apetito pritaikymą apskaičiuotų </w:t>
      </w:r>
      <w:r w:rsidR="00CB51A4">
        <w:rPr>
          <w:rFonts w:ascii="Arial" w:hAnsi="Arial" w:cs="Arial"/>
          <w:sz w:val="20"/>
          <w:szCs w:val="20"/>
        </w:rPr>
        <w:t>rizikų veiksnio reikšmingumo įverčiams</w:t>
      </w:r>
      <w:r>
        <w:rPr>
          <w:rFonts w:ascii="Arial" w:hAnsi="Arial" w:cs="Arial"/>
          <w:sz w:val="20"/>
          <w:szCs w:val="20"/>
        </w:rPr>
        <w:t xml:space="preserve">; </w:t>
      </w:r>
    </w:p>
    <w:p w14:paraId="5F7799D0" w14:textId="6F9E4581" w:rsidR="00A07F24" w:rsidRPr="00694F12" w:rsidRDefault="00AF2E02" w:rsidP="00AF2E02">
      <w:pPr>
        <w:autoSpaceDE w:val="0"/>
        <w:autoSpaceDN w:val="0"/>
        <w:adjustRightInd w:val="0"/>
        <w:spacing w:after="0" w:line="240" w:lineRule="auto"/>
        <w:ind w:firstLine="284"/>
        <w:jc w:val="both"/>
        <w:rPr>
          <w:rFonts w:ascii="Arial" w:hAnsi="Arial" w:cs="Arial"/>
          <w:sz w:val="20"/>
          <w:szCs w:val="20"/>
        </w:rPr>
      </w:pPr>
      <w:r>
        <w:rPr>
          <w:rFonts w:ascii="Arial" w:hAnsi="Arial" w:cs="Arial"/>
          <w:sz w:val="20"/>
          <w:szCs w:val="20"/>
        </w:rPr>
        <w:t>e) nustato, ar rizik</w:t>
      </w:r>
      <w:r w:rsidR="00302D4D">
        <w:rPr>
          <w:rFonts w:ascii="Arial" w:hAnsi="Arial" w:cs="Arial"/>
          <w:sz w:val="20"/>
          <w:szCs w:val="20"/>
        </w:rPr>
        <w:t>ų lygis</w:t>
      </w:r>
      <w:r>
        <w:rPr>
          <w:rFonts w:ascii="Arial" w:hAnsi="Arial" w:cs="Arial"/>
          <w:sz w:val="20"/>
          <w:szCs w:val="20"/>
        </w:rPr>
        <w:t xml:space="preserve"> artėja prie</w:t>
      </w:r>
      <w:r w:rsidR="00CB51A4">
        <w:rPr>
          <w:rFonts w:ascii="Arial" w:hAnsi="Arial" w:cs="Arial"/>
          <w:sz w:val="20"/>
          <w:szCs w:val="20"/>
        </w:rPr>
        <w:t xml:space="preserve"> rizikos apetito</w:t>
      </w:r>
      <w:r>
        <w:rPr>
          <w:rFonts w:ascii="Arial" w:hAnsi="Arial" w:cs="Arial"/>
          <w:sz w:val="20"/>
          <w:szCs w:val="20"/>
        </w:rPr>
        <w:t xml:space="preserve"> tolerancijos ribos, išlieka stabilus ar viršija rizikos apetito tolerancijos ribą.</w:t>
      </w:r>
    </w:p>
    <w:p w14:paraId="653A3B68" w14:textId="338E8237" w:rsidR="00A85ED1" w:rsidRPr="00694F12" w:rsidRDefault="005A51C6" w:rsidP="009D3E97">
      <w:pPr>
        <w:autoSpaceDE w:val="0"/>
        <w:autoSpaceDN w:val="0"/>
        <w:adjustRightInd w:val="0"/>
        <w:spacing w:after="0" w:line="240" w:lineRule="auto"/>
        <w:ind w:firstLine="284"/>
        <w:jc w:val="both"/>
        <w:rPr>
          <w:rFonts w:ascii="Arial" w:hAnsi="Arial" w:cs="Arial"/>
          <w:sz w:val="20"/>
          <w:szCs w:val="20"/>
        </w:rPr>
      </w:pPr>
      <w:r>
        <w:rPr>
          <w:rFonts w:ascii="Arial" w:hAnsi="Arial" w:cs="Arial"/>
          <w:sz w:val="20"/>
          <w:szCs w:val="20"/>
        </w:rPr>
        <w:t>Riziko</w:t>
      </w:r>
      <w:r w:rsidR="009728E8">
        <w:rPr>
          <w:rFonts w:ascii="Arial" w:hAnsi="Arial" w:cs="Arial"/>
          <w:sz w:val="20"/>
          <w:szCs w:val="20"/>
        </w:rPr>
        <w:t>ms</w:t>
      </w:r>
      <w:r>
        <w:rPr>
          <w:rFonts w:ascii="Arial" w:hAnsi="Arial" w:cs="Arial"/>
          <w:sz w:val="20"/>
          <w:szCs w:val="20"/>
        </w:rPr>
        <w:t xml:space="preserve">, </w:t>
      </w:r>
      <w:r w:rsidR="009728E8">
        <w:rPr>
          <w:rFonts w:ascii="Arial" w:hAnsi="Arial" w:cs="Arial"/>
          <w:sz w:val="20"/>
          <w:szCs w:val="20"/>
        </w:rPr>
        <w:t xml:space="preserve">kurių reikšmingumo lygis pritaikius nuolatines priemones </w:t>
      </w:r>
      <w:r w:rsidR="00E9471F">
        <w:rPr>
          <w:rFonts w:ascii="Arial" w:hAnsi="Arial" w:cs="Arial"/>
          <w:sz w:val="20"/>
          <w:szCs w:val="20"/>
        </w:rPr>
        <w:t>patenka į</w:t>
      </w:r>
      <w:r w:rsidR="00317ED6">
        <w:rPr>
          <w:rFonts w:ascii="Arial" w:hAnsi="Arial" w:cs="Arial"/>
          <w:sz w:val="20"/>
          <w:szCs w:val="20"/>
        </w:rPr>
        <w:t xml:space="preserve">atitinkamai </w:t>
      </w:r>
      <w:r w:rsidR="009728E8">
        <w:rPr>
          <w:rFonts w:ascii="Arial" w:hAnsi="Arial" w:cs="Arial"/>
          <w:sz w:val="20"/>
          <w:szCs w:val="20"/>
        </w:rPr>
        <w:t xml:space="preserve">tolerancijos ribai priskirto intervalo </w:t>
      </w:r>
      <w:r w:rsidR="00E9471F">
        <w:rPr>
          <w:rFonts w:ascii="Arial" w:hAnsi="Arial" w:cs="Arial"/>
          <w:sz w:val="20"/>
          <w:szCs w:val="20"/>
        </w:rPr>
        <w:t xml:space="preserve">ribas arba jas viršija </w:t>
      </w:r>
      <w:r w:rsidR="00317ED6">
        <w:rPr>
          <w:rFonts w:ascii="Arial" w:hAnsi="Arial" w:cs="Arial"/>
          <w:sz w:val="20"/>
          <w:szCs w:val="20"/>
        </w:rPr>
        <w:t xml:space="preserve"> turi būti</w:t>
      </w:r>
      <w:r w:rsidR="00E9471F">
        <w:rPr>
          <w:rFonts w:ascii="Arial" w:hAnsi="Arial" w:cs="Arial"/>
          <w:sz w:val="20"/>
          <w:szCs w:val="20"/>
        </w:rPr>
        <w:t xml:space="preserve"> rizikų valdymo priemonių planas</w:t>
      </w:r>
      <w:r w:rsidR="00317ED6">
        <w:rPr>
          <w:rFonts w:ascii="Arial" w:hAnsi="Arial" w:cs="Arial"/>
          <w:sz w:val="20"/>
          <w:szCs w:val="20"/>
        </w:rPr>
        <w:t xml:space="preserve"> sudaromas pagal 4 priedą.</w:t>
      </w:r>
      <w:r w:rsidR="009728E8">
        <w:rPr>
          <w:rFonts w:ascii="Arial" w:hAnsi="Arial" w:cs="Arial"/>
          <w:sz w:val="20"/>
          <w:szCs w:val="20"/>
        </w:rPr>
        <w:t xml:space="preserve"> </w:t>
      </w:r>
      <w:r w:rsidR="009D3E97">
        <w:rPr>
          <w:rFonts w:ascii="Arial" w:hAnsi="Arial" w:cs="Arial"/>
          <w:sz w:val="20"/>
          <w:szCs w:val="20"/>
        </w:rPr>
        <w:t>N</w:t>
      </w:r>
      <w:r w:rsidR="00F13EC4">
        <w:rPr>
          <w:rFonts w:ascii="Arial" w:hAnsi="Arial" w:cs="Arial"/>
          <w:sz w:val="20"/>
          <w:szCs w:val="20"/>
        </w:rPr>
        <w:t>e rečiau nei du kartus per metus (paprastai kiekvienų metų II ir IV ketvirči</w:t>
      </w:r>
      <w:r w:rsidR="00657656">
        <w:rPr>
          <w:rFonts w:ascii="Arial" w:hAnsi="Arial" w:cs="Arial"/>
          <w:sz w:val="20"/>
          <w:szCs w:val="20"/>
        </w:rPr>
        <w:t>ais</w:t>
      </w:r>
      <w:r w:rsidR="00F13EC4">
        <w:rPr>
          <w:rFonts w:ascii="Arial" w:hAnsi="Arial" w:cs="Arial"/>
          <w:sz w:val="20"/>
          <w:szCs w:val="20"/>
        </w:rPr>
        <w:t xml:space="preserve">, jei nėra esminių prielaidų pervertinti rizikas anksčiau) rizikos yra pervertinamos. </w:t>
      </w:r>
      <w:r w:rsidR="00AA48B6" w:rsidRPr="00694F12">
        <w:rPr>
          <w:rFonts w:ascii="Arial" w:hAnsi="Arial" w:cs="Arial"/>
          <w:sz w:val="20"/>
          <w:szCs w:val="20"/>
        </w:rPr>
        <w:t xml:space="preserve">Jeigu identifikuotas rizikos veiksnys gali turėti 4 arba 5 poveikio lygio įtaką </w:t>
      </w:r>
      <w:r w:rsidR="00441FFA">
        <w:rPr>
          <w:rFonts w:ascii="Arial" w:hAnsi="Arial" w:cs="Arial"/>
          <w:sz w:val="20"/>
          <w:szCs w:val="20"/>
        </w:rPr>
        <w:t>INVEGOS</w:t>
      </w:r>
      <w:r w:rsidR="00AA48B6" w:rsidRPr="00694F12">
        <w:rPr>
          <w:rFonts w:ascii="Arial" w:hAnsi="Arial" w:cs="Arial"/>
          <w:sz w:val="20"/>
          <w:szCs w:val="20"/>
        </w:rPr>
        <w:t xml:space="preserve"> veiklos tęstinumui, tokių įvykių (nepriklausomai nuo jų atsiradimo tikimybės) sukeltų situacijų suvaldymas privalo būti numatytas veiklos tęstinumo užtikrinimo planuose.</w:t>
      </w:r>
    </w:p>
    <w:p w14:paraId="3586451B" w14:textId="535323D2" w:rsidR="00450A91" w:rsidRPr="00AF2E02" w:rsidRDefault="003F2899" w:rsidP="00143B87">
      <w:pPr>
        <w:autoSpaceDE w:val="0"/>
        <w:autoSpaceDN w:val="0"/>
        <w:adjustRightInd w:val="0"/>
        <w:spacing w:after="0" w:line="240" w:lineRule="auto"/>
        <w:ind w:firstLine="284"/>
        <w:jc w:val="both"/>
        <w:rPr>
          <w:rFonts w:ascii="Arial" w:hAnsi="Arial" w:cs="Arial"/>
          <w:sz w:val="20"/>
          <w:szCs w:val="20"/>
        </w:rPr>
      </w:pPr>
      <w:r w:rsidRPr="00694F12">
        <w:rPr>
          <w:rFonts w:ascii="Arial" w:hAnsi="Arial" w:cs="Arial"/>
          <w:sz w:val="20"/>
          <w:szCs w:val="20"/>
        </w:rPr>
        <w:t xml:space="preserve">Priklausomai nuo </w:t>
      </w:r>
      <w:r w:rsidR="00441FFA">
        <w:rPr>
          <w:rFonts w:ascii="Arial" w:hAnsi="Arial" w:cs="Arial"/>
          <w:sz w:val="20"/>
          <w:szCs w:val="20"/>
        </w:rPr>
        <w:t>INVEGOS</w:t>
      </w:r>
      <w:r w:rsidRPr="00694F12">
        <w:rPr>
          <w:rFonts w:ascii="Arial" w:hAnsi="Arial" w:cs="Arial"/>
          <w:sz w:val="20"/>
          <w:szCs w:val="20"/>
        </w:rPr>
        <w:t xml:space="preserve"> galimybių valdyti riziką ir tam reikalingų išteklių,</w:t>
      </w:r>
      <w:r w:rsidRPr="00694F12" w:rsidDel="0005204F">
        <w:rPr>
          <w:rFonts w:ascii="Arial" w:hAnsi="Arial" w:cs="Arial"/>
          <w:sz w:val="20"/>
          <w:szCs w:val="20"/>
        </w:rPr>
        <w:t xml:space="preserve"> </w:t>
      </w:r>
      <w:r w:rsidR="00450A91" w:rsidRPr="00694F12">
        <w:rPr>
          <w:rFonts w:ascii="Arial" w:hAnsi="Arial" w:cs="Arial"/>
          <w:sz w:val="20"/>
          <w:szCs w:val="20"/>
        </w:rPr>
        <w:t xml:space="preserve">visiems į rizikos valdymo priemonių planą įtrauktiems rizikos veiksniams </w:t>
      </w:r>
      <w:r w:rsidR="00441FFA" w:rsidRPr="00AF2E02">
        <w:rPr>
          <w:rFonts w:ascii="Arial" w:hAnsi="Arial" w:cs="Arial"/>
          <w:sz w:val="20"/>
          <w:szCs w:val="20"/>
        </w:rPr>
        <w:t>INVEGA</w:t>
      </w:r>
      <w:r w:rsidR="00450A91" w:rsidRPr="00AF2E02">
        <w:rPr>
          <w:rFonts w:ascii="Arial" w:hAnsi="Arial" w:cs="Arial"/>
          <w:sz w:val="20"/>
          <w:szCs w:val="20"/>
        </w:rPr>
        <w:t xml:space="preserve"> pasirenka vieną iš galimų rizikos valdymo </w:t>
      </w:r>
      <w:r w:rsidR="001B25B3" w:rsidRPr="00AF2E02">
        <w:rPr>
          <w:rFonts w:ascii="Arial" w:hAnsi="Arial" w:cs="Arial"/>
          <w:sz w:val="20"/>
          <w:szCs w:val="20"/>
        </w:rPr>
        <w:t>būdų</w:t>
      </w:r>
      <w:r w:rsidR="00450A91" w:rsidRPr="00AF2E02">
        <w:rPr>
          <w:rFonts w:ascii="Arial" w:hAnsi="Arial" w:cs="Arial"/>
          <w:sz w:val="20"/>
          <w:szCs w:val="20"/>
        </w:rPr>
        <w:t>:</w:t>
      </w:r>
    </w:p>
    <w:p w14:paraId="7B15F273" w14:textId="77777777" w:rsidR="00450A91" w:rsidRPr="00AF2E02" w:rsidRDefault="00450A91" w:rsidP="00951F42">
      <w:pPr>
        <w:pStyle w:val="ListParagraph"/>
        <w:numPr>
          <w:ilvl w:val="0"/>
          <w:numId w:val="28"/>
        </w:numPr>
        <w:autoSpaceDE w:val="0"/>
        <w:autoSpaceDN w:val="0"/>
        <w:adjustRightInd w:val="0"/>
        <w:spacing w:after="0" w:line="240" w:lineRule="auto"/>
        <w:jc w:val="both"/>
        <w:rPr>
          <w:rFonts w:ascii="Arial" w:hAnsi="Arial" w:cs="Arial"/>
          <w:sz w:val="20"/>
          <w:szCs w:val="20"/>
        </w:rPr>
      </w:pPr>
      <w:r w:rsidRPr="00AF2E02">
        <w:rPr>
          <w:rFonts w:ascii="Arial" w:hAnsi="Arial" w:cs="Arial"/>
          <w:sz w:val="20"/>
          <w:szCs w:val="20"/>
        </w:rPr>
        <w:t xml:space="preserve">rizikos </w:t>
      </w:r>
      <w:r w:rsidR="007938AD" w:rsidRPr="00AF2E02">
        <w:rPr>
          <w:rFonts w:ascii="Arial" w:hAnsi="Arial" w:cs="Arial"/>
          <w:sz w:val="20"/>
          <w:szCs w:val="20"/>
        </w:rPr>
        <w:t>eliminavimą</w:t>
      </w:r>
      <w:r w:rsidR="00D71DBF" w:rsidRPr="00AF2E02">
        <w:rPr>
          <w:rFonts w:ascii="Arial" w:hAnsi="Arial" w:cs="Arial"/>
          <w:sz w:val="20"/>
          <w:szCs w:val="20"/>
        </w:rPr>
        <w:t xml:space="preserve">, kai </w:t>
      </w:r>
      <w:r w:rsidR="007938AD" w:rsidRPr="00AF2E02">
        <w:rPr>
          <w:rFonts w:ascii="Arial" w:hAnsi="Arial" w:cs="Arial"/>
          <w:sz w:val="20"/>
          <w:szCs w:val="20"/>
        </w:rPr>
        <w:t>vykdoma rizikos prevencija,</w:t>
      </w:r>
      <w:r w:rsidR="00D71DBF" w:rsidRPr="00AF2E02">
        <w:rPr>
          <w:rFonts w:ascii="Arial" w:hAnsi="Arial" w:cs="Arial"/>
          <w:sz w:val="20"/>
          <w:szCs w:val="20"/>
        </w:rPr>
        <w:t xml:space="preserve"> efektyvinant tam tikrą veiklos procesą, atsisakant, perduodant ar įgyjant funkcijų, nustatant atitinkamas vidaus kontrolės priemones, kitaip mažinant galimą rizikos veiksnių įtaką;</w:t>
      </w:r>
    </w:p>
    <w:p w14:paraId="14031739" w14:textId="77777777" w:rsidR="00450A91" w:rsidRPr="00AF2E02" w:rsidRDefault="00450A91" w:rsidP="00951F42">
      <w:pPr>
        <w:pStyle w:val="ListParagraph"/>
        <w:numPr>
          <w:ilvl w:val="0"/>
          <w:numId w:val="28"/>
        </w:numPr>
        <w:autoSpaceDE w:val="0"/>
        <w:autoSpaceDN w:val="0"/>
        <w:adjustRightInd w:val="0"/>
        <w:spacing w:after="0" w:line="240" w:lineRule="auto"/>
        <w:jc w:val="both"/>
        <w:rPr>
          <w:rFonts w:ascii="Arial" w:hAnsi="Arial" w:cs="Arial"/>
          <w:sz w:val="20"/>
          <w:szCs w:val="20"/>
        </w:rPr>
      </w:pPr>
      <w:r w:rsidRPr="00AF2E02">
        <w:rPr>
          <w:rFonts w:ascii="Arial" w:hAnsi="Arial" w:cs="Arial"/>
          <w:sz w:val="20"/>
          <w:szCs w:val="20"/>
        </w:rPr>
        <w:t>rizikos sumažinim</w:t>
      </w:r>
      <w:r w:rsidR="001B25B3" w:rsidRPr="00AF2E02">
        <w:rPr>
          <w:rFonts w:ascii="Arial" w:hAnsi="Arial" w:cs="Arial"/>
          <w:sz w:val="20"/>
          <w:szCs w:val="20"/>
        </w:rPr>
        <w:t>ą</w:t>
      </w:r>
      <w:r w:rsidR="00D71DBF" w:rsidRPr="00AF2E02">
        <w:rPr>
          <w:rFonts w:ascii="Arial" w:hAnsi="Arial" w:cs="Arial"/>
          <w:sz w:val="20"/>
          <w:szCs w:val="20"/>
        </w:rPr>
        <w:t>, kai rizikos veiksnio tikimybė ir poveikis apribojami stiprinant vidaus kontrolės procedūras, nustatant papildomas kontrolės priemones, keičiant veiklos procesus, įgyvendinant kitas organizacines, vadybines, technines ar teisines priemones;</w:t>
      </w:r>
    </w:p>
    <w:p w14:paraId="559E997B" w14:textId="77777777" w:rsidR="00450A91" w:rsidRPr="00AF2E02" w:rsidRDefault="00450A91" w:rsidP="00951F42">
      <w:pPr>
        <w:pStyle w:val="ListParagraph"/>
        <w:numPr>
          <w:ilvl w:val="0"/>
          <w:numId w:val="28"/>
        </w:numPr>
        <w:autoSpaceDE w:val="0"/>
        <w:autoSpaceDN w:val="0"/>
        <w:adjustRightInd w:val="0"/>
        <w:spacing w:after="0" w:line="240" w:lineRule="auto"/>
        <w:jc w:val="both"/>
        <w:rPr>
          <w:rFonts w:ascii="Arial" w:hAnsi="Arial" w:cs="Arial"/>
          <w:sz w:val="20"/>
          <w:szCs w:val="20"/>
        </w:rPr>
      </w:pPr>
      <w:r w:rsidRPr="00AF2E02">
        <w:rPr>
          <w:rFonts w:ascii="Arial" w:hAnsi="Arial" w:cs="Arial"/>
          <w:sz w:val="20"/>
          <w:szCs w:val="20"/>
        </w:rPr>
        <w:t>rizikos perkėlim</w:t>
      </w:r>
      <w:r w:rsidR="001B25B3" w:rsidRPr="00AF2E02">
        <w:rPr>
          <w:rFonts w:ascii="Arial" w:hAnsi="Arial" w:cs="Arial"/>
          <w:sz w:val="20"/>
          <w:szCs w:val="20"/>
        </w:rPr>
        <w:t>ą</w:t>
      </w:r>
      <w:r w:rsidR="00D71DBF" w:rsidRPr="00AF2E02">
        <w:rPr>
          <w:rFonts w:ascii="Arial" w:hAnsi="Arial" w:cs="Arial"/>
          <w:sz w:val="20"/>
          <w:szCs w:val="20"/>
        </w:rPr>
        <w:t>, kai rizika perkeliama deleguojant funkcijas ir su jomis susijusią atsakomybę trečiai šaliai bei nustatant atitinkamą pareigų ir atsakomybių perskirstymą;</w:t>
      </w:r>
    </w:p>
    <w:p w14:paraId="4072F13B" w14:textId="379200E3" w:rsidR="00450A91" w:rsidRPr="00AF2E02" w:rsidRDefault="00450A91" w:rsidP="00951F42">
      <w:pPr>
        <w:pStyle w:val="ListParagraph"/>
        <w:numPr>
          <w:ilvl w:val="0"/>
          <w:numId w:val="28"/>
        </w:numPr>
        <w:autoSpaceDE w:val="0"/>
        <w:autoSpaceDN w:val="0"/>
        <w:adjustRightInd w:val="0"/>
        <w:spacing w:after="0" w:line="240" w:lineRule="auto"/>
        <w:jc w:val="both"/>
        <w:rPr>
          <w:rFonts w:ascii="Arial" w:hAnsi="Arial" w:cs="Arial"/>
          <w:sz w:val="20"/>
          <w:szCs w:val="20"/>
        </w:rPr>
      </w:pPr>
      <w:r w:rsidRPr="00AF2E02">
        <w:rPr>
          <w:rFonts w:ascii="Arial" w:hAnsi="Arial" w:cs="Arial"/>
          <w:sz w:val="20"/>
          <w:szCs w:val="20"/>
        </w:rPr>
        <w:t>rizikos prisiėmim</w:t>
      </w:r>
      <w:r w:rsidR="001B25B3" w:rsidRPr="00AF2E02">
        <w:rPr>
          <w:rFonts w:ascii="Arial" w:hAnsi="Arial" w:cs="Arial"/>
          <w:sz w:val="20"/>
          <w:szCs w:val="20"/>
        </w:rPr>
        <w:t>ą</w:t>
      </w:r>
      <w:r w:rsidR="00D71DBF" w:rsidRPr="00AF2E02">
        <w:rPr>
          <w:rFonts w:ascii="Arial" w:hAnsi="Arial" w:cs="Arial"/>
          <w:sz w:val="20"/>
          <w:szCs w:val="20"/>
        </w:rPr>
        <w:t xml:space="preserve">, kai rizikos veiksniai žinomi, bet dėl </w:t>
      </w:r>
      <w:r w:rsidR="00441FFA" w:rsidRPr="00AF2E02">
        <w:rPr>
          <w:rFonts w:ascii="Arial" w:hAnsi="Arial" w:cs="Arial"/>
          <w:sz w:val="20"/>
          <w:szCs w:val="20"/>
        </w:rPr>
        <w:t>INVEGOS</w:t>
      </w:r>
      <w:r w:rsidRPr="00AF2E02">
        <w:rPr>
          <w:rFonts w:ascii="Arial" w:hAnsi="Arial" w:cs="Arial"/>
          <w:sz w:val="20"/>
          <w:szCs w:val="20"/>
        </w:rPr>
        <w:t xml:space="preserve"> vertinimu </w:t>
      </w:r>
      <w:r w:rsidR="00D71DBF" w:rsidRPr="00AF2E02">
        <w:rPr>
          <w:rFonts w:ascii="Arial" w:hAnsi="Arial" w:cs="Arial"/>
          <w:sz w:val="20"/>
          <w:szCs w:val="20"/>
        </w:rPr>
        <w:t>ribotų</w:t>
      </w:r>
      <w:r w:rsidRPr="00AF2E02">
        <w:rPr>
          <w:rFonts w:ascii="Arial" w:hAnsi="Arial" w:cs="Arial"/>
          <w:sz w:val="20"/>
          <w:szCs w:val="20"/>
        </w:rPr>
        <w:t xml:space="preserve"> galimybių j</w:t>
      </w:r>
      <w:r w:rsidR="00D71DBF" w:rsidRPr="00AF2E02">
        <w:rPr>
          <w:rFonts w:ascii="Arial" w:hAnsi="Arial" w:cs="Arial"/>
          <w:sz w:val="20"/>
          <w:szCs w:val="20"/>
        </w:rPr>
        <w:t>ai</w:t>
      </w:r>
      <w:r w:rsidRPr="00AF2E02">
        <w:rPr>
          <w:rFonts w:ascii="Arial" w:hAnsi="Arial" w:cs="Arial"/>
          <w:sz w:val="20"/>
          <w:szCs w:val="20"/>
        </w:rPr>
        <w:t xml:space="preserve"> valdyti arba</w:t>
      </w:r>
      <w:r w:rsidR="00D71DBF" w:rsidRPr="00AF2E02">
        <w:rPr>
          <w:rFonts w:ascii="Arial" w:hAnsi="Arial" w:cs="Arial"/>
          <w:sz w:val="20"/>
          <w:szCs w:val="20"/>
        </w:rPr>
        <w:t xml:space="preserve"> kai</w:t>
      </w:r>
      <w:r w:rsidRPr="00AF2E02">
        <w:rPr>
          <w:rFonts w:ascii="Arial" w:hAnsi="Arial" w:cs="Arial"/>
          <w:sz w:val="20"/>
          <w:szCs w:val="20"/>
        </w:rPr>
        <w:t xml:space="preserve"> rizikos valdymas reikalauja nepagrįstai didelių išteklių, rizika yra </w:t>
      </w:r>
      <w:r w:rsidR="00D71DBF" w:rsidRPr="00AF2E02">
        <w:rPr>
          <w:rFonts w:ascii="Arial" w:hAnsi="Arial" w:cs="Arial"/>
          <w:sz w:val="20"/>
          <w:szCs w:val="20"/>
        </w:rPr>
        <w:t xml:space="preserve">toleruojama. Tokia rizika yra </w:t>
      </w:r>
      <w:r w:rsidRPr="00AF2E02">
        <w:rPr>
          <w:rFonts w:ascii="Arial" w:hAnsi="Arial" w:cs="Arial"/>
          <w:sz w:val="20"/>
          <w:szCs w:val="20"/>
        </w:rPr>
        <w:t>nuolat stebima, o esant esminiams neigiamiems pokyčiams, rizikos savininkas teikia siūlymus dėl reagavimo į padidėjusią riziką</w:t>
      </w:r>
      <w:r w:rsidR="00216372" w:rsidRPr="00AF2E02">
        <w:rPr>
          <w:rFonts w:ascii="Arial" w:hAnsi="Arial" w:cs="Arial"/>
          <w:sz w:val="20"/>
          <w:szCs w:val="20"/>
        </w:rPr>
        <w:t>;</w:t>
      </w:r>
    </w:p>
    <w:p w14:paraId="149D2D58" w14:textId="77777777" w:rsidR="00216372" w:rsidRPr="00AF2E02" w:rsidRDefault="00216372" w:rsidP="00951F42">
      <w:pPr>
        <w:pStyle w:val="ListParagraph"/>
        <w:numPr>
          <w:ilvl w:val="0"/>
          <w:numId w:val="28"/>
        </w:numPr>
        <w:autoSpaceDE w:val="0"/>
        <w:autoSpaceDN w:val="0"/>
        <w:adjustRightInd w:val="0"/>
        <w:spacing w:after="0" w:line="240" w:lineRule="auto"/>
        <w:jc w:val="both"/>
        <w:rPr>
          <w:rFonts w:ascii="Arial" w:hAnsi="Arial" w:cs="Arial"/>
          <w:sz w:val="20"/>
          <w:szCs w:val="20"/>
        </w:rPr>
      </w:pPr>
      <w:r w:rsidRPr="00AF2E02">
        <w:rPr>
          <w:rFonts w:ascii="Arial" w:hAnsi="Arial" w:cs="Arial"/>
          <w:sz w:val="20"/>
          <w:szCs w:val="20"/>
        </w:rPr>
        <w:t>rizikos vengimą, kai rizikos išvengiama nepradedant arba nebetęsiant riziką sukeliančių veiksmų.</w:t>
      </w:r>
    </w:p>
    <w:p w14:paraId="6CE13254" w14:textId="77777777" w:rsidR="00D71DBF" w:rsidRPr="00694F12" w:rsidRDefault="00D71DBF" w:rsidP="00143B87">
      <w:pPr>
        <w:autoSpaceDE w:val="0"/>
        <w:autoSpaceDN w:val="0"/>
        <w:adjustRightInd w:val="0"/>
        <w:spacing w:after="0" w:line="240" w:lineRule="auto"/>
        <w:ind w:firstLine="284"/>
        <w:jc w:val="both"/>
        <w:rPr>
          <w:rFonts w:ascii="Arial" w:hAnsi="Arial" w:cs="Arial"/>
          <w:sz w:val="20"/>
          <w:szCs w:val="20"/>
        </w:rPr>
      </w:pPr>
      <w:r w:rsidRPr="00694F12">
        <w:rPr>
          <w:rFonts w:ascii="Arial" w:hAnsi="Arial" w:cs="Arial"/>
          <w:sz w:val="20"/>
          <w:szCs w:val="20"/>
        </w:rPr>
        <w:t>Rizikos valdymo priemonės gali būti:</w:t>
      </w:r>
    </w:p>
    <w:p w14:paraId="1654A48C" w14:textId="77777777" w:rsidR="00D71DBF" w:rsidRPr="00694F12" w:rsidRDefault="00D71DBF" w:rsidP="00951F42">
      <w:pPr>
        <w:pStyle w:val="ListParagraph"/>
        <w:numPr>
          <w:ilvl w:val="0"/>
          <w:numId w:val="29"/>
        </w:numPr>
        <w:autoSpaceDE w:val="0"/>
        <w:autoSpaceDN w:val="0"/>
        <w:adjustRightInd w:val="0"/>
        <w:spacing w:after="0" w:line="240" w:lineRule="auto"/>
        <w:jc w:val="both"/>
        <w:rPr>
          <w:rFonts w:ascii="Arial" w:hAnsi="Arial" w:cs="Arial"/>
          <w:sz w:val="20"/>
          <w:szCs w:val="20"/>
        </w:rPr>
      </w:pPr>
      <w:r w:rsidRPr="00694F12">
        <w:rPr>
          <w:rFonts w:ascii="Arial" w:hAnsi="Arial" w:cs="Arial"/>
          <w:sz w:val="20"/>
          <w:szCs w:val="20"/>
        </w:rPr>
        <w:t>technin</w:t>
      </w:r>
      <w:r w:rsidR="007938AD" w:rsidRPr="00694F12">
        <w:rPr>
          <w:rFonts w:ascii="Arial" w:hAnsi="Arial" w:cs="Arial"/>
          <w:sz w:val="20"/>
          <w:szCs w:val="20"/>
        </w:rPr>
        <w:t>ė</w:t>
      </w:r>
      <w:r w:rsidRPr="00694F12">
        <w:rPr>
          <w:rFonts w:ascii="Arial" w:hAnsi="Arial" w:cs="Arial"/>
          <w:sz w:val="20"/>
          <w:szCs w:val="20"/>
        </w:rPr>
        <w:t>s (pavyzdžiui, įvairūs davikliai, nedegančios archyvinės spintos, atsarginio kopijavimo įranga, informacinių technologijų ir informacinių sistemų priemonių dubliavimas</w:t>
      </w:r>
      <w:r w:rsidR="00477E25" w:rsidRPr="00694F12">
        <w:rPr>
          <w:rFonts w:ascii="Arial" w:hAnsi="Arial" w:cs="Arial"/>
          <w:sz w:val="20"/>
          <w:szCs w:val="20"/>
        </w:rPr>
        <w:t xml:space="preserve"> ir pan.</w:t>
      </w:r>
      <w:r w:rsidRPr="00694F12">
        <w:rPr>
          <w:rFonts w:ascii="Arial" w:hAnsi="Arial" w:cs="Arial"/>
          <w:sz w:val="20"/>
          <w:szCs w:val="20"/>
        </w:rPr>
        <w:t>);</w:t>
      </w:r>
    </w:p>
    <w:p w14:paraId="48395538" w14:textId="77777777" w:rsidR="00D71DBF" w:rsidRPr="00694F12" w:rsidRDefault="00D71DBF" w:rsidP="00951F42">
      <w:pPr>
        <w:pStyle w:val="ListParagraph"/>
        <w:numPr>
          <w:ilvl w:val="0"/>
          <w:numId w:val="29"/>
        </w:numPr>
        <w:autoSpaceDE w:val="0"/>
        <w:autoSpaceDN w:val="0"/>
        <w:adjustRightInd w:val="0"/>
        <w:spacing w:after="0" w:line="240" w:lineRule="auto"/>
        <w:jc w:val="both"/>
        <w:rPr>
          <w:rFonts w:ascii="Arial" w:hAnsi="Arial" w:cs="Arial"/>
          <w:sz w:val="20"/>
          <w:szCs w:val="20"/>
        </w:rPr>
      </w:pPr>
      <w:r w:rsidRPr="00694F12">
        <w:rPr>
          <w:rFonts w:ascii="Arial" w:hAnsi="Arial" w:cs="Arial"/>
          <w:sz w:val="20"/>
          <w:szCs w:val="20"/>
        </w:rPr>
        <w:t>informacinės (veiklos vertinimo rodikliai, kontrolės priemonių stebėsena</w:t>
      </w:r>
      <w:r w:rsidR="00216372" w:rsidRPr="00694F12">
        <w:rPr>
          <w:rFonts w:ascii="Arial" w:hAnsi="Arial" w:cs="Arial"/>
          <w:sz w:val="20"/>
          <w:szCs w:val="20"/>
        </w:rPr>
        <w:t xml:space="preserve"> ir pan.</w:t>
      </w:r>
      <w:r w:rsidRPr="00694F12">
        <w:rPr>
          <w:rFonts w:ascii="Arial" w:hAnsi="Arial" w:cs="Arial"/>
          <w:sz w:val="20"/>
          <w:szCs w:val="20"/>
        </w:rPr>
        <w:t>);</w:t>
      </w:r>
    </w:p>
    <w:p w14:paraId="5A870E53" w14:textId="77777777" w:rsidR="00D71DBF" w:rsidRPr="00694F12" w:rsidRDefault="00D71DBF" w:rsidP="00951F42">
      <w:pPr>
        <w:pStyle w:val="ListParagraph"/>
        <w:numPr>
          <w:ilvl w:val="0"/>
          <w:numId w:val="29"/>
        </w:numPr>
        <w:autoSpaceDE w:val="0"/>
        <w:autoSpaceDN w:val="0"/>
        <w:adjustRightInd w:val="0"/>
        <w:spacing w:after="0" w:line="240" w:lineRule="auto"/>
        <w:jc w:val="both"/>
        <w:rPr>
          <w:rFonts w:ascii="Arial" w:hAnsi="Arial" w:cs="Arial"/>
          <w:sz w:val="20"/>
          <w:szCs w:val="20"/>
        </w:rPr>
      </w:pPr>
      <w:r w:rsidRPr="00694F12">
        <w:rPr>
          <w:rFonts w:ascii="Arial" w:hAnsi="Arial" w:cs="Arial"/>
          <w:sz w:val="20"/>
          <w:szCs w:val="20"/>
        </w:rPr>
        <w:t>organizacin</w:t>
      </w:r>
      <w:r w:rsidR="007938AD" w:rsidRPr="00694F12">
        <w:rPr>
          <w:rFonts w:ascii="Arial" w:hAnsi="Arial" w:cs="Arial"/>
          <w:sz w:val="20"/>
          <w:szCs w:val="20"/>
        </w:rPr>
        <w:t>ė</w:t>
      </w:r>
      <w:r w:rsidRPr="00694F12">
        <w:rPr>
          <w:rFonts w:ascii="Arial" w:hAnsi="Arial" w:cs="Arial"/>
          <w:sz w:val="20"/>
          <w:szCs w:val="20"/>
        </w:rPr>
        <w:t>s (procedūros, veiklos planai, kvalifikacijos kėlimo planai, pakeitimai</w:t>
      </w:r>
      <w:r w:rsidR="00216372" w:rsidRPr="00694F12">
        <w:rPr>
          <w:rFonts w:ascii="Arial" w:hAnsi="Arial" w:cs="Arial"/>
          <w:sz w:val="20"/>
          <w:szCs w:val="20"/>
        </w:rPr>
        <w:t xml:space="preserve"> ir pan.</w:t>
      </w:r>
      <w:r w:rsidRPr="00694F12">
        <w:rPr>
          <w:rFonts w:ascii="Arial" w:hAnsi="Arial" w:cs="Arial"/>
          <w:sz w:val="20"/>
          <w:szCs w:val="20"/>
        </w:rPr>
        <w:t>);</w:t>
      </w:r>
    </w:p>
    <w:p w14:paraId="0A3D5CD9" w14:textId="77777777" w:rsidR="00D71DBF" w:rsidRPr="00694F12" w:rsidRDefault="00D71DBF" w:rsidP="00951F42">
      <w:pPr>
        <w:pStyle w:val="ListParagraph"/>
        <w:numPr>
          <w:ilvl w:val="0"/>
          <w:numId w:val="29"/>
        </w:numPr>
        <w:autoSpaceDE w:val="0"/>
        <w:autoSpaceDN w:val="0"/>
        <w:adjustRightInd w:val="0"/>
        <w:spacing w:after="0" w:line="240" w:lineRule="auto"/>
        <w:jc w:val="both"/>
        <w:rPr>
          <w:rFonts w:ascii="Arial" w:hAnsi="Arial" w:cs="Arial"/>
          <w:sz w:val="20"/>
          <w:szCs w:val="20"/>
        </w:rPr>
      </w:pPr>
      <w:r w:rsidRPr="00694F12">
        <w:rPr>
          <w:rFonts w:ascii="Arial" w:hAnsi="Arial" w:cs="Arial"/>
          <w:sz w:val="20"/>
          <w:szCs w:val="20"/>
        </w:rPr>
        <w:t>teisin</w:t>
      </w:r>
      <w:r w:rsidR="007938AD" w:rsidRPr="00694F12">
        <w:rPr>
          <w:rFonts w:ascii="Arial" w:hAnsi="Arial" w:cs="Arial"/>
          <w:sz w:val="20"/>
          <w:szCs w:val="20"/>
        </w:rPr>
        <w:t>ė</w:t>
      </w:r>
      <w:r w:rsidRPr="00694F12">
        <w:rPr>
          <w:rFonts w:ascii="Arial" w:hAnsi="Arial" w:cs="Arial"/>
          <w:sz w:val="20"/>
          <w:szCs w:val="20"/>
        </w:rPr>
        <w:t>s (sutartiniai trečios šalies įsipareigojimai užtikrinti teikiamų finansinių paslaugų kokybę</w:t>
      </w:r>
      <w:r w:rsidR="00216372" w:rsidRPr="00694F12">
        <w:rPr>
          <w:rFonts w:ascii="Arial" w:hAnsi="Arial" w:cs="Arial"/>
          <w:sz w:val="20"/>
          <w:szCs w:val="20"/>
        </w:rPr>
        <w:t xml:space="preserve"> ir pan.</w:t>
      </w:r>
      <w:r w:rsidRPr="00694F12">
        <w:rPr>
          <w:rFonts w:ascii="Arial" w:hAnsi="Arial" w:cs="Arial"/>
          <w:sz w:val="20"/>
          <w:szCs w:val="20"/>
        </w:rPr>
        <w:t xml:space="preserve">); </w:t>
      </w:r>
    </w:p>
    <w:p w14:paraId="6F1FAA60" w14:textId="77777777" w:rsidR="00D71DBF" w:rsidRPr="00694F12" w:rsidRDefault="00D71DBF" w:rsidP="00951F42">
      <w:pPr>
        <w:pStyle w:val="ListParagraph"/>
        <w:numPr>
          <w:ilvl w:val="0"/>
          <w:numId w:val="29"/>
        </w:numPr>
        <w:autoSpaceDE w:val="0"/>
        <w:autoSpaceDN w:val="0"/>
        <w:adjustRightInd w:val="0"/>
        <w:spacing w:after="0" w:line="240" w:lineRule="auto"/>
        <w:jc w:val="both"/>
        <w:rPr>
          <w:rFonts w:ascii="Arial" w:hAnsi="Arial" w:cs="Arial"/>
          <w:sz w:val="20"/>
          <w:szCs w:val="20"/>
        </w:rPr>
      </w:pPr>
      <w:r w:rsidRPr="00694F12">
        <w:rPr>
          <w:rFonts w:ascii="Arial" w:hAnsi="Arial" w:cs="Arial"/>
          <w:sz w:val="20"/>
          <w:szCs w:val="20"/>
        </w:rPr>
        <w:t>finansin</w:t>
      </w:r>
      <w:r w:rsidR="007938AD" w:rsidRPr="00694F12">
        <w:rPr>
          <w:rFonts w:ascii="Arial" w:hAnsi="Arial" w:cs="Arial"/>
          <w:sz w:val="20"/>
          <w:szCs w:val="20"/>
        </w:rPr>
        <w:t>ė</w:t>
      </w:r>
      <w:r w:rsidRPr="00694F12">
        <w:rPr>
          <w:rFonts w:ascii="Arial" w:hAnsi="Arial" w:cs="Arial"/>
          <w:sz w:val="20"/>
          <w:szCs w:val="20"/>
        </w:rPr>
        <w:t>s (</w:t>
      </w:r>
      <w:r w:rsidR="00216372" w:rsidRPr="00694F12">
        <w:rPr>
          <w:rFonts w:ascii="Arial" w:hAnsi="Arial" w:cs="Arial"/>
          <w:sz w:val="20"/>
          <w:szCs w:val="20"/>
        </w:rPr>
        <w:t xml:space="preserve">rezervų formavimas, </w:t>
      </w:r>
      <w:r w:rsidRPr="00694F12">
        <w:rPr>
          <w:rFonts w:ascii="Arial" w:hAnsi="Arial" w:cs="Arial"/>
          <w:sz w:val="20"/>
          <w:szCs w:val="20"/>
        </w:rPr>
        <w:t>draudimas, baudos</w:t>
      </w:r>
      <w:r w:rsidR="00216372" w:rsidRPr="00694F12">
        <w:rPr>
          <w:rFonts w:ascii="Arial" w:hAnsi="Arial" w:cs="Arial"/>
          <w:sz w:val="20"/>
          <w:szCs w:val="20"/>
        </w:rPr>
        <w:t>,</w:t>
      </w:r>
      <w:r w:rsidRPr="00694F12">
        <w:rPr>
          <w:rFonts w:ascii="Arial" w:hAnsi="Arial" w:cs="Arial"/>
          <w:sz w:val="20"/>
          <w:szCs w:val="20"/>
        </w:rPr>
        <w:t xml:space="preserve"> finansinės sankcijos</w:t>
      </w:r>
      <w:r w:rsidR="00216372" w:rsidRPr="00694F12">
        <w:rPr>
          <w:rFonts w:ascii="Arial" w:hAnsi="Arial" w:cs="Arial"/>
          <w:sz w:val="20"/>
          <w:szCs w:val="20"/>
        </w:rPr>
        <w:t xml:space="preserve"> ir pan.</w:t>
      </w:r>
      <w:r w:rsidRPr="00694F12">
        <w:rPr>
          <w:rFonts w:ascii="Arial" w:hAnsi="Arial" w:cs="Arial"/>
          <w:sz w:val="20"/>
          <w:szCs w:val="20"/>
        </w:rPr>
        <w:t>).</w:t>
      </w:r>
    </w:p>
    <w:p w14:paraId="2CD811E6" w14:textId="2B756681" w:rsidR="007938AD" w:rsidRPr="00694F12" w:rsidRDefault="00D71DBF" w:rsidP="00143B87">
      <w:pPr>
        <w:autoSpaceDE w:val="0"/>
        <w:autoSpaceDN w:val="0"/>
        <w:adjustRightInd w:val="0"/>
        <w:spacing w:after="0" w:line="240" w:lineRule="auto"/>
        <w:ind w:firstLine="284"/>
        <w:jc w:val="both"/>
        <w:rPr>
          <w:rFonts w:ascii="Arial" w:hAnsi="Arial" w:cs="Arial"/>
          <w:sz w:val="20"/>
          <w:szCs w:val="20"/>
        </w:rPr>
      </w:pPr>
      <w:r w:rsidRPr="00AF2E02">
        <w:rPr>
          <w:rFonts w:ascii="Arial" w:hAnsi="Arial" w:cs="Arial"/>
          <w:sz w:val="20"/>
          <w:szCs w:val="20"/>
        </w:rPr>
        <w:t>Atskiriems rizikoms veiksniams valdyti gali būti taikomos įvairios rizikos valdymo priemonės arba jų deriniai.</w:t>
      </w:r>
      <w:r w:rsidR="00216372" w:rsidRPr="00AF2E02">
        <w:rPr>
          <w:rFonts w:ascii="Arial" w:hAnsi="Arial" w:cs="Arial"/>
          <w:sz w:val="20"/>
          <w:szCs w:val="20"/>
        </w:rPr>
        <w:t xml:space="preserve"> </w:t>
      </w:r>
      <w:r w:rsidR="0031372E" w:rsidRPr="00AF2E02">
        <w:rPr>
          <w:rFonts w:ascii="Arial" w:hAnsi="Arial" w:cs="Arial"/>
          <w:sz w:val="20"/>
          <w:szCs w:val="20"/>
        </w:rPr>
        <w:t xml:space="preserve">Taip pat gali būti nustatomi pagrindiniai rizikos vertinimo rodikliai bei jų siektinos bei toleruotinos reikšmės. </w:t>
      </w:r>
      <w:r w:rsidR="00AF2E02" w:rsidRPr="009D3E97">
        <w:rPr>
          <w:rFonts w:ascii="Arial" w:hAnsi="Arial" w:cs="Arial"/>
          <w:sz w:val="20"/>
          <w:szCs w:val="20"/>
        </w:rPr>
        <w:t xml:space="preserve">Sprendimą dėl </w:t>
      </w:r>
      <w:r w:rsidR="00CB51A4" w:rsidRPr="009D3E97">
        <w:rPr>
          <w:rFonts w:ascii="Arial" w:hAnsi="Arial" w:cs="Arial"/>
          <w:sz w:val="20"/>
          <w:szCs w:val="20"/>
        </w:rPr>
        <w:t>rizikų, kurių reikšmingumo lygis</w:t>
      </w:r>
      <w:r w:rsidR="00AF2E02" w:rsidRPr="009D3E97">
        <w:rPr>
          <w:rFonts w:ascii="Arial" w:hAnsi="Arial" w:cs="Arial"/>
          <w:sz w:val="20"/>
          <w:szCs w:val="20"/>
        </w:rPr>
        <w:t xml:space="preserve"> neartėja prie rizikos apetito tolerancijos ribos (kai nusprendžiama tokias rizikas valdyti)</w:t>
      </w:r>
      <w:r w:rsidR="002E3034">
        <w:rPr>
          <w:rFonts w:ascii="Arial" w:hAnsi="Arial" w:cs="Arial"/>
          <w:sz w:val="20"/>
          <w:szCs w:val="20"/>
        </w:rPr>
        <w:t xml:space="preserve"> arba kurių reikšmingumo lygis artėja prie rizikos apetito tolerancijos ribos</w:t>
      </w:r>
      <w:r w:rsidR="00CB51A4" w:rsidRPr="009D3E97">
        <w:rPr>
          <w:rFonts w:ascii="Arial" w:hAnsi="Arial" w:cs="Arial"/>
          <w:sz w:val="20"/>
          <w:szCs w:val="20"/>
        </w:rPr>
        <w:t>,</w:t>
      </w:r>
      <w:r w:rsidR="00AF2E02" w:rsidRPr="009D3E97">
        <w:rPr>
          <w:rFonts w:ascii="Arial" w:hAnsi="Arial" w:cs="Arial"/>
          <w:sz w:val="20"/>
          <w:szCs w:val="20"/>
        </w:rPr>
        <w:t xml:space="preserve"> valdymo priemon</w:t>
      </w:r>
      <w:r w:rsidR="002E3034">
        <w:rPr>
          <w:rFonts w:ascii="Arial" w:hAnsi="Arial" w:cs="Arial"/>
          <w:sz w:val="20"/>
          <w:szCs w:val="20"/>
        </w:rPr>
        <w:t xml:space="preserve">es nustato </w:t>
      </w:r>
      <w:r w:rsidR="00AF2E02" w:rsidRPr="009D3E97">
        <w:rPr>
          <w:rFonts w:ascii="Arial" w:hAnsi="Arial" w:cs="Arial"/>
          <w:sz w:val="20"/>
          <w:szCs w:val="20"/>
        </w:rPr>
        <w:t>RVSPDG. Apie nustatytus rizikos veiksnius, kurie viršija tolerancijos rib</w:t>
      </w:r>
      <w:r w:rsidR="002E3034">
        <w:rPr>
          <w:rFonts w:ascii="Arial" w:hAnsi="Arial" w:cs="Arial"/>
          <w:sz w:val="20"/>
          <w:szCs w:val="20"/>
        </w:rPr>
        <w:t>ą</w:t>
      </w:r>
      <w:r w:rsidR="00AF2E02" w:rsidRPr="009D3E97">
        <w:rPr>
          <w:rFonts w:ascii="Arial" w:hAnsi="Arial" w:cs="Arial"/>
          <w:sz w:val="20"/>
          <w:szCs w:val="20"/>
        </w:rPr>
        <w:t xml:space="preserve">, yra informuojama valdyba, kuri pritaria RVSPDG siūlomoms rizikos valdymo priemonėms arba savo nuožiūra nustato kitas. </w:t>
      </w:r>
    </w:p>
    <w:p w14:paraId="7833631E" w14:textId="77777777" w:rsidR="00AA48B6" w:rsidRPr="00694F12" w:rsidRDefault="00450A91" w:rsidP="00AA48B6">
      <w:pPr>
        <w:autoSpaceDE w:val="0"/>
        <w:autoSpaceDN w:val="0"/>
        <w:adjustRightInd w:val="0"/>
        <w:spacing w:after="0" w:line="240" w:lineRule="auto"/>
        <w:ind w:firstLine="284"/>
        <w:jc w:val="both"/>
        <w:rPr>
          <w:rFonts w:ascii="Arial" w:hAnsi="Arial" w:cs="Arial"/>
          <w:sz w:val="20"/>
          <w:szCs w:val="20"/>
        </w:rPr>
      </w:pPr>
      <w:r w:rsidRPr="00694F12">
        <w:rPr>
          <w:rFonts w:ascii="Arial" w:hAnsi="Arial" w:cs="Arial"/>
          <w:sz w:val="20"/>
          <w:szCs w:val="20"/>
        </w:rPr>
        <w:lastRenderedPageBreak/>
        <w:t xml:space="preserve">Pasirinkus rizikos valdymo priemonę </w:t>
      </w:r>
      <w:r w:rsidR="009D7529" w:rsidRPr="00694F12">
        <w:rPr>
          <w:rFonts w:ascii="Arial" w:hAnsi="Arial" w:cs="Arial"/>
          <w:sz w:val="20"/>
          <w:szCs w:val="20"/>
        </w:rPr>
        <w:t>nustatom</w:t>
      </w:r>
      <w:r w:rsidRPr="00694F12">
        <w:rPr>
          <w:rFonts w:ascii="Arial" w:hAnsi="Arial" w:cs="Arial"/>
          <w:sz w:val="20"/>
          <w:szCs w:val="20"/>
        </w:rPr>
        <w:t>i</w:t>
      </w:r>
      <w:r w:rsidR="009D7529" w:rsidRPr="00694F12">
        <w:rPr>
          <w:rFonts w:ascii="Arial" w:hAnsi="Arial" w:cs="Arial"/>
          <w:sz w:val="20"/>
          <w:szCs w:val="20"/>
        </w:rPr>
        <w:t xml:space="preserve"> </w:t>
      </w:r>
      <w:r w:rsidRPr="00694F12">
        <w:rPr>
          <w:rFonts w:ascii="Arial" w:hAnsi="Arial" w:cs="Arial"/>
          <w:sz w:val="20"/>
          <w:szCs w:val="20"/>
        </w:rPr>
        <w:t>jų</w:t>
      </w:r>
      <w:r w:rsidR="009D7529" w:rsidRPr="00694F12">
        <w:rPr>
          <w:rFonts w:ascii="Arial" w:hAnsi="Arial" w:cs="Arial"/>
          <w:sz w:val="20"/>
          <w:szCs w:val="20"/>
        </w:rPr>
        <w:t xml:space="preserve"> </w:t>
      </w:r>
      <w:r w:rsidR="002F1A2C" w:rsidRPr="00694F12">
        <w:rPr>
          <w:rFonts w:ascii="Arial" w:hAnsi="Arial" w:cs="Arial"/>
          <w:sz w:val="20"/>
          <w:szCs w:val="20"/>
        </w:rPr>
        <w:t xml:space="preserve">įgyvendinimo terminai, </w:t>
      </w:r>
      <w:r w:rsidR="009D7529" w:rsidRPr="00694F12">
        <w:rPr>
          <w:rFonts w:ascii="Arial" w:hAnsi="Arial" w:cs="Arial"/>
          <w:sz w:val="20"/>
          <w:szCs w:val="20"/>
        </w:rPr>
        <w:t>paskiriami už</w:t>
      </w:r>
      <w:r w:rsidR="002F1A2C" w:rsidRPr="00694F12">
        <w:rPr>
          <w:rFonts w:ascii="Arial" w:hAnsi="Arial" w:cs="Arial"/>
          <w:sz w:val="20"/>
          <w:szCs w:val="20"/>
        </w:rPr>
        <w:t xml:space="preserve"> rizikos stebėjimą ir</w:t>
      </w:r>
      <w:r w:rsidR="009D7529" w:rsidRPr="00694F12">
        <w:rPr>
          <w:rFonts w:ascii="Arial" w:hAnsi="Arial" w:cs="Arial"/>
          <w:sz w:val="20"/>
          <w:szCs w:val="20"/>
        </w:rPr>
        <w:t xml:space="preserve"> </w:t>
      </w:r>
      <w:r w:rsidR="002F1A2C" w:rsidRPr="00694F12">
        <w:rPr>
          <w:rFonts w:ascii="Arial" w:hAnsi="Arial" w:cs="Arial"/>
          <w:sz w:val="20"/>
          <w:szCs w:val="20"/>
        </w:rPr>
        <w:t>nustatytų</w:t>
      </w:r>
      <w:r w:rsidR="009D7529" w:rsidRPr="00694F12">
        <w:rPr>
          <w:rFonts w:ascii="Arial" w:hAnsi="Arial" w:cs="Arial"/>
          <w:sz w:val="20"/>
          <w:szCs w:val="20"/>
        </w:rPr>
        <w:t xml:space="preserve"> </w:t>
      </w:r>
      <w:r w:rsidR="002F1A2C" w:rsidRPr="00694F12">
        <w:rPr>
          <w:rFonts w:ascii="Arial" w:hAnsi="Arial" w:cs="Arial"/>
          <w:sz w:val="20"/>
          <w:szCs w:val="20"/>
        </w:rPr>
        <w:t xml:space="preserve">jos valdymo </w:t>
      </w:r>
      <w:r w:rsidR="009D7529" w:rsidRPr="00694F12">
        <w:rPr>
          <w:rFonts w:ascii="Arial" w:hAnsi="Arial" w:cs="Arial"/>
          <w:sz w:val="20"/>
          <w:szCs w:val="20"/>
        </w:rPr>
        <w:t>priemonių įgyvendinimą</w:t>
      </w:r>
      <w:r w:rsidR="002F1A2C" w:rsidRPr="00694F12">
        <w:rPr>
          <w:rFonts w:ascii="Arial" w:hAnsi="Arial" w:cs="Arial"/>
          <w:sz w:val="20"/>
          <w:szCs w:val="20"/>
        </w:rPr>
        <w:t xml:space="preserve"> bei su tuo susijusios informacijos teikimą</w:t>
      </w:r>
      <w:r w:rsidR="009D7529" w:rsidRPr="00694F12">
        <w:rPr>
          <w:rFonts w:ascii="Arial" w:hAnsi="Arial" w:cs="Arial"/>
          <w:sz w:val="20"/>
          <w:szCs w:val="20"/>
        </w:rPr>
        <w:t xml:space="preserve"> atsakingi asmenys (paprastai </w:t>
      </w:r>
      <w:r w:rsidR="0098266F" w:rsidRPr="00694F12">
        <w:rPr>
          <w:rFonts w:ascii="Arial" w:hAnsi="Arial" w:cs="Arial"/>
          <w:sz w:val="20"/>
          <w:szCs w:val="20"/>
        </w:rPr>
        <w:t>tai – r</w:t>
      </w:r>
      <w:r w:rsidR="009D7529" w:rsidRPr="00694F12">
        <w:rPr>
          <w:rFonts w:ascii="Arial" w:hAnsi="Arial" w:cs="Arial"/>
          <w:sz w:val="20"/>
          <w:szCs w:val="20"/>
        </w:rPr>
        <w:t>izikos</w:t>
      </w:r>
      <w:r w:rsidR="0098266F" w:rsidRPr="00694F12">
        <w:rPr>
          <w:rFonts w:ascii="Arial" w:hAnsi="Arial" w:cs="Arial"/>
          <w:sz w:val="20"/>
          <w:szCs w:val="20"/>
        </w:rPr>
        <w:t xml:space="preserve"> </w:t>
      </w:r>
      <w:r w:rsidR="009D7529" w:rsidRPr="00694F12">
        <w:rPr>
          <w:rFonts w:ascii="Arial" w:hAnsi="Arial" w:cs="Arial"/>
          <w:sz w:val="20"/>
          <w:szCs w:val="20"/>
        </w:rPr>
        <w:t>savininkai)</w:t>
      </w:r>
      <w:r w:rsidR="002F1A2C" w:rsidRPr="00694F12">
        <w:rPr>
          <w:rFonts w:ascii="Arial" w:hAnsi="Arial" w:cs="Arial"/>
          <w:sz w:val="20"/>
          <w:szCs w:val="20"/>
        </w:rPr>
        <w:t>.</w:t>
      </w:r>
    </w:p>
    <w:p w14:paraId="666E6970" w14:textId="59F20369" w:rsidR="0025199D" w:rsidRPr="00694F12" w:rsidRDefault="00F835C9" w:rsidP="00AA48B6">
      <w:pPr>
        <w:autoSpaceDE w:val="0"/>
        <w:autoSpaceDN w:val="0"/>
        <w:adjustRightInd w:val="0"/>
        <w:spacing w:after="0" w:line="240" w:lineRule="auto"/>
        <w:ind w:firstLine="284"/>
        <w:jc w:val="both"/>
        <w:rPr>
          <w:rFonts w:ascii="Arial" w:hAnsi="Arial" w:cs="Arial"/>
          <w:sz w:val="20"/>
          <w:szCs w:val="20"/>
        </w:rPr>
      </w:pPr>
      <w:r>
        <w:rPr>
          <w:rFonts w:ascii="Arial" w:hAnsi="Arial" w:cs="Arial"/>
          <w:sz w:val="20"/>
          <w:szCs w:val="20"/>
        </w:rPr>
        <w:t>7</w:t>
      </w:r>
      <w:r w:rsidR="008E45F5" w:rsidRPr="00694F12">
        <w:rPr>
          <w:rFonts w:ascii="Arial" w:hAnsi="Arial" w:cs="Arial"/>
          <w:sz w:val="20"/>
          <w:szCs w:val="20"/>
        </w:rPr>
        <w:t xml:space="preserve">. </w:t>
      </w:r>
      <w:r w:rsidR="008E45F5" w:rsidRPr="00694F12">
        <w:rPr>
          <w:rFonts w:ascii="Arial" w:hAnsi="Arial" w:cs="Arial"/>
          <w:b/>
          <w:sz w:val="20"/>
          <w:szCs w:val="20"/>
        </w:rPr>
        <w:t xml:space="preserve">Stebėsena. </w:t>
      </w:r>
      <w:r w:rsidR="008E45F5" w:rsidRPr="00694F12">
        <w:rPr>
          <w:rFonts w:ascii="Arial" w:hAnsi="Arial" w:cs="Arial"/>
          <w:sz w:val="20"/>
          <w:szCs w:val="20"/>
        </w:rPr>
        <w:t xml:space="preserve">Nuolatinę rizikų valdymo priemonių plano įgyvendinimo stebėseną vykdo rizikos savininkas. Nustatytų rizikų ir rizikų valdymo priemonių plano </w:t>
      </w:r>
      <w:r w:rsidR="008E45F5" w:rsidRPr="00AF2E02">
        <w:rPr>
          <w:rFonts w:ascii="Arial" w:hAnsi="Arial" w:cs="Arial"/>
          <w:sz w:val="20"/>
          <w:szCs w:val="20"/>
        </w:rPr>
        <w:t xml:space="preserve">įgyvendinimo stebėsenos rezultatai, užpildant </w:t>
      </w:r>
      <w:r w:rsidR="00DF615C">
        <w:rPr>
          <w:rFonts w:ascii="Arial" w:hAnsi="Arial" w:cs="Arial"/>
          <w:sz w:val="20"/>
          <w:szCs w:val="20"/>
        </w:rPr>
        <w:t xml:space="preserve">5 </w:t>
      </w:r>
      <w:r w:rsidR="008E45F5" w:rsidRPr="00AF2E02">
        <w:rPr>
          <w:rFonts w:ascii="Arial" w:hAnsi="Arial" w:cs="Arial"/>
          <w:sz w:val="20"/>
          <w:szCs w:val="20"/>
        </w:rPr>
        <w:t xml:space="preserve">priedą, </w:t>
      </w:r>
      <w:r w:rsidR="00441FFA" w:rsidRPr="00AF2E02">
        <w:rPr>
          <w:rFonts w:ascii="Arial" w:hAnsi="Arial" w:cs="Arial"/>
          <w:sz w:val="20"/>
          <w:szCs w:val="20"/>
        </w:rPr>
        <w:t>INVEGOS</w:t>
      </w:r>
      <w:r w:rsidR="008E45F5" w:rsidRPr="00AF2E02">
        <w:rPr>
          <w:rFonts w:ascii="Arial" w:hAnsi="Arial" w:cs="Arial"/>
          <w:sz w:val="20"/>
          <w:szCs w:val="20"/>
        </w:rPr>
        <w:t xml:space="preserve"> generaliniam direktoriui teikiami susipažinti reguliariai, tačiau ne rečiau kaip kas ketvirtį, o valdybai kas  </w:t>
      </w:r>
      <w:r w:rsidR="00757BB3">
        <w:rPr>
          <w:rFonts w:ascii="Arial" w:hAnsi="Arial" w:cs="Arial"/>
          <w:sz w:val="20"/>
          <w:szCs w:val="20"/>
        </w:rPr>
        <w:t xml:space="preserve">ketvirtį </w:t>
      </w:r>
      <w:r w:rsidR="008E45F5" w:rsidRPr="00AF2E02">
        <w:rPr>
          <w:rFonts w:ascii="Arial" w:hAnsi="Arial" w:cs="Arial"/>
          <w:sz w:val="20"/>
          <w:szCs w:val="20"/>
        </w:rPr>
        <w:t>teikiamos ataskaitos apie</w:t>
      </w:r>
      <w:r w:rsidR="00C24417">
        <w:rPr>
          <w:rFonts w:ascii="Arial" w:hAnsi="Arial" w:cs="Arial"/>
          <w:sz w:val="20"/>
          <w:szCs w:val="20"/>
        </w:rPr>
        <w:t xml:space="preserve"> valdomas rizikas ir</w:t>
      </w:r>
      <w:r w:rsidR="00AF2E02" w:rsidRPr="00AF2E02">
        <w:rPr>
          <w:rFonts w:ascii="Arial" w:hAnsi="Arial" w:cs="Arial"/>
          <w:sz w:val="20"/>
          <w:szCs w:val="20"/>
        </w:rPr>
        <w:t xml:space="preserve"> rizik</w:t>
      </w:r>
      <w:r w:rsidR="00CB51A4">
        <w:rPr>
          <w:rFonts w:ascii="Arial" w:hAnsi="Arial" w:cs="Arial"/>
          <w:sz w:val="20"/>
          <w:szCs w:val="20"/>
        </w:rPr>
        <w:t>ų</w:t>
      </w:r>
      <w:r w:rsidR="00C24417">
        <w:rPr>
          <w:rFonts w:ascii="Arial" w:hAnsi="Arial" w:cs="Arial"/>
          <w:sz w:val="20"/>
          <w:szCs w:val="20"/>
        </w:rPr>
        <w:t>, viršijančių nustatytą rizikos apetitą, valdymo priemonių planų įgyvendinimą</w:t>
      </w:r>
      <w:r w:rsidR="005E43DF">
        <w:rPr>
          <w:rFonts w:ascii="Arial" w:hAnsi="Arial" w:cs="Arial"/>
          <w:sz w:val="20"/>
          <w:szCs w:val="20"/>
        </w:rPr>
        <w:t>.</w:t>
      </w:r>
      <w:r w:rsidR="00505F22">
        <w:rPr>
          <w:rFonts w:ascii="Arial" w:hAnsi="Arial" w:cs="Arial"/>
          <w:sz w:val="20"/>
          <w:szCs w:val="20"/>
        </w:rPr>
        <w:t xml:space="preserve"> </w:t>
      </w:r>
      <w:r w:rsidR="008E45F5" w:rsidRPr="00AF2E02">
        <w:rPr>
          <w:rFonts w:ascii="Arial" w:hAnsi="Arial" w:cs="Arial"/>
          <w:sz w:val="20"/>
          <w:szCs w:val="20"/>
        </w:rPr>
        <w:t xml:space="preserve">Apie esmines rizikas, keliančias grėsmę </w:t>
      </w:r>
      <w:r w:rsidR="0001605F" w:rsidRPr="00AF2E02">
        <w:rPr>
          <w:rFonts w:ascii="Arial" w:hAnsi="Arial" w:cs="Arial"/>
          <w:sz w:val="20"/>
          <w:szCs w:val="20"/>
        </w:rPr>
        <w:t>B</w:t>
      </w:r>
      <w:r w:rsidR="008E45F5" w:rsidRPr="00AF2E02">
        <w:rPr>
          <w:rFonts w:ascii="Arial" w:hAnsi="Arial" w:cs="Arial"/>
          <w:sz w:val="20"/>
          <w:szCs w:val="20"/>
        </w:rPr>
        <w:t xml:space="preserve">endrovės veiklos tęstinumui, </w:t>
      </w:r>
      <w:r w:rsidR="00572656" w:rsidRPr="00AF2E02">
        <w:rPr>
          <w:rFonts w:ascii="Arial" w:hAnsi="Arial" w:cs="Arial"/>
          <w:sz w:val="20"/>
          <w:szCs w:val="20"/>
        </w:rPr>
        <w:t xml:space="preserve">taip pat apie rizikas, kurių faktinė reikšmė viršijo nustatytą tolerancijos reikšmę, </w:t>
      </w:r>
      <w:r w:rsidR="00441FFA" w:rsidRPr="00AF2E02">
        <w:rPr>
          <w:rFonts w:ascii="Arial" w:hAnsi="Arial" w:cs="Arial"/>
          <w:sz w:val="20"/>
          <w:szCs w:val="20"/>
        </w:rPr>
        <w:t>INVEGOS</w:t>
      </w:r>
      <w:r w:rsidR="00572656" w:rsidRPr="00AF2E02">
        <w:rPr>
          <w:rFonts w:ascii="Arial" w:hAnsi="Arial" w:cs="Arial"/>
          <w:sz w:val="20"/>
          <w:szCs w:val="20"/>
        </w:rPr>
        <w:t xml:space="preserve"> </w:t>
      </w:r>
      <w:r w:rsidR="008E45F5" w:rsidRPr="00AF2E02">
        <w:rPr>
          <w:rFonts w:ascii="Arial" w:hAnsi="Arial" w:cs="Arial"/>
          <w:sz w:val="20"/>
          <w:szCs w:val="20"/>
        </w:rPr>
        <w:t>generalinis direktorius ir valdyba yra informuojami nedelsiant.</w:t>
      </w:r>
    </w:p>
    <w:p w14:paraId="50218409" w14:textId="77777777" w:rsidR="00C248A8" w:rsidRPr="00694F12" w:rsidRDefault="00C248A8" w:rsidP="009E37E4">
      <w:pPr>
        <w:autoSpaceDE w:val="0"/>
        <w:autoSpaceDN w:val="0"/>
        <w:adjustRightInd w:val="0"/>
        <w:spacing w:after="0" w:line="240" w:lineRule="auto"/>
        <w:rPr>
          <w:rFonts w:ascii="Arial" w:hAnsi="Arial" w:cs="Arial"/>
          <w:b/>
          <w:bCs/>
          <w:sz w:val="20"/>
          <w:szCs w:val="20"/>
        </w:rPr>
      </w:pPr>
    </w:p>
    <w:p w14:paraId="39C4F744" w14:textId="32AE6BF4" w:rsidR="00F835C9" w:rsidRDefault="004F00E7" w:rsidP="00F835C9">
      <w:pPr>
        <w:keepNext/>
        <w:autoSpaceDE w:val="0"/>
        <w:autoSpaceDN w:val="0"/>
        <w:adjustRightInd w:val="0"/>
        <w:spacing w:after="0" w:line="240" w:lineRule="auto"/>
      </w:pPr>
      <w:r w:rsidRPr="00694F12">
        <w:rPr>
          <w:rFonts w:ascii="Arial" w:hAnsi="Arial" w:cs="Arial"/>
          <w:b/>
          <w:bCs/>
          <w:noProof/>
          <w:sz w:val="20"/>
          <w:szCs w:val="20"/>
        </w:rPr>
        <mc:AlternateContent>
          <mc:Choice Requires="wps">
            <w:drawing>
              <wp:anchor distT="0" distB="0" distL="114300" distR="114300" simplePos="0" relativeHeight="251791360" behindDoc="0" locked="0" layoutInCell="1" allowOverlap="1" wp14:anchorId="2852FECD" wp14:editId="7FF2F8FC">
                <wp:simplePos x="0" y="0"/>
                <wp:positionH relativeFrom="column">
                  <wp:posOffset>4108450</wp:posOffset>
                </wp:positionH>
                <wp:positionV relativeFrom="paragraph">
                  <wp:posOffset>1521460</wp:posOffset>
                </wp:positionV>
                <wp:extent cx="2235200" cy="906780"/>
                <wp:effectExtent l="0" t="0" r="12700" b="26670"/>
                <wp:wrapNone/>
                <wp:docPr id="7" name="Rectangle: Rounded Corners 7"/>
                <wp:cNvGraphicFramePr/>
                <a:graphic xmlns:a="http://schemas.openxmlformats.org/drawingml/2006/main">
                  <a:graphicData uri="http://schemas.microsoft.com/office/word/2010/wordprocessingShape">
                    <wps:wsp>
                      <wps:cNvSpPr/>
                      <wps:spPr>
                        <a:xfrm>
                          <a:off x="0" y="0"/>
                          <a:ext cx="2235200" cy="906780"/>
                        </a:xfrm>
                        <a:prstGeom prst="roundRect">
                          <a:avLst/>
                        </a:prstGeom>
                        <a:solidFill>
                          <a:schemeClr val="accent6">
                            <a:lumMod val="40000"/>
                            <a:lumOff val="6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F2129A" w14:textId="0B73A722" w:rsidR="00D52DB5" w:rsidRPr="001B1525" w:rsidRDefault="00D52DB5" w:rsidP="00BD7768">
                            <w:pPr>
                              <w:jc w:val="center"/>
                              <w:rPr>
                                <w:rFonts w:ascii="Myriad Pro" w:hAnsi="Myriad Pro"/>
                                <w:color w:val="0D0D0D" w:themeColor="text1" w:themeTint="F2"/>
                                <w:sz w:val="18"/>
                                <w:szCs w:val="18"/>
                              </w:rPr>
                            </w:pPr>
                            <w:r w:rsidRPr="001B1525">
                              <w:rPr>
                                <w:rFonts w:ascii="Myriad Pro" w:hAnsi="Myriad Pro"/>
                                <w:color w:val="0D0D0D" w:themeColor="text1" w:themeTint="F2"/>
                                <w:sz w:val="18"/>
                                <w:szCs w:val="18"/>
                              </w:rPr>
                              <w:t>Trečios linijos funkcijos: teikti nepriklausomą, objektyvų užtikrinimą bei konsultuoti dėl valdymo, rizikos valdymo tinkamumo ir efektyvumo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52FECD" id="Rectangle: Rounded Corners 7" o:spid="_x0000_s1026" style="position:absolute;margin-left:323.5pt;margin-top:119.8pt;width:176pt;height:71.4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" fillcolor="#c5e0b3 [1305]" strokecolor="#c5e0b3 [1305]" strokeweight="1pt">
                <v:stroke joinstyle="miter"/>
                <v:textbox inset="0,0,0,0">
                  <w:txbxContent>
                    <w:p w14:paraId="0BF2129A" w14:textId="0B73A722" w:rsidR="00D52DB5" w:rsidRPr="001B1525" w:rsidRDefault="00D52DB5" w:rsidP="00BD7768">
                      <w:pPr>
                        <w:jc w:val="center"/>
                        <w:rPr>
                          <w:rFonts w:ascii="Myriad Pro" w:hAnsi="Myriad Pro"/>
                          <w:color w:val="0D0D0D" w:themeColor="text1" w:themeTint="F2"/>
                          <w:sz w:val="18"/>
                          <w:szCs w:val="18"/>
                        </w:rPr>
                      </w:pPr>
                      <w:r w:rsidRPr="001B1525">
                        <w:rPr>
                          <w:rFonts w:ascii="Myriad Pro" w:hAnsi="Myriad Pro"/>
                          <w:color w:val="0D0D0D" w:themeColor="text1" w:themeTint="F2"/>
                          <w:sz w:val="18"/>
                          <w:szCs w:val="18"/>
                        </w:rPr>
                        <w:t>Trečios linijos funkcijos: teikti nepriklausomą, objektyvų užtikrinimą bei konsultuoti dėl valdymo, rizikos valdymo tinkamumo ir efektyvumo</w:t>
                      </w:r>
                    </w:p>
                  </w:txbxContent>
                </v:textbox>
              </v:roundrect>
            </w:pict>
          </mc:Fallback>
        </mc:AlternateContent>
      </w:r>
      <w:r w:rsidRPr="00694F12">
        <w:rPr>
          <w:rFonts w:ascii="Arial" w:hAnsi="Arial" w:cs="Arial"/>
          <w:b/>
          <w:bCs/>
          <w:noProof/>
          <w:sz w:val="20"/>
          <w:szCs w:val="20"/>
        </w:rPr>
        <mc:AlternateContent>
          <mc:Choice Requires="wps">
            <w:drawing>
              <wp:anchor distT="0" distB="0" distL="114300" distR="114300" simplePos="0" relativeHeight="251786240" behindDoc="0" locked="0" layoutInCell="1" allowOverlap="1" wp14:anchorId="2D13890C" wp14:editId="4FA6277B">
                <wp:simplePos x="0" y="0"/>
                <wp:positionH relativeFrom="margin">
                  <wp:posOffset>311150</wp:posOffset>
                </wp:positionH>
                <wp:positionV relativeFrom="paragraph">
                  <wp:posOffset>257810</wp:posOffset>
                </wp:positionV>
                <wp:extent cx="5822950" cy="388620"/>
                <wp:effectExtent l="0" t="0" r="25400" b="11430"/>
                <wp:wrapNone/>
                <wp:docPr id="2" name="Rectangle: Rounded Corners 2"/>
                <wp:cNvGraphicFramePr/>
                <a:graphic xmlns:a="http://schemas.openxmlformats.org/drawingml/2006/main">
                  <a:graphicData uri="http://schemas.microsoft.com/office/word/2010/wordprocessingShape">
                    <wps:wsp>
                      <wps:cNvSpPr/>
                      <wps:spPr>
                        <a:xfrm>
                          <a:off x="0" y="0"/>
                          <a:ext cx="5822950" cy="388620"/>
                        </a:xfrm>
                        <a:prstGeom prst="roundRect">
                          <a:avLst/>
                        </a:prstGeom>
                        <a:solidFill>
                          <a:schemeClr val="accent2">
                            <a:lumMod val="40000"/>
                            <a:lumOff val="60000"/>
                          </a:schemeClr>
                        </a:solidFill>
                        <a:ln>
                          <a:solidFill>
                            <a:schemeClr val="accent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48C2A8" w14:textId="287A141A" w:rsidR="00D52DB5" w:rsidRPr="001B1525" w:rsidRDefault="00D52DB5" w:rsidP="004F00E7">
                            <w:pPr>
                              <w:jc w:val="center"/>
                              <w:rPr>
                                <w:rFonts w:ascii="Myriad Pro" w:hAnsi="Myriad Pro"/>
                                <w:color w:val="0D0D0D" w:themeColor="text1" w:themeTint="F2"/>
                                <w:sz w:val="18"/>
                                <w:szCs w:val="18"/>
                              </w:rPr>
                            </w:pPr>
                            <w:r w:rsidRPr="001B1525">
                              <w:rPr>
                                <w:rFonts w:ascii="Myriad Pro" w:hAnsi="Myriad Pro"/>
                                <w:color w:val="0D0D0D" w:themeColor="text1" w:themeTint="F2"/>
                                <w:sz w:val="18"/>
                                <w:szCs w:val="18"/>
                              </w:rPr>
                              <w:t>Funkcijos: remiasi visų linijų ir kitų šalių ataskaitomis, siekdami įgyvendinti priežiūrą ir pasiekti savo tikslus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13890C" id="Rectangle: Rounded Corners 2" o:spid="_x0000_s1027" style="position:absolute;margin-left:24.5pt;margin-top:20.3pt;width:458.5pt;height:30.6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" fillcolor="#f7caac [1301]" strokecolor="#f7caac [1301]" strokeweight="1pt">
                <v:stroke joinstyle="miter"/>
                <v:textbox>
                  <w:txbxContent>
                    <w:p w14:paraId="2D48C2A8" w14:textId="287A141A" w:rsidR="00D52DB5" w:rsidRPr="001B1525" w:rsidRDefault="00D52DB5" w:rsidP="004F00E7">
                      <w:pPr>
                        <w:jc w:val="center"/>
                        <w:rPr>
                          <w:rFonts w:ascii="Myriad Pro" w:hAnsi="Myriad Pro"/>
                          <w:color w:val="0D0D0D" w:themeColor="text1" w:themeTint="F2"/>
                          <w:sz w:val="18"/>
                          <w:szCs w:val="18"/>
                        </w:rPr>
                      </w:pPr>
                      <w:r w:rsidRPr="001B1525">
                        <w:rPr>
                          <w:rFonts w:ascii="Myriad Pro" w:hAnsi="Myriad Pro"/>
                          <w:color w:val="0D0D0D" w:themeColor="text1" w:themeTint="F2"/>
                          <w:sz w:val="18"/>
                          <w:szCs w:val="18"/>
                        </w:rPr>
                        <w:t>Funkcijos: remiasi visų linijų ir kitų šalių ataskaitomis, siekdami įgyvendinti priežiūrą ir pasiekti savo tikslus</w:t>
                      </w:r>
                    </w:p>
                  </w:txbxContent>
                </v:textbox>
                <w10:wrap anchorx="margin"/>
              </v:roundrect>
            </w:pict>
          </mc:Fallback>
        </mc:AlternateContent>
      </w:r>
      <w:r w:rsidR="005C70CF" w:rsidRPr="00694F12">
        <w:rPr>
          <w:rFonts w:ascii="Arial" w:hAnsi="Arial" w:cs="Arial"/>
          <w:b/>
          <w:bCs/>
          <w:noProof/>
          <w:sz w:val="20"/>
          <w:szCs w:val="20"/>
        </w:rPr>
        <mc:AlternateContent>
          <mc:Choice Requires="wps">
            <w:drawing>
              <wp:anchor distT="0" distB="0" distL="114300" distR="114300" simplePos="0" relativeHeight="251789312" behindDoc="0" locked="0" layoutInCell="1" allowOverlap="1" wp14:anchorId="6DD9B35C" wp14:editId="776D0C23">
                <wp:simplePos x="0" y="0"/>
                <wp:positionH relativeFrom="column">
                  <wp:posOffset>1539240</wp:posOffset>
                </wp:positionH>
                <wp:positionV relativeFrom="paragraph">
                  <wp:posOffset>1520190</wp:posOffset>
                </wp:positionV>
                <wp:extent cx="1501140" cy="922020"/>
                <wp:effectExtent l="0" t="0" r="22860" b="11430"/>
                <wp:wrapNone/>
                <wp:docPr id="6" name="Rectangle: Rounded Corners 6"/>
                <wp:cNvGraphicFramePr/>
                <a:graphic xmlns:a="http://schemas.openxmlformats.org/drawingml/2006/main">
                  <a:graphicData uri="http://schemas.microsoft.com/office/word/2010/wordprocessingShape">
                    <wps:wsp>
                      <wps:cNvSpPr/>
                      <wps:spPr>
                        <a:xfrm>
                          <a:off x="0" y="0"/>
                          <a:ext cx="1501140" cy="922020"/>
                        </a:xfrm>
                        <a:prstGeom prst="roundRect">
                          <a:avLst/>
                        </a:prstGeom>
                        <a:solidFill>
                          <a:schemeClr val="accent4">
                            <a:lumMod val="40000"/>
                            <a:lumOff val="60000"/>
                          </a:schemeClr>
                        </a:solidFill>
                        <a:ln>
                          <a:solidFill>
                            <a:schemeClr val="accent4">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AD506F" w14:textId="6EAA129C" w:rsidR="00D52DB5" w:rsidRPr="001B1525" w:rsidRDefault="00D52DB5" w:rsidP="00BD7768">
                            <w:pPr>
                              <w:jc w:val="center"/>
                              <w:rPr>
                                <w:rFonts w:ascii="Myriad Pro" w:hAnsi="Myriad Pro"/>
                                <w:color w:val="0D0D0D" w:themeColor="text1" w:themeTint="F2"/>
                                <w:sz w:val="14"/>
                                <w:szCs w:val="14"/>
                              </w:rPr>
                            </w:pPr>
                            <w:r w:rsidRPr="001B1525">
                              <w:rPr>
                                <w:rFonts w:ascii="Myriad Pro" w:hAnsi="Myriad Pro"/>
                                <w:color w:val="0D0D0D" w:themeColor="text1" w:themeTint="F2"/>
                                <w:sz w:val="18"/>
                                <w:szCs w:val="18"/>
                              </w:rPr>
                              <w:t>Antros linijos funkcijos: teikti papildomas ekspertines žinias, paramą, stebėseną ir kelti klausimus, susijusius su rizikos valdymu</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DD9B35C" id="Rectangle: Rounded Corners 6" o:spid="_x0000_s1028" style="position:absolute;margin-left:121.2pt;margin-top:119.7pt;width:118.2pt;height:72.6pt;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" fillcolor="#ffe599 [1303]" strokecolor="#ffe599 [1303]" strokeweight="1pt">
                <v:stroke joinstyle="miter"/>
                <v:textbox inset="0,0,0,0">
                  <w:txbxContent>
                    <w:p w14:paraId="29AD506F" w14:textId="6EAA129C" w:rsidR="00D52DB5" w:rsidRPr="001B1525" w:rsidRDefault="00D52DB5" w:rsidP="00BD7768">
                      <w:pPr>
                        <w:jc w:val="center"/>
                        <w:rPr>
                          <w:rFonts w:ascii="Myriad Pro" w:hAnsi="Myriad Pro"/>
                          <w:color w:val="0D0D0D" w:themeColor="text1" w:themeTint="F2"/>
                          <w:sz w:val="14"/>
                          <w:szCs w:val="14"/>
                        </w:rPr>
                      </w:pPr>
                      <w:r w:rsidRPr="001B1525">
                        <w:rPr>
                          <w:rFonts w:ascii="Myriad Pro" w:hAnsi="Myriad Pro"/>
                          <w:color w:val="0D0D0D" w:themeColor="text1" w:themeTint="F2"/>
                          <w:sz w:val="18"/>
                          <w:szCs w:val="18"/>
                        </w:rPr>
                        <w:t>Antros linijos funkcijos: teikti papildomas ekspertines žinias, paramą, stebėseną ir kelti klausimus, susijusius su rizikos valdymu</w:t>
                      </w:r>
                    </w:p>
                  </w:txbxContent>
                </v:textbox>
              </v:roundrect>
            </w:pict>
          </mc:Fallback>
        </mc:AlternateContent>
      </w:r>
      <w:r w:rsidR="005C70CF" w:rsidRPr="00694F12">
        <w:rPr>
          <w:rFonts w:ascii="Arial" w:hAnsi="Arial" w:cs="Arial"/>
          <w:b/>
          <w:bCs/>
          <w:noProof/>
          <w:sz w:val="20"/>
          <w:szCs w:val="20"/>
        </w:rPr>
        <mc:AlternateContent>
          <mc:Choice Requires="wps">
            <w:drawing>
              <wp:anchor distT="0" distB="0" distL="114300" distR="114300" simplePos="0" relativeHeight="251787264" behindDoc="0" locked="0" layoutInCell="1" allowOverlap="1" wp14:anchorId="31A86522" wp14:editId="62195612">
                <wp:simplePos x="0" y="0"/>
                <wp:positionH relativeFrom="column">
                  <wp:posOffset>15240</wp:posOffset>
                </wp:positionH>
                <wp:positionV relativeFrom="paragraph">
                  <wp:posOffset>1520190</wp:posOffset>
                </wp:positionV>
                <wp:extent cx="1501140" cy="922020"/>
                <wp:effectExtent l="0" t="0" r="22860" b="11430"/>
                <wp:wrapNone/>
                <wp:docPr id="5" name="Rectangle: Rounded Corners 5"/>
                <wp:cNvGraphicFramePr/>
                <a:graphic xmlns:a="http://schemas.openxmlformats.org/drawingml/2006/main">
                  <a:graphicData uri="http://schemas.microsoft.com/office/word/2010/wordprocessingShape">
                    <wps:wsp>
                      <wps:cNvSpPr/>
                      <wps:spPr>
                        <a:xfrm>
                          <a:off x="0" y="0"/>
                          <a:ext cx="1501140" cy="922020"/>
                        </a:xfrm>
                        <a:prstGeom prst="roundRect">
                          <a:avLst/>
                        </a:prstGeom>
                        <a:solidFill>
                          <a:schemeClr val="accent4">
                            <a:lumMod val="40000"/>
                            <a:lumOff val="60000"/>
                          </a:schemeClr>
                        </a:solidFill>
                        <a:ln>
                          <a:solidFill>
                            <a:schemeClr val="accent4">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1F3911" w14:textId="2B6FB0B5" w:rsidR="00D52DB5" w:rsidRPr="001B1525" w:rsidRDefault="00D52DB5" w:rsidP="00BD7768">
                            <w:pPr>
                              <w:jc w:val="center"/>
                              <w:rPr>
                                <w:rFonts w:ascii="Myriad Pro" w:hAnsi="Myriad Pro"/>
                                <w:color w:val="0D0D0D" w:themeColor="text1" w:themeTint="F2"/>
                                <w:sz w:val="18"/>
                                <w:szCs w:val="18"/>
                              </w:rPr>
                            </w:pPr>
                            <w:r w:rsidRPr="001B1525">
                              <w:rPr>
                                <w:rFonts w:ascii="Myriad Pro" w:hAnsi="Myriad Pro"/>
                                <w:color w:val="0D0D0D" w:themeColor="text1" w:themeTint="F2"/>
                                <w:sz w:val="18"/>
                                <w:szCs w:val="18"/>
                              </w:rPr>
                              <w:t>Pirmos linijos funkcijos:  identifikuoti rizikas, pranešti apie rizikas bei planuojamus, faktinius ir numatomus rezultatus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1A86522" id="Rectangle: Rounded Corners 5" o:spid="_x0000_s1029" style="position:absolute;margin-left:1.2pt;margin-top:119.7pt;width:118.2pt;height:72.6pt;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" fillcolor="#ffe599 [1303]" strokecolor="#ffe599 [1303]" strokeweight="1pt">
                <v:stroke joinstyle="miter"/>
                <v:textbox inset="0,0,0,0">
                  <w:txbxContent>
                    <w:p w14:paraId="501F3911" w14:textId="2B6FB0B5" w:rsidR="00D52DB5" w:rsidRPr="001B1525" w:rsidRDefault="00D52DB5" w:rsidP="00BD7768">
                      <w:pPr>
                        <w:jc w:val="center"/>
                        <w:rPr>
                          <w:rFonts w:ascii="Myriad Pro" w:hAnsi="Myriad Pro"/>
                          <w:color w:val="0D0D0D" w:themeColor="text1" w:themeTint="F2"/>
                          <w:sz w:val="18"/>
                          <w:szCs w:val="18"/>
                        </w:rPr>
                      </w:pPr>
                      <w:r w:rsidRPr="001B1525">
                        <w:rPr>
                          <w:rFonts w:ascii="Myriad Pro" w:hAnsi="Myriad Pro"/>
                          <w:color w:val="0D0D0D" w:themeColor="text1" w:themeTint="F2"/>
                          <w:sz w:val="18"/>
                          <w:szCs w:val="18"/>
                        </w:rPr>
                        <w:t>Pirmos linijos funkcijos:  identifikuoti rizikas, pranešti apie rizikas bei planuojamus, faktinius ir numatomus rezultatus</w:t>
                      </w:r>
                    </w:p>
                  </w:txbxContent>
                </v:textbox>
              </v:roundrect>
            </w:pict>
          </mc:Fallback>
        </mc:AlternateContent>
      </w:r>
      <w:r w:rsidR="008C37B9" w:rsidRPr="00694F12">
        <w:rPr>
          <w:rFonts w:ascii="Arial" w:hAnsi="Arial" w:cs="Arial"/>
          <w:b/>
          <w:bCs/>
          <w:noProof/>
          <w:sz w:val="20"/>
          <w:szCs w:val="20"/>
        </w:rPr>
        <w:drawing>
          <wp:inline distT="0" distB="0" distL="0" distR="0" wp14:anchorId="4D1B9B5C" wp14:editId="378DDECF">
            <wp:extent cx="6553200" cy="279654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AB6E415" w14:textId="4FBA2882" w:rsidR="00F835C9" w:rsidRPr="00F835C9" w:rsidRDefault="00F835C9" w:rsidP="00F835C9">
      <w:pPr>
        <w:pStyle w:val="Caption"/>
        <w:rPr>
          <w:rFonts w:ascii="Arial" w:hAnsi="Arial" w:cs="Arial"/>
          <w:b/>
          <w:bCs/>
          <w:sz w:val="20"/>
          <w:szCs w:val="20"/>
        </w:rPr>
      </w:pPr>
      <w:r>
        <w:t xml:space="preserve">paveikslas </w:t>
      </w:r>
      <w:fldSimple w:instr=" SEQ paveikslas \* ARABIC ">
        <w:r>
          <w:rPr>
            <w:noProof/>
          </w:rPr>
          <w:t>1</w:t>
        </w:r>
      </w:fldSimple>
      <w:r>
        <w:t xml:space="preserve"> Trijų linijų modelio pritaikymas INVEGOJE schema</w:t>
      </w:r>
    </w:p>
    <w:p w14:paraId="38590899" w14:textId="5AF77E1E" w:rsidR="00E81EE3" w:rsidRPr="00694F12" w:rsidRDefault="00441FFA" w:rsidP="00E81EE3">
      <w:pPr>
        <w:spacing w:before="100" w:beforeAutospacing="1" w:after="0" w:line="240" w:lineRule="auto"/>
        <w:ind w:firstLine="284"/>
        <w:jc w:val="both"/>
        <w:rPr>
          <w:rFonts w:ascii="Arial" w:hAnsi="Arial" w:cs="Arial"/>
          <w:sz w:val="20"/>
          <w:szCs w:val="20"/>
        </w:rPr>
      </w:pPr>
      <w:r>
        <w:rPr>
          <w:rFonts w:ascii="Arial" w:hAnsi="Arial" w:cs="Arial"/>
          <w:sz w:val="20"/>
          <w:szCs w:val="20"/>
        </w:rPr>
        <w:t>INVEGOJE</w:t>
      </w:r>
      <w:r w:rsidR="00E81EE3" w:rsidRPr="00694F12">
        <w:rPr>
          <w:rFonts w:ascii="Arial" w:hAnsi="Arial" w:cs="Arial"/>
          <w:sz w:val="20"/>
          <w:szCs w:val="20"/>
        </w:rPr>
        <w:t xml:space="preserve"> pirmos linijos funkcijas atlieka vadovybė ir už konkrečias funkcijas atsakingi darbuotojai, kurie susiduria su rizikomis ir jas identifikuoja. Antros linijos funkcijas atlieka Valdyba, RVSPDG, išoriniai auditoriai ir kt. Trečios linijos funkcijas atlieka </w:t>
      </w:r>
      <w:r>
        <w:rPr>
          <w:rFonts w:ascii="Arial" w:hAnsi="Arial" w:cs="Arial"/>
          <w:sz w:val="20"/>
          <w:szCs w:val="20"/>
        </w:rPr>
        <w:t>INVEGOS</w:t>
      </w:r>
      <w:r w:rsidR="00E81EE3" w:rsidRPr="00694F12">
        <w:rPr>
          <w:rFonts w:ascii="Arial" w:hAnsi="Arial" w:cs="Arial"/>
          <w:sz w:val="20"/>
          <w:szCs w:val="20"/>
        </w:rPr>
        <w:t xml:space="preserve"> vidaus audit</w:t>
      </w:r>
      <w:r w:rsidR="00034B54">
        <w:rPr>
          <w:rFonts w:ascii="Arial" w:hAnsi="Arial" w:cs="Arial"/>
          <w:sz w:val="20"/>
          <w:szCs w:val="20"/>
        </w:rPr>
        <w:t>o tarnyba</w:t>
      </w:r>
      <w:r w:rsidR="00E81EE3" w:rsidRPr="00694F12">
        <w:rPr>
          <w:rFonts w:ascii="Arial" w:hAnsi="Arial" w:cs="Arial"/>
          <w:sz w:val="20"/>
          <w:szCs w:val="20"/>
        </w:rPr>
        <w:t xml:space="preserve">, kuri užtikrina nepriklausomumą. Priežiūros funkcijos vykdytojai </w:t>
      </w:r>
      <w:r>
        <w:rPr>
          <w:rFonts w:ascii="Arial" w:hAnsi="Arial" w:cs="Arial"/>
          <w:sz w:val="20"/>
          <w:szCs w:val="20"/>
        </w:rPr>
        <w:t>INVEGOJE</w:t>
      </w:r>
      <w:r w:rsidR="00E81EE3" w:rsidRPr="00694F12">
        <w:rPr>
          <w:rFonts w:ascii="Arial" w:hAnsi="Arial" w:cs="Arial"/>
          <w:sz w:val="20"/>
          <w:szCs w:val="20"/>
        </w:rPr>
        <w:t xml:space="preserve"> yra Stebėtojų taryba ir akcininkas. Visos schemoje nurodytos dalys bendradarbiaudamos kuria vertę organizacijai ir ją saugo. </w:t>
      </w:r>
    </w:p>
    <w:p w14:paraId="22B05182" w14:textId="7DEA48AF" w:rsidR="0055505B" w:rsidRPr="00694F12" w:rsidRDefault="0055505B" w:rsidP="009F7C71">
      <w:pPr>
        <w:autoSpaceDE w:val="0"/>
        <w:autoSpaceDN w:val="0"/>
        <w:adjustRightInd w:val="0"/>
        <w:spacing w:after="0" w:line="240" w:lineRule="auto"/>
        <w:jc w:val="center"/>
        <w:rPr>
          <w:rFonts w:ascii="Arial" w:hAnsi="Arial" w:cs="Arial"/>
          <w:b/>
          <w:bCs/>
          <w:sz w:val="20"/>
          <w:szCs w:val="20"/>
        </w:rPr>
      </w:pPr>
      <w:bookmarkStart w:id="0" w:name="_Hlk86821701"/>
    </w:p>
    <w:p w14:paraId="6133BB9F" w14:textId="7EA72993" w:rsidR="0055505B" w:rsidRPr="00694F12" w:rsidRDefault="00007385" w:rsidP="0055505B">
      <w:pPr>
        <w:autoSpaceDE w:val="0"/>
        <w:autoSpaceDN w:val="0"/>
        <w:adjustRightInd w:val="0"/>
        <w:spacing w:after="0" w:line="240" w:lineRule="auto"/>
        <w:jc w:val="center"/>
        <w:rPr>
          <w:rFonts w:ascii="Arial" w:hAnsi="Arial" w:cs="Arial"/>
          <w:b/>
          <w:bCs/>
          <w:sz w:val="20"/>
          <w:szCs w:val="20"/>
        </w:rPr>
      </w:pPr>
      <w:r w:rsidRPr="00694F12">
        <w:rPr>
          <w:rFonts w:ascii="Arial" w:hAnsi="Arial" w:cs="Arial"/>
          <w:b/>
          <w:bCs/>
          <w:sz w:val="20"/>
          <w:szCs w:val="20"/>
        </w:rPr>
        <w:t>X</w:t>
      </w:r>
      <w:r w:rsidR="0055505B" w:rsidRPr="00694F12">
        <w:rPr>
          <w:rFonts w:ascii="Arial" w:hAnsi="Arial" w:cs="Arial"/>
          <w:b/>
          <w:bCs/>
          <w:sz w:val="20"/>
          <w:szCs w:val="20"/>
        </w:rPr>
        <w:t xml:space="preserve">. </w:t>
      </w:r>
      <w:r w:rsidR="009D2D3D" w:rsidRPr="00694F12">
        <w:rPr>
          <w:rFonts w:ascii="Arial" w:hAnsi="Arial" w:cs="Arial"/>
          <w:b/>
          <w:bCs/>
          <w:sz w:val="20"/>
          <w:szCs w:val="20"/>
        </w:rPr>
        <w:t>RIZIKŲ VALDYMO SISTEMOS AUDITAS</w:t>
      </w:r>
      <w:r w:rsidR="009C17FB" w:rsidRPr="00694F12">
        <w:rPr>
          <w:rFonts w:ascii="Arial" w:hAnsi="Arial" w:cs="Arial"/>
          <w:b/>
          <w:bCs/>
          <w:sz w:val="20"/>
          <w:szCs w:val="20"/>
        </w:rPr>
        <w:t xml:space="preserve"> (VIDAUS AUDITO</w:t>
      </w:r>
      <w:r w:rsidR="000F100C">
        <w:rPr>
          <w:rFonts w:ascii="Arial" w:hAnsi="Arial" w:cs="Arial"/>
          <w:b/>
          <w:bCs/>
          <w:sz w:val="20"/>
          <w:szCs w:val="20"/>
        </w:rPr>
        <w:t xml:space="preserve"> TARNYBOS</w:t>
      </w:r>
      <w:r w:rsidR="009C17FB" w:rsidRPr="00694F12">
        <w:rPr>
          <w:rFonts w:ascii="Arial" w:hAnsi="Arial" w:cs="Arial"/>
          <w:b/>
          <w:bCs/>
          <w:sz w:val="20"/>
          <w:szCs w:val="20"/>
        </w:rPr>
        <w:t xml:space="preserve"> FUNKCIJA)</w:t>
      </w:r>
    </w:p>
    <w:bookmarkEnd w:id="0"/>
    <w:p w14:paraId="18B1A2F9" w14:textId="2B46449D" w:rsidR="0055505B" w:rsidRPr="00694F12" w:rsidRDefault="0055505B" w:rsidP="009F7C71">
      <w:pPr>
        <w:autoSpaceDE w:val="0"/>
        <w:autoSpaceDN w:val="0"/>
        <w:adjustRightInd w:val="0"/>
        <w:spacing w:after="0" w:line="240" w:lineRule="auto"/>
        <w:jc w:val="center"/>
        <w:rPr>
          <w:rFonts w:ascii="Arial" w:hAnsi="Arial" w:cs="Arial"/>
          <w:b/>
          <w:bCs/>
          <w:sz w:val="20"/>
          <w:szCs w:val="20"/>
        </w:rPr>
      </w:pPr>
    </w:p>
    <w:p w14:paraId="71C5E69F" w14:textId="316BC324" w:rsidR="00157F43" w:rsidRPr="00694F12" w:rsidRDefault="0044175B" w:rsidP="00143B87">
      <w:pPr>
        <w:autoSpaceDE w:val="0"/>
        <w:autoSpaceDN w:val="0"/>
        <w:adjustRightInd w:val="0"/>
        <w:spacing w:after="0" w:line="240" w:lineRule="auto"/>
        <w:ind w:firstLine="284"/>
        <w:jc w:val="both"/>
        <w:rPr>
          <w:rFonts w:ascii="Arial" w:hAnsi="Arial" w:cs="Arial"/>
          <w:sz w:val="20"/>
          <w:szCs w:val="20"/>
        </w:rPr>
      </w:pPr>
      <w:r w:rsidRPr="00694F12">
        <w:rPr>
          <w:rFonts w:ascii="Arial" w:hAnsi="Arial" w:cs="Arial"/>
          <w:sz w:val="20"/>
          <w:szCs w:val="20"/>
        </w:rPr>
        <w:t>Siekiant nustatyti, kad pagrindinės rizikos yra tinkamai nustatytos, valdomos ir apie jas atskleidžiama informacija, t</w:t>
      </w:r>
      <w:r w:rsidR="00157F43" w:rsidRPr="00694F12">
        <w:rPr>
          <w:rFonts w:ascii="Arial" w:hAnsi="Arial" w:cs="Arial"/>
          <w:sz w:val="20"/>
          <w:szCs w:val="20"/>
        </w:rPr>
        <w:t xml:space="preserve">aikomos </w:t>
      </w:r>
      <w:r w:rsidRPr="00694F12">
        <w:rPr>
          <w:rFonts w:ascii="Arial" w:hAnsi="Arial" w:cs="Arial"/>
          <w:sz w:val="20"/>
          <w:szCs w:val="20"/>
        </w:rPr>
        <w:t>r</w:t>
      </w:r>
      <w:r w:rsidR="00157F43" w:rsidRPr="00694F12">
        <w:rPr>
          <w:rFonts w:ascii="Arial" w:hAnsi="Arial" w:cs="Arial"/>
          <w:sz w:val="20"/>
          <w:szCs w:val="20"/>
        </w:rPr>
        <w:t xml:space="preserve">izikų valdymo sistemos ir atskirų priemonių veiksmingumo vidaus </w:t>
      </w:r>
      <w:r w:rsidR="00034B54">
        <w:rPr>
          <w:rFonts w:ascii="Arial" w:hAnsi="Arial" w:cs="Arial"/>
          <w:sz w:val="20"/>
          <w:szCs w:val="20"/>
        </w:rPr>
        <w:t>auditas</w:t>
      </w:r>
      <w:r w:rsidR="009C17FB" w:rsidRPr="00694F12">
        <w:rPr>
          <w:rFonts w:ascii="Arial" w:hAnsi="Arial" w:cs="Arial"/>
          <w:sz w:val="20"/>
          <w:szCs w:val="20"/>
        </w:rPr>
        <w:t>, kurį</w:t>
      </w:r>
      <w:r w:rsidR="00157F43" w:rsidRPr="00694F12">
        <w:rPr>
          <w:rFonts w:ascii="Arial" w:hAnsi="Arial" w:cs="Arial"/>
          <w:sz w:val="20"/>
          <w:szCs w:val="20"/>
        </w:rPr>
        <w:t xml:space="preserve"> turi atlikti funkciškai atskirtas ir nepriklausomai veikiantis darbuotojas (ar padalinys), kuriam pavestos tokios funkcijos, turintis tinkamą kvalifikaciją ir kompetenciją (toliau – vidaus </w:t>
      </w:r>
      <w:r w:rsidR="00034B54" w:rsidRPr="00694F12">
        <w:rPr>
          <w:rFonts w:ascii="Arial" w:hAnsi="Arial" w:cs="Arial"/>
          <w:sz w:val="20"/>
          <w:szCs w:val="20"/>
        </w:rPr>
        <w:t>audito</w:t>
      </w:r>
      <w:r w:rsidR="00034B54">
        <w:rPr>
          <w:rFonts w:ascii="Arial" w:hAnsi="Arial" w:cs="Arial"/>
          <w:sz w:val="20"/>
          <w:szCs w:val="20"/>
        </w:rPr>
        <w:t xml:space="preserve"> tarnyba</w:t>
      </w:r>
      <w:r w:rsidR="00157F43" w:rsidRPr="00694F12">
        <w:rPr>
          <w:rFonts w:ascii="Arial" w:hAnsi="Arial" w:cs="Arial"/>
          <w:sz w:val="20"/>
          <w:szCs w:val="20"/>
        </w:rPr>
        <w:t>)</w:t>
      </w:r>
      <w:r w:rsidRPr="00694F12">
        <w:rPr>
          <w:rFonts w:ascii="Arial" w:hAnsi="Arial" w:cs="Arial"/>
          <w:sz w:val="20"/>
          <w:szCs w:val="20"/>
        </w:rPr>
        <w:t>.</w:t>
      </w:r>
    </w:p>
    <w:p w14:paraId="502D5C7E" w14:textId="281FF16F" w:rsidR="00D02B5A" w:rsidRPr="00694F12" w:rsidRDefault="00157F43" w:rsidP="00143B87">
      <w:pPr>
        <w:autoSpaceDE w:val="0"/>
        <w:autoSpaceDN w:val="0"/>
        <w:adjustRightInd w:val="0"/>
        <w:spacing w:after="0" w:line="240" w:lineRule="auto"/>
        <w:ind w:firstLine="284"/>
        <w:jc w:val="both"/>
        <w:rPr>
          <w:rFonts w:ascii="Arial" w:hAnsi="Arial" w:cs="Arial"/>
          <w:sz w:val="20"/>
          <w:szCs w:val="20"/>
        </w:rPr>
      </w:pPr>
      <w:r w:rsidRPr="00694F12">
        <w:rPr>
          <w:rFonts w:ascii="Arial" w:hAnsi="Arial" w:cs="Arial"/>
          <w:sz w:val="20"/>
          <w:szCs w:val="20"/>
        </w:rPr>
        <w:t xml:space="preserve">Vidaus </w:t>
      </w:r>
      <w:r w:rsidR="00034B54" w:rsidRPr="00694F12">
        <w:rPr>
          <w:rFonts w:ascii="Arial" w:hAnsi="Arial" w:cs="Arial"/>
          <w:sz w:val="20"/>
          <w:szCs w:val="20"/>
        </w:rPr>
        <w:t>audito</w:t>
      </w:r>
      <w:r w:rsidR="00034B54">
        <w:rPr>
          <w:rFonts w:ascii="Arial" w:hAnsi="Arial" w:cs="Arial"/>
          <w:sz w:val="20"/>
          <w:szCs w:val="20"/>
        </w:rPr>
        <w:t xml:space="preserve"> tarnyba</w:t>
      </w:r>
      <w:r w:rsidR="00034B54" w:rsidRPr="00694F12">
        <w:rPr>
          <w:rFonts w:ascii="Arial" w:hAnsi="Arial" w:cs="Arial"/>
          <w:sz w:val="20"/>
          <w:szCs w:val="20"/>
        </w:rPr>
        <w:t xml:space="preserve"> </w:t>
      </w:r>
      <w:r w:rsidR="00441FFA">
        <w:rPr>
          <w:rFonts w:ascii="Arial" w:hAnsi="Arial" w:cs="Arial"/>
          <w:sz w:val="20"/>
          <w:szCs w:val="20"/>
        </w:rPr>
        <w:t xml:space="preserve">INVEGOS </w:t>
      </w:r>
      <w:r w:rsidRPr="00694F12">
        <w:rPr>
          <w:rFonts w:ascii="Arial" w:hAnsi="Arial" w:cs="Arial"/>
          <w:sz w:val="20"/>
          <w:szCs w:val="20"/>
        </w:rPr>
        <w:t>stebėtojų tarybos nustatytu periodiškumu</w:t>
      </w:r>
      <w:r w:rsidR="003816B3" w:rsidRPr="00694F12">
        <w:rPr>
          <w:rFonts w:ascii="Arial" w:hAnsi="Arial" w:cs="Arial"/>
          <w:sz w:val="20"/>
          <w:szCs w:val="20"/>
        </w:rPr>
        <w:t xml:space="preserve"> pagal patvirtintą planą </w:t>
      </w:r>
      <w:r w:rsidR="008E45F5" w:rsidRPr="00694F12">
        <w:rPr>
          <w:rFonts w:ascii="Arial" w:hAnsi="Arial" w:cs="Arial"/>
          <w:sz w:val="20"/>
          <w:szCs w:val="20"/>
        </w:rPr>
        <w:t xml:space="preserve">turi </w:t>
      </w:r>
      <w:r w:rsidR="003816B3" w:rsidRPr="00694F12">
        <w:rPr>
          <w:rFonts w:ascii="Arial" w:hAnsi="Arial" w:cs="Arial"/>
          <w:sz w:val="20"/>
          <w:szCs w:val="20"/>
        </w:rPr>
        <w:t>tikrinti ir vertinti, ar vidaus kontrolės sistema yra veiksminga ir ne re</w:t>
      </w:r>
      <w:r w:rsidRPr="00694F12">
        <w:rPr>
          <w:rFonts w:ascii="Arial" w:hAnsi="Arial" w:cs="Arial"/>
          <w:sz w:val="20"/>
          <w:szCs w:val="20"/>
        </w:rPr>
        <w:t>čiau kaip kartą per metus teikti rašytines su vidaus audito klausimais susijusias ataskaitas.</w:t>
      </w:r>
    </w:p>
    <w:p w14:paraId="77423BFD" w14:textId="584A14A7" w:rsidR="00157F43" w:rsidRPr="00694F12" w:rsidRDefault="00157F43" w:rsidP="00143B87">
      <w:pPr>
        <w:autoSpaceDE w:val="0"/>
        <w:autoSpaceDN w:val="0"/>
        <w:adjustRightInd w:val="0"/>
        <w:spacing w:after="0" w:line="240" w:lineRule="auto"/>
        <w:ind w:firstLine="284"/>
        <w:jc w:val="both"/>
        <w:rPr>
          <w:rFonts w:ascii="Arial" w:hAnsi="Arial" w:cs="Arial"/>
          <w:sz w:val="20"/>
          <w:szCs w:val="20"/>
        </w:rPr>
      </w:pPr>
      <w:r w:rsidRPr="00694F12">
        <w:rPr>
          <w:rFonts w:ascii="Arial" w:hAnsi="Arial" w:cs="Arial"/>
          <w:sz w:val="20"/>
          <w:szCs w:val="20"/>
        </w:rPr>
        <w:t xml:space="preserve">Taip pat vidaus </w:t>
      </w:r>
      <w:r w:rsidR="00034B54" w:rsidRPr="00694F12">
        <w:rPr>
          <w:rFonts w:ascii="Arial" w:hAnsi="Arial" w:cs="Arial"/>
          <w:sz w:val="20"/>
          <w:szCs w:val="20"/>
        </w:rPr>
        <w:t>audito</w:t>
      </w:r>
      <w:r w:rsidR="00034B54">
        <w:rPr>
          <w:rFonts w:ascii="Arial" w:hAnsi="Arial" w:cs="Arial"/>
          <w:sz w:val="20"/>
          <w:szCs w:val="20"/>
        </w:rPr>
        <w:t xml:space="preserve"> tarnyba</w:t>
      </w:r>
      <w:r w:rsidR="00034B54" w:rsidRPr="00694F12">
        <w:rPr>
          <w:rFonts w:ascii="Arial" w:hAnsi="Arial" w:cs="Arial"/>
          <w:sz w:val="20"/>
          <w:szCs w:val="20"/>
        </w:rPr>
        <w:t xml:space="preserve"> </w:t>
      </w:r>
      <w:r w:rsidRPr="00694F12">
        <w:rPr>
          <w:rFonts w:ascii="Arial" w:hAnsi="Arial" w:cs="Arial"/>
          <w:sz w:val="20"/>
          <w:szCs w:val="20"/>
        </w:rPr>
        <w:t>turi:</w:t>
      </w:r>
    </w:p>
    <w:p w14:paraId="43046088" w14:textId="77777777" w:rsidR="00157F43" w:rsidRPr="00694F12" w:rsidRDefault="008E45F5" w:rsidP="000E21E8">
      <w:pPr>
        <w:pStyle w:val="ListParagraph"/>
        <w:numPr>
          <w:ilvl w:val="0"/>
          <w:numId w:val="30"/>
        </w:numPr>
        <w:tabs>
          <w:tab w:val="left" w:pos="709"/>
        </w:tabs>
        <w:autoSpaceDE w:val="0"/>
        <w:autoSpaceDN w:val="0"/>
        <w:adjustRightInd w:val="0"/>
        <w:spacing w:after="0" w:line="240" w:lineRule="auto"/>
        <w:ind w:left="709"/>
        <w:jc w:val="both"/>
        <w:rPr>
          <w:rFonts w:ascii="Arial" w:hAnsi="Arial" w:cs="Arial"/>
          <w:sz w:val="20"/>
          <w:szCs w:val="20"/>
        </w:rPr>
      </w:pPr>
      <w:r w:rsidRPr="00694F12">
        <w:rPr>
          <w:rFonts w:ascii="Arial" w:hAnsi="Arial" w:cs="Arial"/>
          <w:sz w:val="20"/>
          <w:szCs w:val="20"/>
        </w:rPr>
        <w:t>p</w:t>
      </w:r>
      <w:r w:rsidR="00157F43" w:rsidRPr="00694F12">
        <w:rPr>
          <w:rFonts w:ascii="Arial" w:hAnsi="Arial" w:cs="Arial"/>
          <w:sz w:val="20"/>
          <w:szCs w:val="20"/>
        </w:rPr>
        <w:t>rižiūrėti, stebėti, vertinti ir teikti rekomendacijas dėl rizikų valdymo sistemos tobulinimo;</w:t>
      </w:r>
    </w:p>
    <w:p w14:paraId="19F8128E" w14:textId="77777777" w:rsidR="0055505B" w:rsidRPr="00694F12" w:rsidRDefault="008E45F5" w:rsidP="000E21E8">
      <w:pPr>
        <w:pStyle w:val="ListParagraph"/>
        <w:numPr>
          <w:ilvl w:val="0"/>
          <w:numId w:val="30"/>
        </w:numPr>
        <w:tabs>
          <w:tab w:val="left" w:pos="709"/>
        </w:tabs>
        <w:autoSpaceDE w:val="0"/>
        <w:autoSpaceDN w:val="0"/>
        <w:adjustRightInd w:val="0"/>
        <w:spacing w:after="0" w:line="240" w:lineRule="auto"/>
        <w:ind w:left="709"/>
        <w:jc w:val="both"/>
        <w:rPr>
          <w:rFonts w:ascii="Arial" w:hAnsi="Arial" w:cs="Arial"/>
          <w:sz w:val="20"/>
          <w:szCs w:val="20"/>
        </w:rPr>
      </w:pPr>
      <w:r w:rsidRPr="00694F12">
        <w:rPr>
          <w:rFonts w:ascii="Arial" w:hAnsi="Arial" w:cs="Arial"/>
          <w:sz w:val="20"/>
          <w:szCs w:val="20"/>
        </w:rPr>
        <w:t>k</w:t>
      </w:r>
      <w:r w:rsidR="0055505B" w:rsidRPr="00694F12">
        <w:rPr>
          <w:rFonts w:ascii="Arial" w:hAnsi="Arial" w:cs="Arial"/>
          <w:sz w:val="20"/>
          <w:szCs w:val="20"/>
        </w:rPr>
        <w:t>onsultuoti ir teikti rekomendacijas, atsižvelgiant į atlikto audito rezultatus;</w:t>
      </w:r>
    </w:p>
    <w:p w14:paraId="5CECA08F" w14:textId="77777777" w:rsidR="0055505B" w:rsidRPr="00694F12" w:rsidRDefault="008E45F5" w:rsidP="000E21E8">
      <w:pPr>
        <w:pStyle w:val="ListParagraph"/>
        <w:numPr>
          <w:ilvl w:val="0"/>
          <w:numId w:val="30"/>
        </w:numPr>
        <w:tabs>
          <w:tab w:val="left" w:pos="709"/>
        </w:tabs>
        <w:autoSpaceDE w:val="0"/>
        <w:autoSpaceDN w:val="0"/>
        <w:adjustRightInd w:val="0"/>
        <w:spacing w:after="0" w:line="240" w:lineRule="auto"/>
        <w:ind w:left="709"/>
        <w:jc w:val="both"/>
        <w:rPr>
          <w:rFonts w:ascii="Arial" w:hAnsi="Arial" w:cs="Arial"/>
          <w:sz w:val="20"/>
          <w:szCs w:val="20"/>
        </w:rPr>
      </w:pPr>
      <w:r w:rsidRPr="00694F12">
        <w:rPr>
          <w:rFonts w:ascii="Arial" w:hAnsi="Arial" w:cs="Arial"/>
          <w:sz w:val="20"/>
          <w:szCs w:val="20"/>
        </w:rPr>
        <w:t>t</w:t>
      </w:r>
      <w:r w:rsidR="0055505B" w:rsidRPr="00694F12">
        <w:rPr>
          <w:rFonts w:ascii="Arial" w:hAnsi="Arial" w:cs="Arial"/>
          <w:sz w:val="20"/>
          <w:szCs w:val="20"/>
        </w:rPr>
        <w:t>ikrinti, kaip laikomasi nurodytų rekomendacijų</w:t>
      </w:r>
      <w:r w:rsidR="00157F43" w:rsidRPr="00694F12">
        <w:rPr>
          <w:rFonts w:ascii="Arial" w:hAnsi="Arial" w:cs="Arial"/>
          <w:sz w:val="20"/>
          <w:szCs w:val="20"/>
        </w:rPr>
        <w:t>.</w:t>
      </w:r>
    </w:p>
    <w:p w14:paraId="7CD87905" w14:textId="77777777" w:rsidR="0055505B" w:rsidRPr="00694F12" w:rsidRDefault="0055505B" w:rsidP="009F7C71">
      <w:pPr>
        <w:autoSpaceDE w:val="0"/>
        <w:autoSpaceDN w:val="0"/>
        <w:adjustRightInd w:val="0"/>
        <w:spacing w:after="0" w:line="240" w:lineRule="auto"/>
        <w:jc w:val="center"/>
        <w:rPr>
          <w:rFonts w:ascii="Arial" w:hAnsi="Arial" w:cs="Arial"/>
          <w:b/>
          <w:bCs/>
          <w:sz w:val="20"/>
          <w:szCs w:val="20"/>
        </w:rPr>
      </w:pPr>
    </w:p>
    <w:p w14:paraId="17A7A450" w14:textId="77777777" w:rsidR="009E37E4" w:rsidRPr="00694F12" w:rsidRDefault="00310038" w:rsidP="009F7C71">
      <w:pPr>
        <w:autoSpaceDE w:val="0"/>
        <w:autoSpaceDN w:val="0"/>
        <w:adjustRightInd w:val="0"/>
        <w:spacing w:after="0" w:line="240" w:lineRule="auto"/>
        <w:jc w:val="center"/>
        <w:rPr>
          <w:rFonts w:ascii="Arial" w:hAnsi="Arial" w:cs="Arial"/>
          <w:b/>
          <w:bCs/>
          <w:sz w:val="20"/>
          <w:szCs w:val="20"/>
        </w:rPr>
      </w:pPr>
      <w:r w:rsidRPr="00694F12">
        <w:rPr>
          <w:rFonts w:ascii="Arial" w:hAnsi="Arial" w:cs="Arial"/>
          <w:b/>
          <w:bCs/>
          <w:sz w:val="20"/>
          <w:szCs w:val="20"/>
        </w:rPr>
        <w:t>X</w:t>
      </w:r>
      <w:r w:rsidR="00007385" w:rsidRPr="00694F12">
        <w:rPr>
          <w:rFonts w:ascii="Arial" w:hAnsi="Arial" w:cs="Arial"/>
          <w:b/>
          <w:bCs/>
          <w:sz w:val="20"/>
          <w:szCs w:val="20"/>
        </w:rPr>
        <w:t>I</w:t>
      </w:r>
      <w:r w:rsidR="009E37E4" w:rsidRPr="00694F12">
        <w:rPr>
          <w:rFonts w:ascii="Arial" w:hAnsi="Arial" w:cs="Arial"/>
          <w:b/>
          <w:bCs/>
          <w:sz w:val="20"/>
          <w:szCs w:val="20"/>
        </w:rPr>
        <w:t xml:space="preserve">. </w:t>
      </w:r>
      <w:r w:rsidR="009F7C71" w:rsidRPr="00694F12">
        <w:rPr>
          <w:rFonts w:ascii="Arial" w:hAnsi="Arial" w:cs="Arial"/>
          <w:b/>
          <w:bCs/>
          <w:sz w:val="20"/>
          <w:szCs w:val="20"/>
        </w:rPr>
        <w:t>RIZIKŲ VALDYMO PROCESO DALYVIAI IR JŲ ATSAKOMYBĖS</w:t>
      </w:r>
    </w:p>
    <w:p w14:paraId="15574F55" w14:textId="77777777" w:rsidR="009F7C71" w:rsidRPr="00694F12" w:rsidRDefault="009F7C71" w:rsidP="009E37E4">
      <w:pPr>
        <w:autoSpaceDE w:val="0"/>
        <w:autoSpaceDN w:val="0"/>
        <w:adjustRightInd w:val="0"/>
        <w:spacing w:after="0" w:line="240" w:lineRule="auto"/>
        <w:rPr>
          <w:rFonts w:ascii="Arial" w:hAnsi="Arial" w:cs="Arial"/>
          <w:b/>
          <w:bCs/>
          <w:sz w:val="20"/>
          <w:szCs w:val="20"/>
        </w:rPr>
      </w:pPr>
    </w:p>
    <w:p w14:paraId="518B212E" w14:textId="0F536DAF" w:rsidR="009E37E4" w:rsidRDefault="007E2C0B" w:rsidP="00143B87">
      <w:pPr>
        <w:autoSpaceDE w:val="0"/>
        <w:autoSpaceDN w:val="0"/>
        <w:adjustRightInd w:val="0"/>
        <w:spacing w:after="0" w:line="240" w:lineRule="auto"/>
        <w:ind w:firstLine="284"/>
        <w:jc w:val="both"/>
        <w:rPr>
          <w:rFonts w:ascii="Arial" w:hAnsi="Arial" w:cs="Arial"/>
          <w:sz w:val="20"/>
          <w:szCs w:val="20"/>
        </w:rPr>
      </w:pPr>
      <w:r w:rsidRPr="00694F12">
        <w:rPr>
          <w:rFonts w:ascii="Arial" w:hAnsi="Arial" w:cs="Arial"/>
          <w:sz w:val="20"/>
          <w:szCs w:val="20"/>
        </w:rPr>
        <w:t>R</w:t>
      </w:r>
      <w:r w:rsidR="009E37E4" w:rsidRPr="00694F12">
        <w:rPr>
          <w:rFonts w:ascii="Arial" w:hAnsi="Arial" w:cs="Arial"/>
          <w:sz w:val="20"/>
          <w:szCs w:val="20"/>
        </w:rPr>
        <w:t>izikų valdym</w:t>
      </w:r>
      <w:r w:rsidR="008706CA" w:rsidRPr="00694F12">
        <w:rPr>
          <w:rFonts w:ascii="Arial" w:hAnsi="Arial" w:cs="Arial"/>
          <w:sz w:val="20"/>
          <w:szCs w:val="20"/>
        </w:rPr>
        <w:t>o proceso dalyvių</w:t>
      </w:r>
      <w:r w:rsidR="009E37E4" w:rsidRPr="00694F12">
        <w:rPr>
          <w:rFonts w:ascii="Arial" w:hAnsi="Arial" w:cs="Arial"/>
          <w:sz w:val="20"/>
          <w:szCs w:val="20"/>
        </w:rPr>
        <w:t xml:space="preserve"> </w:t>
      </w:r>
      <w:r w:rsidRPr="00694F12">
        <w:rPr>
          <w:rFonts w:ascii="Arial" w:hAnsi="Arial" w:cs="Arial"/>
          <w:sz w:val="20"/>
          <w:szCs w:val="20"/>
        </w:rPr>
        <w:t>atsakomybės nustatytos</w:t>
      </w:r>
      <w:r w:rsidR="009E37E4" w:rsidRPr="00694F12">
        <w:rPr>
          <w:rFonts w:ascii="Arial" w:hAnsi="Arial" w:cs="Arial"/>
          <w:sz w:val="20"/>
          <w:szCs w:val="20"/>
        </w:rPr>
        <w:t>,</w:t>
      </w:r>
      <w:r w:rsidR="00D036EC" w:rsidRPr="00694F12">
        <w:rPr>
          <w:rFonts w:ascii="Arial" w:hAnsi="Arial" w:cs="Arial"/>
          <w:sz w:val="20"/>
          <w:szCs w:val="20"/>
        </w:rPr>
        <w:t xml:space="preserve"> </w:t>
      </w:r>
      <w:r w:rsidR="004A728E" w:rsidRPr="00694F12">
        <w:rPr>
          <w:rFonts w:ascii="Arial" w:hAnsi="Arial" w:cs="Arial"/>
          <w:sz w:val="20"/>
          <w:szCs w:val="20"/>
        </w:rPr>
        <w:t xml:space="preserve">vadovaujantis </w:t>
      </w:r>
      <w:r w:rsidR="00441FFA">
        <w:rPr>
          <w:rFonts w:ascii="Arial" w:hAnsi="Arial" w:cs="Arial"/>
          <w:sz w:val="20"/>
          <w:szCs w:val="20"/>
        </w:rPr>
        <w:t>INVEGOS</w:t>
      </w:r>
      <w:r w:rsidR="008706CA" w:rsidRPr="00694F12">
        <w:rPr>
          <w:rFonts w:ascii="Arial" w:hAnsi="Arial" w:cs="Arial"/>
          <w:sz w:val="20"/>
          <w:szCs w:val="20"/>
        </w:rPr>
        <w:t xml:space="preserve"> įstat</w:t>
      </w:r>
      <w:r w:rsidR="003F2899" w:rsidRPr="00694F12">
        <w:rPr>
          <w:rFonts w:ascii="Arial" w:hAnsi="Arial" w:cs="Arial"/>
          <w:sz w:val="20"/>
          <w:szCs w:val="20"/>
        </w:rPr>
        <w:t>ais</w:t>
      </w:r>
      <w:r w:rsidR="004A728E" w:rsidRPr="00694F12">
        <w:rPr>
          <w:rFonts w:ascii="Arial" w:hAnsi="Arial" w:cs="Arial"/>
          <w:sz w:val="20"/>
          <w:szCs w:val="20"/>
        </w:rPr>
        <w:t xml:space="preserve"> ir kit</w:t>
      </w:r>
      <w:r w:rsidR="003F2899" w:rsidRPr="00694F12">
        <w:rPr>
          <w:rFonts w:ascii="Arial" w:hAnsi="Arial" w:cs="Arial"/>
          <w:sz w:val="20"/>
          <w:szCs w:val="20"/>
        </w:rPr>
        <w:t>ais išorės ir vidaus teisė aktais.</w:t>
      </w:r>
      <w:r w:rsidR="00ED23AD" w:rsidRPr="00694F12">
        <w:rPr>
          <w:rFonts w:ascii="Arial" w:hAnsi="Arial" w:cs="Arial"/>
          <w:sz w:val="20"/>
          <w:szCs w:val="20"/>
        </w:rPr>
        <w:t xml:space="preserve"> </w:t>
      </w:r>
      <w:r w:rsidR="00143B87" w:rsidRPr="00694F12">
        <w:rPr>
          <w:rFonts w:ascii="Arial" w:hAnsi="Arial" w:cs="Arial"/>
          <w:sz w:val="20"/>
          <w:szCs w:val="20"/>
        </w:rPr>
        <w:t>Žemiau</w:t>
      </w:r>
      <w:r w:rsidR="009E37E4" w:rsidRPr="00694F12">
        <w:rPr>
          <w:rFonts w:ascii="Arial" w:hAnsi="Arial" w:cs="Arial"/>
          <w:sz w:val="20"/>
          <w:szCs w:val="20"/>
        </w:rPr>
        <w:t xml:space="preserve"> esančioje lentelėje</w:t>
      </w:r>
      <w:r w:rsidR="00D036EC" w:rsidRPr="00694F12">
        <w:rPr>
          <w:rFonts w:ascii="Arial" w:hAnsi="Arial" w:cs="Arial"/>
          <w:sz w:val="20"/>
          <w:szCs w:val="20"/>
        </w:rPr>
        <w:t xml:space="preserve"> </w:t>
      </w:r>
      <w:r w:rsidR="009E37E4" w:rsidRPr="00694F12">
        <w:rPr>
          <w:rFonts w:ascii="Arial" w:hAnsi="Arial" w:cs="Arial"/>
          <w:sz w:val="20"/>
          <w:szCs w:val="20"/>
        </w:rPr>
        <w:t>detaliau pateikiamos Rizikų valdymo proceso dalyvių atsakomybės:</w:t>
      </w:r>
    </w:p>
    <w:p w14:paraId="0EA37A37" w14:textId="77777777" w:rsidR="00C32EBC" w:rsidRPr="00694F12" w:rsidRDefault="00C32EBC" w:rsidP="00143B87">
      <w:pPr>
        <w:autoSpaceDE w:val="0"/>
        <w:autoSpaceDN w:val="0"/>
        <w:adjustRightInd w:val="0"/>
        <w:spacing w:after="0" w:line="240" w:lineRule="auto"/>
        <w:ind w:firstLine="284"/>
        <w:jc w:val="both"/>
        <w:rPr>
          <w:rFonts w:ascii="Arial" w:hAnsi="Arial" w:cs="Arial"/>
          <w:sz w:val="20"/>
          <w:szCs w:val="20"/>
        </w:rPr>
      </w:pPr>
    </w:p>
    <w:p w14:paraId="6184CF7B" w14:textId="77777777" w:rsidR="00235CAD" w:rsidRPr="00694F12" w:rsidRDefault="00235CAD" w:rsidP="00D036EC">
      <w:pPr>
        <w:autoSpaceDE w:val="0"/>
        <w:autoSpaceDN w:val="0"/>
        <w:adjustRightInd w:val="0"/>
        <w:spacing w:after="0" w:line="240" w:lineRule="auto"/>
        <w:jc w:val="both"/>
        <w:rPr>
          <w:rFonts w:ascii="Arial" w:hAnsi="Arial" w:cs="Arial"/>
          <w:color w:val="004884"/>
          <w:sz w:val="20"/>
          <w:szCs w:val="20"/>
        </w:rPr>
      </w:pPr>
    </w:p>
    <w:tbl>
      <w:tblPr>
        <w:tblStyle w:val="TableGrid"/>
        <w:tblW w:w="9634" w:type="dxa"/>
        <w:tblLook w:val="04A0" w:firstRow="1" w:lastRow="0" w:firstColumn="1" w:lastColumn="0" w:noHBand="0" w:noVBand="1"/>
      </w:tblPr>
      <w:tblGrid>
        <w:gridCol w:w="1980"/>
        <w:gridCol w:w="7654"/>
      </w:tblGrid>
      <w:tr w:rsidR="00D15458" w:rsidRPr="00694F12" w14:paraId="0ECD634B" w14:textId="33E1B2CF" w:rsidTr="00DE01C2">
        <w:tc>
          <w:tcPr>
            <w:tcW w:w="1980" w:type="dxa"/>
            <w:shd w:val="clear" w:color="auto" w:fill="44546A" w:themeFill="text2"/>
          </w:tcPr>
          <w:p w14:paraId="3F187F7F" w14:textId="77777777" w:rsidR="00D15458" w:rsidRPr="00DE01C2" w:rsidRDefault="00D15458" w:rsidP="00C20C09">
            <w:pPr>
              <w:autoSpaceDE w:val="0"/>
              <w:autoSpaceDN w:val="0"/>
              <w:adjustRightInd w:val="0"/>
              <w:jc w:val="center"/>
              <w:rPr>
                <w:rFonts w:ascii="Arial" w:hAnsi="Arial" w:cs="Arial"/>
                <w:b/>
                <w:color w:val="FFFFFF" w:themeColor="background1"/>
                <w:sz w:val="20"/>
                <w:szCs w:val="20"/>
              </w:rPr>
            </w:pPr>
            <w:r w:rsidRPr="00DE01C2">
              <w:rPr>
                <w:rFonts w:ascii="Arial" w:hAnsi="Arial" w:cs="Arial"/>
                <w:b/>
                <w:color w:val="FFFFFF" w:themeColor="background1"/>
                <w:sz w:val="20"/>
                <w:szCs w:val="20"/>
              </w:rPr>
              <w:t>Proceso dalyvis</w:t>
            </w:r>
          </w:p>
        </w:tc>
        <w:tc>
          <w:tcPr>
            <w:tcW w:w="7654" w:type="dxa"/>
            <w:shd w:val="clear" w:color="auto" w:fill="44546A" w:themeFill="text2"/>
          </w:tcPr>
          <w:p w14:paraId="29DFEE80" w14:textId="77777777" w:rsidR="00D15458" w:rsidRPr="00DE01C2" w:rsidRDefault="00D15458" w:rsidP="00C20C09">
            <w:pPr>
              <w:autoSpaceDE w:val="0"/>
              <w:autoSpaceDN w:val="0"/>
              <w:adjustRightInd w:val="0"/>
              <w:jc w:val="center"/>
              <w:rPr>
                <w:rFonts w:ascii="Arial" w:hAnsi="Arial" w:cs="Arial"/>
                <w:b/>
                <w:color w:val="FFFFFF" w:themeColor="background1"/>
                <w:sz w:val="20"/>
                <w:szCs w:val="20"/>
              </w:rPr>
            </w:pPr>
            <w:r w:rsidRPr="00DE01C2">
              <w:rPr>
                <w:rFonts w:ascii="Arial" w:hAnsi="Arial" w:cs="Arial"/>
                <w:b/>
                <w:color w:val="FFFFFF" w:themeColor="background1"/>
                <w:sz w:val="20"/>
                <w:szCs w:val="20"/>
              </w:rPr>
              <w:t>Atsakomybės</w:t>
            </w:r>
          </w:p>
        </w:tc>
      </w:tr>
      <w:tr w:rsidR="00D15458" w:rsidRPr="00694F12" w14:paraId="7B7B16FB" w14:textId="262A6827" w:rsidTr="00543610">
        <w:tc>
          <w:tcPr>
            <w:tcW w:w="1980" w:type="dxa"/>
            <w:vAlign w:val="center"/>
          </w:tcPr>
          <w:p w14:paraId="7866EFF6" w14:textId="77777777" w:rsidR="00D15458" w:rsidRPr="00694F12" w:rsidRDefault="00D15458" w:rsidP="00D036EC">
            <w:pPr>
              <w:autoSpaceDE w:val="0"/>
              <w:autoSpaceDN w:val="0"/>
              <w:adjustRightInd w:val="0"/>
              <w:jc w:val="both"/>
              <w:rPr>
                <w:rFonts w:ascii="Arial" w:hAnsi="Arial" w:cs="Arial"/>
                <w:b/>
                <w:sz w:val="18"/>
                <w:szCs w:val="18"/>
              </w:rPr>
            </w:pPr>
            <w:r w:rsidRPr="00694F12">
              <w:rPr>
                <w:rFonts w:ascii="Arial" w:hAnsi="Arial" w:cs="Arial"/>
                <w:b/>
                <w:sz w:val="18"/>
                <w:szCs w:val="18"/>
              </w:rPr>
              <w:t>Stebėtojų taryba</w:t>
            </w:r>
          </w:p>
        </w:tc>
        <w:tc>
          <w:tcPr>
            <w:tcW w:w="7654" w:type="dxa"/>
          </w:tcPr>
          <w:p w14:paraId="2010A7A8" w14:textId="77777777" w:rsidR="00D15458" w:rsidRPr="00694F12" w:rsidRDefault="00D15458" w:rsidP="00031D28">
            <w:pPr>
              <w:pStyle w:val="ListParagraph"/>
              <w:numPr>
                <w:ilvl w:val="0"/>
                <w:numId w:val="3"/>
              </w:numPr>
              <w:autoSpaceDE w:val="0"/>
              <w:autoSpaceDN w:val="0"/>
              <w:adjustRightInd w:val="0"/>
              <w:ind w:left="178" w:hanging="142"/>
              <w:jc w:val="both"/>
              <w:rPr>
                <w:rFonts w:ascii="Arial" w:hAnsi="Arial" w:cs="Arial"/>
                <w:sz w:val="18"/>
                <w:szCs w:val="18"/>
              </w:rPr>
            </w:pPr>
            <w:r w:rsidRPr="00694F12">
              <w:rPr>
                <w:rFonts w:ascii="Arial" w:hAnsi="Arial" w:cs="Arial"/>
                <w:sz w:val="18"/>
                <w:szCs w:val="18"/>
              </w:rPr>
              <w:t>svarsto ir tvirtina Bendrovės veiklos strategiją, analizuoja ir vertina informaciją apie Bendrovės veiklos strategijos įgyvendinimą;</w:t>
            </w:r>
          </w:p>
          <w:p w14:paraId="39FC921A" w14:textId="77777777" w:rsidR="00D15458" w:rsidRPr="00694F12" w:rsidRDefault="00D15458" w:rsidP="00031D28">
            <w:pPr>
              <w:pStyle w:val="ListParagraph"/>
              <w:numPr>
                <w:ilvl w:val="0"/>
                <w:numId w:val="3"/>
              </w:numPr>
              <w:autoSpaceDE w:val="0"/>
              <w:autoSpaceDN w:val="0"/>
              <w:adjustRightInd w:val="0"/>
              <w:ind w:left="178" w:hanging="142"/>
              <w:jc w:val="both"/>
              <w:rPr>
                <w:rFonts w:ascii="Arial" w:hAnsi="Arial" w:cs="Arial"/>
                <w:sz w:val="18"/>
                <w:szCs w:val="18"/>
              </w:rPr>
            </w:pPr>
            <w:r w:rsidRPr="00694F12">
              <w:rPr>
                <w:rFonts w:ascii="Arial" w:hAnsi="Arial" w:cs="Arial"/>
                <w:sz w:val="18"/>
                <w:szCs w:val="18"/>
              </w:rPr>
              <w:lastRenderedPageBreak/>
              <w:t>renka valdybos narius ir atšaukia juos iš pareigų;</w:t>
            </w:r>
          </w:p>
          <w:p w14:paraId="297DC085" w14:textId="3D370BFD" w:rsidR="00D15458" w:rsidRPr="00694F12" w:rsidRDefault="00D15458" w:rsidP="00F60F02">
            <w:pPr>
              <w:pStyle w:val="ListParagraph"/>
              <w:numPr>
                <w:ilvl w:val="0"/>
                <w:numId w:val="3"/>
              </w:numPr>
              <w:autoSpaceDE w:val="0"/>
              <w:autoSpaceDN w:val="0"/>
              <w:adjustRightInd w:val="0"/>
              <w:ind w:left="178" w:hanging="142"/>
              <w:jc w:val="both"/>
              <w:rPr>
                <w:rFonts w:ascii="Arial" w:hAnsi="Arial" w:cs="Arial"/>
                <w:sz w:val="18"/>
                <w:szCs w:val="18"/>
              </w:rPr>
            </w:pPr>
            <w:r w:rsidRPr="00694F12">
              <w:rPr>
                <w:rFonts w:ascii="Arial" w:hAnsi="Arial" w:cs="Arial"/>
                <w:sz w:val="18"/>
                <w:szCs w:val="18"/>
              </w:rPr>
              <w:t>prižiūri valdybos ir Bendrovės vadovo veiklą, remiantis vidaus audito</w:t>
            </w:r>
            <w:r w:rsidR="00034B54">
              <w:rPr>
                <w:rFonts w:ascii="Arial" w:hAnsi="Arial" w:cs="Arial"/>
                <w:sz w:val="18"/>
                <w:szCs w:val="18"/>
              </w:rPr>
              <w:t xml:space="preserve"> </w:t>
            </w:r>
            <w:r w:rsidRPr="00694F12">
              <w:rPr>
                <w:rFonts w:ascii="Arial" w:hAnsi="Arial" w:cs="Arial"/>
                <w:sz w:val="18"/>
                <w:szCs w:val="18"/>
              </w:rPr>
              <w:t>rezultatais ir kita jiems prieinama informacija, įsitikina, kad numatyto rizikų valdymo proceso laikomasi;</w:t>
            </w:r>
          </w:p>
          <w:p w14:paraId="45C66CA4" w14:textId="77777777" w:rsidR="00D15458" w:rsidRPr="00694F12" w:rsidRDefault="00D15458" w:rsidP="00F60F02">
            <w:pPr>
              <w:pStyle w:val="ListParagraph"/>
              <w:numPr>
                <w:ilvl w:val="0"/>
                <w:numId w:val="3"/>
              </w:numPr>
              <w:autoSpaceDE w:val="0"/>
              <w:autoSpaceDN w:val="0"/>
              <w:adjustRightInd w:val="0"/>
              <w:ind w:left="178" w:hanging="142"/>
              <w:jc w:val="both"/>
              <w:rPr>
                <w:rFonts w:ascii="Arial" w:hAnsi="Arial" w:cs="Arial"/>
                <w:sz w:val="18"/>
                <w:szCs w:val="18"/>
              </w:rPr>
            </w:pPr>
            <w:r w:rsidRPr="00694F12">
              <w:rPr>
                <w:rFonts w:ascii="Arial" w:hAnsi="Arial" w:cs="Arial"/>
                <w:sz w:val="18"/>
                <w:szCs w:val="18"/>
              </w:rPr>
              <w:t>teikia pastabas ir pasiūlymus dėl rizikų valdymo proceso tobulinimo;</w:t>
            </w:r>
          </w:p>
          <w:p w14:paraId="584F7652" w14:textId="2E88E7FC" w:rsidR="00D15458" w:rsidRPr="00694F12" w:rsidRDefault="00D15458" w:rsidP="00F60F02">
            <w:pPr>
              <w:pStyle w:val="ListParagraph"/>
              <w:numPr>
                <w:ilvl w:val="0"/>
                <w:numId w:val="3"/>
              </w:numPr>
              <w:autoSpaceDE w:val="0"/>
              <w:autoSpaceDN w:val="0"/>
              <w:adjustRightInd w:val="0"/>
              <w:ind w:left="178" w:hanging="142"/>
              <w:jc w:val="both"/>
              <w:rPr>
                <w:rFonts w:ascii="Arial" w:hAnsi="Arial" w:cs="Arial"/>
                <w:sz w:val="18"/>
                <w:szCs w:val="18"/>
              </w:rPr>
            </w:pPr>
            <w:r w:rsidRPr="00694F12">
              <w:rPr>
                <w:rFonts w:ascii="Arial" w:hAnsi="Arial" w:cs="Arial"/>
                <w:sz w:val="18"/>
                <w:szCs w:val="18"/>
              </w:rPr>
              <w:t>stebi vidaus kontrolės, rizikos valdymo ir vidaus audito</w:t>
            </w:r>
            <w:r w:rsidR="00034B54">
              <w:rPr>
                <w:rFonts w:ascii="Arial" w:hAnsi="Arial" w:cs="Arial"/>
                <w:sz w:val="18"/>
                <w:szCs w:val="18"/>
              </w:rPr>
              <w:t xml:space="preserve"> </w:t>
            </w:r>
            <w:r w:rsidRPr="00694F12">
              <w:rPr>
                <w:rFonts w:ascii="Arial" w:hAnsi="Arial" w:cs="Arial"/>
                <w:sz w:val="18"/>
                <w:szCs w:val="18"/>
              </w:rPr>
              <w:t>sistemų veiksmingumą;</w:t>
            </w:r>
            <w:r w:rsidR="00364A58" w:rsidRPr="00694F12">
              <w:rPr>
                <w:rFonts w:ascii="Arial" w:hAnsi="Arial" w:cs="Arial"/>
                <w:sz w:val="18"/>
                <w:szCs w:val="18"/>
              </w:rPr>
              <w:t xml:space="preserve"> </w:t>
            </w:r>
          </w:p>
        </w:tc>
      </w:tr>
      <w:tr w:rsidR="00D15458" w:rsidRPr="00694F12" w14:paraId="5D88C45B" w14:textId="14437CD1" w:rsidTr="00543610">
        <w:trPr>
          <w:trHeight w:val="1270"/>
        </w:trPr>
        <w:tc>
          <w:tcPr>
            <w:tcW w:w="1980" w:type="dxa"/>
            <w:vAlign w:val="center"/>
          </w:tcPr>
          <w:p w14:paraId="3C2D8A4E" w14:textId="7404F9A0" w:rsidR="00D15458" w:rsidRPr="00694F12" w:rsidRDefault="00D15458" w:rsidP="008D67FD">
            <w:pPr>
              <w:autoSpaceDE w:val="0"/>
              <w:autoSpaceDN w:val="0"/>
              <w:adjustRightInd w:val="0"/>
              <w:rPr>
                <w:rFonts w:ascii="Arial" w:hAnsi="Arial" w:cs="Arial"/>
                <w:b/>
                <w:sz w:val="18"/>
                <w:szCs w:val="18"/>
              </w:rPr>
            </w:pPr>
            <w:r w:rsidRPr="00694F12">
              <w:rPr>
                <w:rFonts w:ascii="Arial" w:hAnsi="Arial" w:cs="Arial"/>
                <w:b/>
                <w:sz w:val="18"/>
                <w:szCs w:val="18"/>
              </w:rPr>
              <w:lastRenderedPageBreak/>
              <w:t xml:space="preserve">Vidaus </w:t>
            </w:r>
            <w:r w:rsidR="00034B54">
              <w:rPr>
                <w:rFonts w:ascii="Arial" w:hAnsi="Arial" w:cs="Arial"/>
                <w:b/>
                <w:sz w:val="18"/>
                <w:szCs w:val="18"/>
              </w:rPr>
              <w:t>audito tarnyba</w:t>
            </w:r>
          </w:p>
        </w:tc>
        <w:tc>
          <w:tcPr>
            <w:tcW w:w="7654" w:type="dxa"/>
          </w:tcPr>
          <w:p w14:paraId="3A1F9433" w14:textId="77777777" w:rsidR="00D15458" w:rsidRPr="00694F12" w:rsidRDefault="00D15458" w:rsidP="003339F6">
            <w:pPr>
              <w:pStyle w:val="ListParagraph"/>
              <w:numPr>
                <w:ilvl w:val="0"/>
                <w:numId w:val="3"/>
              </w:numPr>
              <w:autoSpaceDE w:val="0"/>
              <w:autoSpaceDN w:val="0"/>
              <w:adjustRightInd w:val="0"/>
              <w:ind w:left="178" w:hanging="142"/>
              <w:jc w:val="both"/>
              <w:rPr>
                <w:rFonts w:ascii="Arial" w:hAnsi="Arial" w:cs="Arial"/>
                <w:sz w:val="18"/>
                <w:szCs w:val="18"/>
              </w:rPr>
            </w:pPr>
            <w:bookmarkStart w:id="1" w:name="_Hlk58835795"/>
            <w:r w:rsidRPr="00694F12">
              <w:rPr>
                <w:rFonts w:ascii="Arial" w:hAnsi="Arial" w:cs="Arial"/>
                <w:sz w:val="18"/>
                <w:szCs w:val="18"/>
              </w:rPr>
              <w:t>veikia kaip patariamasis stebėtojų tarybos organas;</w:t>
            </w:r>
          </w:p>
          <w:p w14:paraId="68853567" w14:textId="77777777" w:rsidR="00D15458" w:rsidRPr="00694F12" w:rsidRDefault="00D15458" w:rsidP="003339F6">
            <w:pPr>
              <w:pStyle w:val="ListParagraph"/>
              <w:numPr>
                <w:ilvl w:val="0"/>
                <w:numId w:val="3"/>
              </w:numPr>
              <w:autoSpaceDE w:val="0"/>
              <w:autoSpaceDN w:val="0"/>
              <w:adjustRightInd w:val="0"/>
              <w:ind w:left="178" w:hanging="142"/>
              <w:jc w:val="both"/>
              <w:rPr>
                <w:rFonts w:ascii="Arial" w:hAnsi="Arial" w:cs="Arial"/>
                <w:sz w:val="18"/>
                <w:szCs w:val="18"/>
              </w:rPr>
            </w:pPr>
            <w:r w:rsidRPr="00694F12">
              <w:rPr>
                <w:rFonts w:ascii="Arial" w:hAnsi="Arial" w:cs="Arial"/>
                <w:sz w:val="18"/>
                <w:szCs w:val="18"/>
              </w:rPr>
              <w:t>prižiūri, stebi, vertina ir teikia rekomendacijas dėl rizikų valdymo sistemos tobulinimo;</w:t>
            </w:r>
          </w:p>
          <w:p w14:paraId="595E9831" w14:textId="0BFFE3C8" w:rsidR="00D15458" w:rsidRPr="00694F12" w:rsidRDefault="00D15458" w:rsidP="001D0EB8">
            <w:pPr>
              <w:pStyle w:val="ListParagraph"/>
              <w:numPr>
                <w:ilvl w:val="0"/>
                <w:numId w:val="3"/>
              </w:numPr>
              <w:autoSpaceDE w:val="0"/>
              <w:autoSpaceDN w:val="0"/>
              <w:adjustRightInd w:val="0"/>
              <w:ind w:left="178" w:hanging="142"/>
              <w:jc w:val="both"/>
              <w:rPr>
                <w:rFonts w:ascii="Arial" w:hAnsi="Arial" w:cs="Arial"/>
                <w:sz w:val="18"/>
                <w:szCs w:val="18"/>
              </w:rPr>
            </w:pPr>
            <w:r w:rsidRPr="00694F12">
              <w:rPr>
                <w:rFonts w:ascii="Arial" w:hAnsi="Arial" w:cs="Arial"/>
                <w:sz w:val="18"/>
                <w:szCs w:val="18"/>
              </w:rPr>
              <w:t xml:space="preserve">nustatytu periodiškumu atlieka centralizuotą </w:t>
            </w:r>
            <w:r w:rsidR="00441FFA">
              <w:rPr>
                <w:rFonts w:ascii="Arial" w:hAnsi="Arial" w:cs="Arial"/>
                <w:sz w:val="18"/>
                <w:szCs w:val="18"/>
              </w:rPr>
              <w:t>INVEGOJE</w:t>
            </w:r>
            <w:r w:rsidRPr="00694F12">
              <w:rPr>
                <w:rFonts w:ascii="Arial" w:hAnsi="Arial" w:cs="Arial"/>
                <w:sz w:val="18"/>
                <w:szCs w:val="18"/>
              </w:rPr>
              <w:t xml:space="preserve"> taikomų Rizikų valdymo sistemos ir atskirų priemonių veiksmingumo vidaus auditą, siekiant nustatyti, kad pagrindinės rizikos yra tinkamai nustatytos, valdomos ir apie jas atskleidžiama informacija;</w:t>
            </w:r>
          </w:p>
          <w:p w14:paraId="1D017F99" w14:textId="77777777" w:rsidR="00D15458" w:rsidRPr="00694F12" w:rsidRDefault="00D15458" w:rsidP="001D0EB8">
            <w:pPr>
              <w:pStyle w:val="ListParagraph"/>
              <w:numPr>
                <w:ilvl w:val="0"/>
                <w:numId w:val="3"/>
              </w:numPr>
              <w:autoSpaceDE w:val="0"/>
              <w:autoSpaceDN w:val="0"/>
              <w:adjustRightInd w:val="0"/>
              <w:ind w:left="178" w:hanging="142"/>
              <w:jc w:val="both"/>
              <w:rPr>
                <w:rFonts w:ascii="Arial" w:hAnsi="Arial" w:cs="Arial"/>
                <w:sz w:val="18"/>
                <w:szCs w:val="18"/>
              </w:rPr>
            </w:pPr>
            <w:r w:rsidRPr="00694F12">
              <w:rPr>
                <w:rFonts w:ascii="Arial" w:hAnsi="Arial" w:cs="Arial"/>
                <w:sz w:val="18"/>
                <w:szCs w:val="18"/>
              </w:rPr>
              <w:t>gautos ir susistemintos informacijos apie rizikų valdymą pagrindu teikia rekomendacijas stebėtojų tarybai;</w:t>
            </w:r>
            <w:bookmarkEnd w:id="1"/>
          </w:p>
        </w:tc>
      </w:tr>
      <w:tr w:rsidR="00D15458" w:rsidRPr="00694F12" w14:paraId="0225510E" w14:textId="441B1A2C" w:rsidTr="00543610">
        <w:trPr>
          <w:trHeight w:val="791"/>
        </w:trPr>
        <w:tc>
          <w:tcPr>
            <w:tcW w:w="1980" w:type="dxa"/>
            <w:vAlign w:val="center"/>
          </w:tcPr>
          <w:p w14:paraId="62E1C49A" w14:textId="77777777" w:rsidR="00D15458" w:rsidRPr="00694F12" w:rsidRDefault="00D15458" w:rsidP="00D036EC">
            <w:pPr>
              <w:autoSpaceDE w:val="0"/>
              <w:autoSpaceDN w:val="0"/>
              <w:adjustRightInd w:val="0"/>
              <w:jc w:val="both"/>
              <w:rPr>
                <w:rFonts w:ascii="Arial" w:hAnsi="Arial" w:cs="Arial"/>
                <w:b/>
                <w:sz w:val="18"/>
                <w:szCs w:val="18"/>
              </w:rPr>
            </w:pPr>
            <w:r w:rsidRPr="00694F12">
              <w:rPr>
                <w:rFonts w:ascii="Arial" w:hAnsi="Arial" w:cs="Arial"/>
                <w:b/>
                <w:sz w:val="18"/>
                <w:szCs w:val="18"/>
              </w:rPr>
              <w:t>Valdyba</w:t>
            </w:r>
          </w:p>
        </w:tc>
        <w:tc>
          <w:tcPr>
            <w:tcW w:w="7654" w:type="dxa"/>
          </w:tcPr>
          <w:p w14:paraId="0A403738" w14:textId="03E81207" w:rsidR="00D15458" w:rsidRPr="00694F12" w:rsidRDefault="00D15458" w:rsidP="001D0EB8">
            <w:pPr>
              <w:pStyle w:val="ListParagraph"/>
              <w:numPr>
                <w:ilvl w:val="0"/>
                <w:numId w:val="5"/>
              </w:numPr>
              <w:autoSpaceDE w:val="0"/>
              <w:autoSpaceDN w:val="0"/>
              <w:adjustRightInd w:val="0"/>
              <w:ind w:left="175" w:hanging="175"/>
              <w:jc w:val="both"/>
              <w:rPr>
                <w:rFonts w:ascii="Arial" w:hAnsi="Arial" w:cs="Arial"/>
                <w:sz w:val="18"/>
                <w:szCs w:val="18"/>
              </w:rPr>
            </w:pPr>
            <w:r w:rsidRPr="00694F12">
              <w:rPr>
                <w:rFonts w:ascii="Arial" w:hAnsi="Arial" w:cs="Arial"/>
                <w:sz w:val="18"/>
                <w:szCs w:val="18"/>
              </w:rPr>
              <w:t xml:space="preserve">užtikrina, kad Politikos nuostatos atitinka </w:t>
            </w:r>
            <w:r w:rsidR="00441FFA">
              <w:rPr>
                <w:rFonts w:ascii="Arial" w:hAnsi="Arial" w:cs="Arial"/>
                <w:sz w:val="18"/>
                <w:szCs w:val="18"/>
              </w:rPr>
              <w:t>INVEGOS</w:t>
            </w:r>
            <w:r w:rsidRPr="00694F12">
              <w:rPr>
                <w:rFonts w:ascii="Arial" w:hAnsi="Arial" w:cs="Arial"/>
                <w:sz w:val="18"/>
                <w:szCs w:val="18"/>
              </w:rPr>
              <w:t xml:space="preserve"> veiklos strategiją, misiją, viziją, vertybes ir galiojančius teisės aktus;</w:t>
            </w:r>
          </w:p>
          <w:p w14:paraId="5C9308B4" w14:textId="48890871" w:rsidR="00D15458" w:rsidRPr="00694F12" w:rsidRDefault="00D15458" w:rsidP="001D0EB8">
            <w:pPr>
              <w:pStyle w:val="ListParagraph"/>
              <w:numPr>
                <w:ilvl w:val="0"/>
                <w:numId w:val="5"/>
              </w:numPr>
              <w:autoSpaceDE w:val="0"/>
              <w:autoSpaceDN w:val="0"/>
              <w:adjustRightInd w:val="0"/>
              <w:ind w:left="175" w:hanging="175"/>
              <w:jc w:val="both"/>
              <w:rPr>
                <w:rFonts w:ascii="Arial" w:hAnsi="Arial" w:cs="Arial"/>
                <w:sz w:val="18"/>
                <w:szCs w:val="18"/>
              </w:rPr>
            </w:pPr>
            <w:r w:rsidRPr="00694F12">
              <w:rPr>
                <w:rFonts w:ascii="Arial" w:hAnsi="Arial" w:cs="Arial"/>
                <w:sz w:val="18"/>
                <w:szCs w:val="18"/>
              </w:rPr>
              <w:t xml:space="preserve">supranta ir </w:t>
            </w:r>
            <w:r w:rsidR="00F835C9">
              <w:rPr>
                <w:rFonts w:ascii="Arial" w:hAnsi="Arial" w:cs="Arial"/>
                <w:sz w:val="18"/>
                <w:szCs w:val="18"/>
              </w:rPr>
              <w:t xml:space="preserve">kartą per metus </w:t>
            </w:r>
            <w:r w:rsidRPr="00694F12">
              <w:rPr>
                <w:rFonts w:ascii="Arial" w:hAnsi="Arial" w:cs="Arial"/>
                <w:sz w:val="18"/>
                <w:szCs w:val="18"/>
              </w:rPr>
              <w:t>nustato Bendrovės rizikos apetitą;</w:t>
            </w:r>
          </w:p>
          <w:p w14:paraId="0FC1C56C" w14:textId="77777777" w:rsidR="00D15458" w:rsidRPr="00694F12" w:rsidRDefault="00D15458" w:rsidP="001D0EB8">
            <w:pPr>
              <w:pStyle w:val="ListParagraph"/>
              <w:numPr>
                <w:ilvl w:val="0"/>
                <w:numId w:val="5"/>
              </w:numPr>
              <w:autoSpaceDE w:val="0"/>
              <w:autoSpaceDN w:val="0"/>
              <w:adjustRightInd w:val="0"/>
              <w:ind w:left="175" w:hanging="175"/>
              <w:jc w:val="both"/>
              <w:rPr>
                <w:rFonts w:ascii="Arial" w:hAnsi="Arial" w:cs="Arial"/>
                <w:sz w:val="18"/>
                <w:szCs w:val="18"/>
              </w:rPr>
            </w:pPr>
            <w:r w:rsidRPr="00694F12">
              <w:rPr>
                <w:rFonts w:ascii="Arial" w:hAnsi="Arial" w:cs="Arial"/>
                <w:sz w:val="18"/>
                <w:szCs w:val="18"/>
              </w:rPr>
              <w:t>nuolat komunikuoja su vadovybe, siekiant pagerinti rizikų valdymą Bendrovėje;</w:t>
            </w:r>
          </w:p>
          <w:p w14:paraId="6DA86B96" w14:textId="77777777" w:rsidR="000F100C" w:rsidRDefault="00D15458" w:rsidP="00363FE4">
            <w:pPr>
              <w:pStyle w:val="ListParagraph"/>
              <w:numPr>
                <w:ilvl w:val="0"/>
                <w:numId w:val="5"/>
              </w:numPr>
              <w:autoSpaceDE w:val="0"/>
              <w:autoSpaceDN w:val="0"/>
              <w:adjustRightInd w:val="0"/>
              <w:ind w:left="175" w:hanging="175"/>
              <w:jc w:val="both"/>
              <w:rPr>
                <w:rFonts w:ascii="Arial" w:hAnsi="Arial" w:cs="Arial"/>
                <w:sz w:val="18"/>
                <w:szCs w:val="18"/>
              </w:rPr>
            </w:pPr>
            <w:r w:rsidRPr="00694F12">
              <w:rPr>
                <w:rFonts w:ascii="Arial" w:hAnsi="Arial" w:cs="Arial"/>
                <w:sz w:val="18"/>
                <w:szCs w:val="18"/>
              </w:rPr>
              <w:t>skatina vadovybę vadovautis Rizikų valdymo procesu ir integruoti jį į planavimo, sprendimų priėmimo ir kontrolės procesus;</w:t>
            </w:r>
          </w:p>
          <w:p w14:paraId="29985E54" w14:textId="3C07C48C" w:rsidR="00D15458" w:rsidRPr="00694F12" w:rsidRDefault="00D15458" w:rsidP="00363FE4">
            <w:pPr>
              <w:pStyle w:val="ListParagraph"/>
              <w:numPr>
                <w:ilvl w:val="0"/>
                <w:numId w:val="5"/>
              </w:numPr>
              <w:autoSpaceDE w:val="0"/>
              <w:autoSpaceDN w:val="0"/>
              <w:adjustRightInd w:val="0"/>
              <w:ind w:left="175" w:hanging="175"/>
              <w:jc w:val="both"/>
              <w:rPr>
                <w:rFonts w:ascii="Arial" w:hAnsi="Arial" w:cs="Arial"/>
                <w:sz w:val="18"/>
                <w:szCs w:val="18"/>
              </w:rPr>
            </w:pPr>
            <w:r w:rsidRPr="00694F12">
              <w:rPr>
                <w:rFonts w:ascii="Arial" w:hAnsi="Arial" w:cs="Arial"/>
                <w:sz w:val="18"/>
                <w:szCs w:val="18"/>
              </w:rPr>
              <w:t xml:space="preserve">tvirtina </w:t>
            </w:r>
            <w:r w:rsidR="00302D4D">
              <w:rPr>
                <w:rFonts w:ascii="Arial" w:hAnsi="Arial" w:cs="Arial"/>
                <w:sz w:val="18"/>
                <w:szCs w:val="18"/>
              </w:rPr>
              <w:t xml:space="preserve">rizikų, kurios </w:t>
            </w:r>
            <w:r w:rsidR="00545E3B">
              <w:rPr>
                <w:rFonts w:ascii="Arial" w:hAnsi="Arial" w:cs="Arial"/>
                <w:sz w:val="18"/>
                <w:szCs w:val="18"/>
              </w:rPr>
              <w:t>viršija</w:t>
            </w:r>
            <w:r w:rsidR="00302D4D">
              <w:rPr>
                <w:rFonts w:ascii="Arial" w:hAnsi="Arial" w:cs="Arial"/>
                <w:sz w:val="18"/>
                <w:szCs w:val="18"/>
              </w:rPr>
              <w:t xml:space="preserve"> rizikos apetito nustatyt</w:t>
            </w:r>
            <w:r w:rsidR="00545E3B">
              <w:rPr>
                <w:rFonts w:ascii="Arial" w:hAnsi="Arial" w:cs="Arial"/>
                <w:sz w:val="18"/>
                <w:szCs w:val="18"/>
              </w:rPr>
              <w:t>ą</w:t>
            </w:r>
            <w:r w:rsidR="00302D4D">
              <w:rPr>
                <w:rFonts w:ascii="Arial" w:hAnsi="Arial" w:cs="Arial"/>
                <w:sz w:val="18"/>
                <w:szCs w:val="18"/>
              </w:rPr>
              <w:t xml:space="preserve"> tolerancijos rib</w:t>
            </w:r>
            <w:r w:rsidR="00545E3B">
              <w:rPr>
                <w:rFonts w:ascii="Arial" w:hAnsi="Arial" w:cs="Arial"/>
                <w:sz w:val="18"/>
                <w:szCs w:val="18"/>
              </w:rPr>
              <w:t>ą</w:t>
            </w:r>
            <w:r w:rsidR="00302D4D">
              <w:rPr>
                <w:rFonts w:ascii="Arial" w:hAnsi="Arial" w:cs="Arial"/>
                <w:sz w:val="18"/>
                <w:szCs w:val="18"/>
              </w:rPr>
              <w:t xml:space="preserve">, </w:t>
            </w:r>
            <w:r w:rsidRPr="00694F12">
              <w:rPr>
                <w:rFonts w:ascii="Arial" w:hAnsi="Arial" w:cs="Arial"/>
                <w:sz w:val="18"/>
                <w:szCs w:val="18"/>
              </w:rPr>
              <w:t xml:space="preserve">rizikų valdymo priemonių planą, įsitikinę, kad jis atitinka ilgalaikius </w:t>
            </w:r>
            <w:r w:rsidR="00441FFA">
              <w:rPr>
                <w:rFonts w:ascii="Arial" w:hAnsi="Arial" w:cs="Arial"/>
                <w:sz w:val="18"/>
                <w:szCs w:val="18"/>
              </w:rPr>
              <w:t>INVEGOS</w:t>
            </w:r>
            <w:r w:rsidRPr="00694F12">
              <w:rPr>
                <w:rFonts w:ascii="Arial" w:hAnsi="Arial" w:cs="Arial"/>
                <w:sz w:val="18"/>
                <w:szCs w:val="18"/>
              </w:rPr>
              <w:t xml:space="preserve"> tikslus;</w:t>
            </w:r>
          </w:p>
          <w:p w14:paraId="0E99AEF2" w14:textId="129D3065" w:rsidR="00D15458" w:rsidRPr="00694F12" w:rsidRDefault="00D15458">
            <w:pPr>
              <w:pStyle w:val="ListParagraph"/>
              <w:numPr>
                <w:ilvl w:val="0"/>
                <w:numId w:val="5"/>
              </w:numPr>
              <w:autoSpaceDE w:val="0"/>
              <w:autoSpaceDN w:val="0"/>
              <w:adjustRightInd w:val="0"/>
              <w:ind w:left="175" w:hanging="175"/>
              <w:jc w:val="both"/>
              <w:rPr>
                <w:rFonts w:ascii="Arial" w:hAnsi="Arial" w:cs="Arial"/>
                <w:sz w:val="18"/>
                <w:szCs w:val="18"/>
              </w:rPr>
            </w:pPr>
            <w:r w:rsidRPr="00694F12">
              <w:rPr>
                <w:rFonts w:ascii="Arial" w:hAnsi="Arial" w:cs="Arial"/>
                <w:sz w:val="18"/>
                <w:szCs w:val="18"/>
              </w:rPr>
              <w:t xml:space="preserve">kas </w:t>
            </w:r>
            <w:r w:rsidR="004C0246">
              <w:rPr>
                <w:rFonts w:ascii="Arial" w:hAnsi="Arial" w:cs="Arial"/>
                <w:sz w:val="18"/>
                <w:szCs w:val="18"/>
              </w:rPr>
              <w:t>ketvirtį</w:t>
            </w:r>
            <w:r w:rsidRPr="00694F12">
              <w:rPr>
                <w:rFonts w:ascii="Arial" w:hAnsi="Arial" w:cs="Arial"/>
                <w:sz w:val="18"/>
                <w:szCs w:val="18"/>
              </w:rPr>
              <w:t xml:space="preserve"> vykdo </w:t>
            </w:r>
            <w:r w:rsidR="004C0246">
              <w:rPr>
                <w:rFonts w:ascii="Arial" w:hAnsi="Arial" w:cs="Arial"/>
                <w:sz w:val="18"/>
                <w:szCs w:val="18"/>
              </w:rPr>
              <w:t xml:space="preserve">valdybos nustatytą rizikos apetitą viršijančių </w:t>
            </w:r>
            <w:r w:rsidRPr="00694F12">
              <w:rPr>
                <w:rFonts w:ascii="Arial" w:hAnsi="Arial" w:cs="Arial"/>
                <w:sz w:val="18"/>
                <w:szCs w:val="18"/>
              </w:rPr>
              <w:t>rizikų valdymo priemonių įgyvendinimo kontrolę;</w:t>
            </w:r>
          </w:p>
          <w:p w14:paraId="55679754" w14:textId="2C71E436" w:rsidR="00D15458" w:rsidRPr="00694F12" w:rsidRDefault="00FA04AB" w:rsidP="00D15458">
            <w:pPr>
              <w:pStyle w:val="ListParagraph"/>
              <w:numPr>
                <w:ilvl w:val="0"/>
                <w:numId w:val="5"/>
              </w:numPr>
              <w:autoSpaceDE w:val="0"/>
              <w:autoSpaceDN w:val="0"/>
              <w:adjustRightInd w:val="0"/>
              <w:ind w:left="175" w:hanging="175"/>
              <w:jc w:val="both"/>
              <w:rPr>
                <w:rFonts w:ascii="Arial" w:hAnsi="Arial" w:cs="Arial"/>
                <w:sz w:val="18"/>
                <w:szCs w:val="18"/>
              </w:rPr>
            </w:pPr>
            <w:r w:rsidRPr="00694F12">
              <w:rPr>
                <w:rFonts w:ascii="Arial" w:hAnsi="Arial" w:cs="Arial"/>
                <w:sz w:val="18"/>
                <w:szCs w:val="18"/>
              </w:rPr>
              <w:t>s</w:t>
            </w:r>
            <w:r w:rsidR="00D15458" w:rsidRPr="00694F12">
              <w:rPr>
                <w:rFonts w:ascii="Arial" w:hAnsi="Arial" w:cs="Arial"/>
                <w:sz w:val="18"/>
                <w:szCs w:val="18"/>
              </w:rPr>
              <w:t>varsto ir tvirtina vidaus kontrolės sistemos organizmo, atidėjinių ir kitas politikas;</w:t>
            </w:r>
          </w:p>
        </w:tc>
      </w:tr>
      <w:tr w:rsidR="00D15458" w:rsidRPr="00694F12" w14:paraId="77A18332" w14:textId="380B49D7" w:rsidTr="00543610">
        <w:trPr>
          <w:trHeight w:val="420"/>
        </w:trPr>
        <w:tc>
          <w:tcPr>
            <w:tcW w:w="1980" w:type="dxa"/>
            <w:vAlign w:val="center"/>
          </w:tcPr>
          <w:p w14:paraId="6CA329E6" w14:textId="77777777" w:rsidR="00D15458" w:rsidRPr="00694F12" w:rsidRDefault="00D15458" w:rsidP="00B724A3">
            <w:pPr>
              <w:autoSpaceDE w:val="0"/>
              <w:autoSpaceDN w:val="0"/>
              <w:adjustRightInd w:val="0"/>
              <w:jc w:val="both"/>
              <w:rPr>
                <w:rFonts w:ascii="Arial" w:hAnsi="Arial" w:cs="Arial"/>
                <w:sz w:val="18"/>
                <w:szCs w:val="18"/>
              </w:rPr>
            </w:pPr>
            <w:r w:rsidRPr="00694F12">
              <w:rPr>
                <w:rFonts w:ascii="Arial" w:hAnsi="Arial" w:cs="Arial"/>
                <w:b/>
                <w:sz w:val="18"/>
                <w:szCs w:val="18"/>
              </w:rPr>
              <w:t>Generalinis direktorius</w:t>
            </w:r>
          </w:p>
        </w:tc>
        <w:tc>
          <w:tcPr>
            <w:tcW w:w="7654" w:type="dxa"/>
          </w:tcPr>
          <w:p w14:paraId="5E6FB2CA" w14:textId="6CB41630" w:rsidR="00D15458" w:rsidRPr="00694F12" w:rsidRDefault="00D15458" w:rsidP="001D0EB8">
            <w:pPr>
              <w:pStyle w:val="ListParagraph"/>
              <w:numPr>
                <w:ilvl w:val="0"/>
                <w:numId w:val="5"/>
              </w:numPr>
              <w:autoSpaceDE w:val="0"/>
              <w:autoSpaceDN w:val="0"/>
              <w:adjustRightInd w:val="0"/>
              <w:ind w:left="175" w:hanging="175"/>
              <w:jc w:val="both"/>
              <w:rPr>
                <w:rFonts w:ascii="Arial" w:hAnsi="Arial" w:cs="Arial"/>
                <w:sz w:val="18"/>
                <w:szCs w:val="18"/>
              </w:rPr>
            </w:pPr>
            <w:r w:rsidRPr="00694F12">
              <w:rPr>
                <w:rFonts w:ascii="Arial" w:hAnsi="Arial" w:cs="Arial"/>
                <w:sz w:val="18"/>
                <w:szCs w:val="18"/>
              </w:rPr>
              <w:t xml:space="preserve">sudaro RVSPDG ar kitą kolegialų organą, kuris atsakingas už </w:t>
            </w:r>
            <w:r w:rsidR="00441FFA">
              <w:rPr>
                <w:rFonts w:ascii="Arial" w:hAnsi="Arial" w:cs="Arial"/>
                <w:sz w:val="18"/>
                <w:szCs w:val="18"/>
              </w:rPr>
              <w:t>INVEGOS</w:t>
            </w:r>
            <w:r w:rsidRPr="00694F12">
              <w:rPr>
                <w:rFonts w:ascii="Arial" w:hAnsi="Arial" w:cs="Arial"/>
                <w:sz w:val="18"/>
                <w:szCs w:val="18"/>
              </w:rPr>
              <w:t xml:space="preserve"> veiklos rizikos identifikavimą, vertinimą, rizikos valdymo priemonių taikymo ir įgyvendinimo priežiūrą bei pasiūlymų, susijusių su rizikos valdymu teikimą </w:t>
            </w:r>
            <w:r w:rsidR="00441FFA">
              <w:rPr>
                <w:rFonts w:ascii="Arial" w:hAnsi="Arial" w:cs="Arial"/>
                <w:sz w:val="18"/>
                <w:szCs w:val="18"/>
              </w:rPr>
              <w:t>INVEGOS</w:t>
            </w:r>
            <w:r w:rsidRPr="00694F12">
              <w:rPr>
                <w:rFonts w:ascii="Arial" w:hAnsi="Arial" w:cs="Arial"/>
                <w:sz w:val="18"/>
                <w:szCs w:val="18"/>
              </w:rPr>
              <w:t xml:space="preserve"> generaliniam direktoriui;</w:t>
            </w:r>
          </w:p>
          <w:p w14:paraId="7E2AD954" w14:textId="77777777" w:rsidR="00D15458" w:rsidRPr="00694F12" w:rsidRDefault="00D15458" w:rsidP="007704B1">
            <w:pPr>
              <w:pStyle w:val="ListParagraph"/>
              <w:numPr>
                <w:ilvl w:val="0"/>
                <w:numId w:val="5"/>
              </w:numPr>
              <w:autoSpaceDE w:val="0"/>
              <w:autoSpaceDN w:val="0"/>
              <w:adjustRightInd w:val="0"/>
              <w:ind w:left="175" w:hanging="175"/>
              <w:jc w:val="both"/>
              <w:rPr>
                <w:rFonts w:ascii="Arial" w:hAnsi="Arial" w:cs="Arial"/>
                <w:sz w:val="18"/>
                <w:szCs w:val="18"/>
              </w:rPr>
            </w:pPr>
            <w:r w:rsidRPr="00694F12">
              <w:rPr>
                <w:rFonts w:ascii="Arial" w:hAnsi="Arial" w:cs="Arial"/>
                <w:sz w:val="18"/>
                <w:szCs w:val="18"/>
              </w:rPr>
              <w:t>įsitikinęs, kad jis atitinka Bendrovės ilgalaikius tikslus, tvirtina rizikų valdymo priemonių planą, išskyrus tų rizikų, kurių valdymo priemones nustato valdyba;</w:t>
            </w:r>
          </w:p>
          <w:p w14:paraId="4CE06593" w14:textId="53C424C6" w:rsidR="00D15458" w:rsidRPr="00694F12" w:rsidRDefault="00D15458" w:rsidP="00F60F02">
            <w:pPr>
              <w:pStyle w:val="ListParagraph"/>
              <w:numPr>
                <w:ilvl w:val="0"/>
                <w:numId w:val="5"/>
              </w:numPr>
              <w:autoSpaceDE w:val="0"/>
              <w:autoSpaceDN w:val="0"/>
              <w:adjustRightInd w:val="0"/>
              <w:ind w:left="175" w:hanging="175"/>
              <w:jc w:val="both"/>
              <w:rPr>
                <w:rFonts w:ascii="Arial" w:hAnsi="Arial" w:cs="Arial"/>
                <w:sz w:val="18"/>
                <w:szCs w:val="18"/>
              </w:rPr>
            </w:pPr>
            <w:r w:rsidRPr="00694F12">
              <w:rPr>
                <w:rFonts w:ascii="Arial" w:hAnsi="Arial" w:cs="Arial"/>
                <w:sz w:val="18"/>
                <w:szCs w:val="18"/>
              </w:rPr>
              <w:t xml:space="preserve">skatina </w:t>
            </w:r>
            <w:r w:rsidR="00441FFA">
              <w:rPr>
                <w:rFonts w:ascii="Arial" w:hAnsi="Arial" w:cs="Arial"/>
                <w:sz w:val="18"/>
                <w:szCs w:val="18"/>
              </w:rPr>
              <w:t xml:space="preserve">INVEGOS </w:t>
            </w:r>
            <w:r w:rsidRPr="00694F12">
              <w:rPr>
                <w:rFonts w:ascii="Arial" w:hAnsi="Arial" w:cs="Arial"/>
                <w:sz w:val="18"/>
                <w:szCs w:val="18"/>
              </w:rPr>
              <w:t>darbuotojus vadovautis rizikų valdymo procesu ir nustatytais principais;</w:t>
            </w:r>
          </w:p>
          <w:p w14:paraId="57A58E32" w14:textId="77777777" w:rsidR="00D15458" w:rsidRPr="00694F12" w:rsidRDefault="00D15458" w:rsidP="00E91DEB">
            <w:pPr>
              <w:pStyle w:val="ListParagraph"/>
              <w:numPr>
                <w:ilvl w:val="0"/>
                <w:numId w:val="5"/>
              </w:numPr>
              <w:autoSpaceDE w:val="0"/>
              <w:autoSpaceDN w:val="0"/>
              <w:adjustRightInd w:val="0"/>
              <w:ind w:left="175" w:hanging="175"/>
              <w:jc w:val="both"/>
              <w:rPr>
                <w:rFonts w:ascii="Arial" w:hAnsi="Arial" w:cs="Arial"/>
                <w:sz w:val="18"/>
                <w:szCs w:val="18"/>
              </w:rPr>
            </w:pPr>
            <w:r w:rsidRPr="00694F12">
              <w:rPr>
                <w:rFonts w:ascii="Arial" w:hAnsi="Arial" w:cs="Arial"/>
                <w:sz w:val="18"/>
                <w:szCs w:val="18"/>
              </w:rPr>
              <w:t>skatina darbuotojus prieš priimant sprendimus įvertinti galimas rizikas;</w:t>
            </w:r>
          </w:p>
          <w:p w14:paraId="054CED2F" w14:textId="77777777" w:rsidR="00D15458" w:rsidRPr="00694F12" w:rsidRDefault="00D15458" w:rsidP="001D0EB8">
            <w:pPr>
              <w:pStyle w:val="ListParagraph"/>
              <w:numPr>
                <w:ilvl w:val="0"/>
                <w:numId w:val="5"/>
              </w:numPr>
              <w:autoSpaceDE w:val="0"/>
              <w:autoSpaceDN w:val="0"/>
              <w:adjustRightInd w:val="0"/>
              <w:ind w:left="175" w:hanging="175"/>
              <w:jc w:val="both"/>
              <w:rPr>
                <w:rFonts w:ascii="Arial" w:hAnsi="Arial" w:cs="Arial"/>
                <w:sz w:val="18"/>
                <w:szCs w:val="18"/>
              </w:rPr>
            </w:pPr>
            <w:r w:rsidRPr="00694F12">
              <w:rPr>
                <w:rFonts w:ascii="Arial" w:hAnsi="Arial" w:cs="Arial"/>
                <w:sz w:val="18"/>
                <w:szCs w:val="18"/>
              </w:rPr>
              <w:t>skatina darbuotojus valdyti rizikas ir atvirai bei ryžtingai komunikuoti apie jas;</w:t>
            </w:r>
          </w:p>
          <w:p w14:paraId="7333CF74" w14:textId="26C3AB27" w:rsidR="00D15458" w:rsidRPr="00694F12" w:rsidRDefault="00D15458" w:rsidP="00F60F02">
            <w:pPr>
              <w:pStyle w:val="ListParagraph"/>
              <w:numPr>
                <w:ilvl w:val="0"/>
                <w:numId w:val="5"/>
              </w:numPr>
              <w:autoSpaceDE w:val="0"/>
              <w:autoSpaceDN w:val="0"/>
              <w:adjustRightInd w:val="0"/>
              <w:ind w:left="175" w:hanging="175"/>
              <w:jc w:val="both"/>
              <w:rPr>
                <w:rFonts w:ascii="Arial" w:hAnsi="Arial" w:cs="Arial"/>
                <w:sz w:val="18"/>
                <w:szCs w:val="18"/>
              </w:rPr>
            </w:pPr>
            <w:r w:rsidRPr="00694F12">
              <w:rPr>
                <w:rFonts w:ascii="Arial" w:hAnsi="Arial" w:cs="Arial"/>
                <w:sz w:val="18"/>
                <w:szCs w:val="18"/>
              </w:rPr>
              <w:t xml:space="preserve">siekia įsitikinti, kad </w:t>
            </w:r>
            <w:r w:rsidR="00441FFA">
              <w:rPr>
                <w:rFonts w:ascii="Arial" w:hAnsi="Arial" w:cs="Arial"/>
                <w:sz w:val="18"/>
                <w:szCs w:val="18"/>
              </w:rPr>
              <w:t>INVEGOS</w:t>
            </w:r>
            <w:r w:rsidRPr="00694F12">
              <w:rPr>
                <w:rFonts w:ascii="Arial" w:hAnsi="Arial" w:cs="Arial"/>
                <w:sz w:val="18"/>
                <w:szCs w:val="18"/>
              </w:rPr>
              <w:t xml:space="preserve"> darbuotojai turi pakankamus įrankius identifikuoti, vertinti, prioretizuoti rizikas ir jų valdymo priemones bei jomis naudojasi;</w:t>
            </w:r>
          </w:p>
          <w:p w14:paraId="25AA9BDD" w14:textId="3B89CE3C" w:rsidR="00D15458" w:rsidRPr="00694F12" w:rsidRDefault="00D15458" w:rsidP="00F60F02">
            <w:pPr>
              <w:pStyle w:val="ListParagraph"/>
              <w:numPr>
                <w:ilvl w:val="0"/>
                <w:numId w:val="5"/>
              </w:numPr>
              <w:autoSpaceDE w:val="0"/>
              <w:autoSpaceDN w:val="0"/>
              <w:adjustRightInd w:val="0"/>
              <w:ind w:left="175" w:hanging="175"/>
              <w:jc w:val="both"/>
              <w:rPr>
                <w:rFonts w:ascii="Arial" w:hAnsi="Arial" w:cs="Arial"/>
                <w:sz w:val="18"/>
                <w:szCs w:val="18"/>
              </w:rPr>
            </w:pPr>
            <w:r w:rsidRPr="00694F12">
              <w:rPr>
                <w:rFonts w:ascii="Arial" w:hAnsi="Arial" w:cs="Arial"/>
                <w:sz w:val="18"/>
                <w:szCs w:val="18"/>
              </w:rPr>
              <w:t xml:space="preserve">inicijuoja neeilinius rizikos valdymo priemonių aptarimus, </w:t>
            </w:r>
            <w:r w:rsidR="00441FFA">
              <w:rPr>
                <w:rFonts w:ascii="Arial" w:hAnsi="Arial" w:cs="Arial"/>
                <w:sz w:val="18"/>
                <w:szCs w:val="18"/>
              </w:rPr>
              <w:t>INVEGOS</w:t>
            </w:r>
            <w:r w:rsidRPr="00694F12">
              <w:rPr>
                <w:rFonts w:ascii="Arial" w:hAnsi="Arial" w:cs="Arial"/>
                <w:sz w:val="18"/>
                <w:szCs w:val="18"/>
              </w:rPr>
              <w:t xml:space="preserve"> viduje ar išorėje įvykus pokyčiams, kurie gali turėti reikšmingos neigiamos įtakos Bendrovės tikslų pasiekimui;</w:t>
            </w:r>
          </w:p>
          <w:p w14:paraId="1D2A378B" w14:textId="77777777" w:rsidR="00D15458" w:rsidRPr="00694F12" w:rsidRDefault="00D15458" w:rsidP="00F60F02">
            <w:pPr>
              <w:pStyle w:val="ListParagraph"/>
              <w:numPr>
                <w:ilvl w:val="0"/>
                <w:numId w:val="5"/>
              </w:numPr>
              <w:autoSpaceDE w:val="0"/>
              <w:autoSpaceDN w:val="0"/>
              <w:adjustRightInd w:val="0"/>
              <w:ind w:left="175" w:hanging="175"/>
              <w:jc w:val="both"/>
              <w:rPr>
                <w:rFonts w:ascii="Arial" w:hAnsi="Arial" w:cs="Arial"/>
                <w:sz w:val="18"/>
                <w:szCs w:val="18"/>
              </w:rPr>
            </w:pPr>
            <w:r w:rsidRPr="00694F12">
              <w:rPr>
                <w:rFonts w:ascii="Arial" w:hAnsi="Arial" w:cs="Arial"/>
                <w:sz w:val="18"/>
                <w:szCs w:val="18"/>
              </w:rPr>
              <w:t>nedelsiant informuoja valdybą apie esmines rizikas, keliančias grėsmę Bendrovės veiklos tęstinumui;</w:t>
            </w:r>
          </w:p>
        </w:tc>
      </w:tr>
      <w:tr w:rsidR="00D15458" w:rsidRPr="00694F12" w14:paraId="4169805A" w14:textId="74F1F4F3" w:rsidTr="00543610">
        <w:trPr>
          <w:trHeight w:val="1340"/>
        </w:trPr>
        <w:tc>
          <w:tcPr>
            <w:tcW w:w="1980" w:type="dxa"/>
            <w:vAlign w:val="center"/>
          </w:tcPr>
          <w:p w14:paraId="0A32FBBF" w14:textId="77777777" w:rsidR="00D15458" w:rsidRPr="00694F12" w:rsidRDefault="00D15458" w:rsidP="00B724A3">
            <w:pPr>
              <w:autoSpaceDE w:val="0"/>
              <w:autoSpaceDN w:val="0"/>
              <w:adjustRightInd w:val="0"/>
              <w:jc w:val="both"/>
              <w:rPr>
                <w:rFonts w:ascii="Arial" w:hAnsi="Arial" w:cs="Arial"/>
                <w:b/>
                <w:sz w:val="18"/>
                <w:szCs w:val="18"/>
              </w:rPr>
            </w:pPr>
            <w:r w:rsidRPr="00694F12">
              <w:rPr>
                <w:rFonts w:ascii="Arial" w:hAnsi="Arial" w:cs="Arial"/>
                <w:b/>
                <w:sz w:val="18"/>
                <w:szCs w:val="18"/>
              </w:rPr>
              <w:t>RVSPDG</w:t>
            </w:r>
          </w:p>
        </w:tc>
        <w:tc>
          <w:tcPr>
            <w:tcW w:w="7654" w:type="dxa"/>
          </w:tcPr>
          <w:p w14:paraId="60F0751F" w14:textId="77777777" w:rsidR="00D15458" w:rsidRPr="00694F12" w:rsidRDefault="00D15458" w:rsidP="008D67FD">
            <w:pPr>
              <w:pStyle w:val="ListParagraph"/>
              <w:numPr>
                <w:ilvl w:val="0"/>
                <w:numId w:val="5"/>
              </w:numPr>
              <w:autoSpaceDE w:val="0"/>
              <w:autoSpaceDN w:val="0"/>
              <w:adjustRightInd w:val="0"/>
              <w:ind w:left="175" w:hanging="175"/>
              <w:jc w:val="both"/>
              <w:rPr>
                <w:rFonts w:ascii="Arial" w:hAnsi="Arial" w:cs="Arial"/>
                <w:sz w:val="18"/>
                <w:szCs w:val="18"/>
              </w:rPr>
            </w:pPr>
            <w:r w:rsidRPr="00694F12">
              <w:rPr>
                <w:rFonts w:ascii="Arial" w:hAnsi="Arial" w:cs="Arial"/>
                <w:sz w:val="18"/>
                <w:szCs w:val="18"/>
              </w:rPr>
              <w:t>dalyvauja rizikų valdymo priemonių ir rizikų stebėsenoje Bendrovėje;</w:t>
            </w:r>
          </w:p>
          <w:p w14:paraId="03CA22F2" w14:textId="47117A44" w:rsidR="00D15458" w:rsidRPr="00694F12" w:rsidRDefault="00D15458">
            <w:pPr>
              <w:pStyle w:val="ListParagraph"/>
              <w:numPr>
                <w:ilvl w:val="0"/>
                <w:numId w:val="5"/>
              </w:numPr>
              <w:autoSpaceDE w:val="0"/>
              <w:autoSpaceDN w:val="0"/>
              <w:adjustRightInd w:val="0"/>
              <w:ind w:left="175" w:hanging="175"/>
              <w:jc w:val="both"/>
              <w:rPr>
                <w:rFonts w:ascii="Arial" w:hAnsi="Arial" w:cs="Arial"/>
                <w:sz w:val="18"/>
                <w:szCs w:val="18"/>
              </w:rPr>
            </w:pPr>
            <w:r w:rsidRPr="00694F12">
              <w:rPr>
                <w:rFonts w:ascii="Arial" w:hAnsi="Arial" w:cs="Arial"/>
                <w:sz w:val="18"/>
                <w:szCs w:val="18"/>
              </w:rPr>
              <w:t>renka informaciją iš trečiųjų šalių, pvz., auditorių, apie suvokimą ir prielaidas valdant rizikas;</w:t>
            </w:r>
          </w:p>
          <w:p w14:paraId="7CAB5AFA" w14:textId="18EB6451" w:rsidR="00D15458" w:rsidRPr="00694F12" w:rsidRDefault="00F835C9" w:rsidP="008D67FD">
            <w:pPr>
              <w:pStyle w:val="ListParagraph"/>
              <w:numPr>
                <w:ilvl w:val="0"/>
                <w:numId w:val="5"/>
              </w:numPr>
              <w:autoSpaceDE w:val="0"/>
              <w:autoSpaceDN w:val="0"/>
              <w:adjustRightInd w:val="0"/>
              <w:ind w:left="175" w:hanging="175"/>
              <w:jc w:val="both"/>
              <w:rPr>
                <w:rFonts w:ascii="Arial" w:hAnsi="Arial" w:cs="Arial"/>
                <w:sz w:val="18"/>
                <w:szCs w:val="18"/>
              </w:rPr>
            </w:pPr>
            <w:r>
              <w:rPr>
                <w:rFonts w:ascii="Arial" w:hAnsi="Arial" w:cs="Arial"/>
                <w:sz w:val="18"/>
                <w:szCs w:val="18"/>
              </w:rPr>
              <w:t>2 kartus</w:t>
            </w:r>
            <w:r w:rsidRPr="00694F12">
              <w:rPr>
                <w:rFonts w:ascii="Arial" w:hAnsi="Arial" w:cs="Arial"/>
                <w:sz w:val="18"/>
                <w:szCs w:val="18"/>
              </w:rPr>
              <w:t xml:space="preserve"> </w:t>
            </w:r>
            <w:r w:rsidR="00D15458" w:rsidRPr="00694F12">
              <w:rPr>
                <w:rFonts w:ascii="Arial" w:hAnsi="Arial" w:cs="Arial"/>
                <w:sz w:val="18"/>
                <w:szCs w:val="18"/>
              </w:rPr>
              <w:t xml:space="preserve">per metus peržiūri ir įvertina pagrindines </w:t>
            </w:r>
            <w:r w:rsidR="00441FFA">
              <w:rPr>
                <w:rFonts w:ascii="Arial" w:hAnsi="Arial" w:cs="Arial"/>
                <w:sz w:val="18"/>
                <w:szCs w:val="18"/>
              </w:rPr>
              <w:t>INVEGOS</w:t>
            </w:r>
            <w:r w:rsidR="00D15458" w:rsidRPr="00694F12">
              <w:rPr>
                <w:rFonts w:ascii="Arial" w:hAnsi="Arial" w:cs="Arial"/>
                <w:sz w:val="18"/>
                <w:szCs w:val="18"/>
              </w:rPr>
              <w:t xml:space="preserve"> rizikas ir vykstančius pokyčius verslo aplinkoje;</w:t>
            </w:r>
          </w:p>
          <w:p w14:paraId="54CE2A72" w14:textId="77777777" w:rsidR="00D15458" w:rsidRPr="00694F12" w:rsidRDefault="00D15458">
            <w:pPr>
              <w:pStyle w:val="ListParagraph"/>
              <w:numPr>
                <w:ilvl w:val="0"/>
                <w:numId w:val="5"/>
              </w:numPr>
              <w:autoSpaceDE w:val="0"/>
              <w:autoSpaceDN w:val="0"/>
              <w:adjustRightInd w:val="0"/>
              <w:ind w:left="175" w:hanging="175"/>
              <w:jc w:val="both"/>
              <w:rPr>
                <w:rFonts w:ascii="Arial" w:hAnsi="Arial" w:cs="Arial"/>
                <w:sz w:val="18"/>
                <w:szCs w:val="18"/>
              </w:rPr>
            </w:pPr>
            <w:r w:rsidRPr="00694F12">
              <w:rPr>
                <w:rFonts w:ascii="Arial" w:hAnsi="Arial" w:cs="Arial"/>
                <w:sz w:val="18"/>
                <w:szCs w:val="18"/>
              </w:rPr>
              <w:t>rizikos valdymo koordinatoriaus prašymu teikia jam informaciją apie tikėtinas rizikas ir atlieka rizikos veiksnių registre esančių rizikų vertinimą;</w:t>
            </w:r>
          </w:p>
          <w:p w14:paraId="043F3A8C" w14:textId="008DDF53" w:rsidR="00D15458" w:rsidRDefault="00D15458" w:rsidP="001D0EB8">
            <w:pPr>
              <w:pStyle w:val="ListParagraph"/>
              <w:numPr>
                <w:ilvl w:val="0"/>
                <w:numId w:val="5"/>
              </w:numPr>
              <w:autoSpaceDE w:val="0"/>
              <w:autoSpaceDN w:val="0"/>
              <w:adjustRightInd w:val="0"/>
              <w:ind w:left="175" w:hanging="175"/>
              <w:jc w:val="both"/>
              <w:rPr>
                <w:rFonts w:ascii="Arial" w:hAnsi="Arial" w:cs="Arial"/>
                <w:sz w:val="18"/>
                <w:szCs w:val="18"/>
              </w:rPr>
            </w:pPr>
            <w:r w:rsidRPr="00694F12">
              <w:rPr>
                <w:rFonts w:ascii="Arial" w:hAnsi="Arial" w:cs="Arial"/>
                <w:sz w:val="18"/>
                <w:szCs w:val="18"/>
              </w:rPr>
              <w:t>nustato rizikų savininkus;</w:t>
            </w:r>
          </w:p>
          <w:p w14:paraId="5DBD1C49" w14:textId="36D975DC" w:rsidR="00545E3B" w:rsidRPr="00545E3B" w:rsidRDefault="00545E3B" w:rsidP="00545E3B">
            <w:pPr>
              <w:pStyle w:val="ListParagraph"/>
              <w:numPr>
                <w:ilvl w:val="0"/>
                <w:numId w:val="5"/>
              </w:numPr>
              <w:autoSpaceDE w:val="0"/>
              <w:autoSpaceDN w:val="0"/>
              <w:adjustRightInd w:val="0"/>
              <w:ind w:left="175" w:hanging="175"/>
              <w:jc w:val="both"/>
              <w:rPr>
                <w:rFonts w:ascii="Arial" w:hAnsi="Arial" w:cs="Arial"/>
                <w:sz w:val="18"/>
                <w:szCs w:val="18"/>
              </w:rPr>
            </w:pPr>
            <w:r w:rsidRPr="00694F12">
              <w:rPr>
                <w:rFonts w:ascii="Arial" w:hAnsi="Arial" w:cs="Arial"/>
                <w:sz w:val="18"/>
                <w:szCs w:val="18"/>
              </w:rPr>
              <w:t xml:space="preserve">kartą per metus </w:t>
            </w:r>
            <w:r w:rsidR="002E3034">
              <w:rPr>
                <w:rFonts w:ascii="Arial" w:hAnsi="Arial" w:cs="Arial"/>
                <w:sz w:val="18"/>
                <w:szCs w:val="18"/>
              </w:rPr>
              <w:t>nustato</w:t>
            </w:r>
            <w:r w:rsidRPr="00694F12">
              <w:rPr>
                <w:rFonts w:ascii="Arial" w:hAnsi="Arial" w:cs="Arial"/>
                <w:sz w:val="18"/>
                <w:szCs w:val="18"/>
              </w:rPr>
              <w:t xml:space="preserve"> </w:t>
            </w:r>
            <w:r>
              <w:rPr>
                <w:rFonts w:ascii="Arial" w:hAnsi="Arial" w:cs="Arial"/>
                <w:sz w:val="18"/>
                <w:szCs w:val="18"/>
              </w:rPr>
              <w:t xml:space="preserve">rizikų, kurios artėja prie rizikos apetito nustatytos tolerancijos ribos, </w:t>
            </w:r>
            <w:r w:rsidRPr="00694F12">
              <w:rPr>
                <w:rFonts w:ascii="Arial" w:hAnsi="Arial" w:cs="Arial"/>
                <w:sz w:val="18"/>
                <w:szCs w:val="18"/>
              </w:rPr>
              <w:t xml:space="preserve">rizikų valdymo priemonių planą, įsitikinę, kad jis atitinka ilgalaikius </w:t>
            </w:r>
            <w:r>
              <w:rPr>
                <w:rFonts w:ascii="Arial" w:hAnsi="Arial" w:cs="Arial"/>
                <w:sz w:val="18"/>
                <w:szCs w:val="18"/>
              </w:rPr>
              <w:t>INVEGOS</w:t>
            </w:r>
            <w:r w:rsidRPr="00694F12">
              <w:rPr>
                <w:rFonts w:ascii="Arial" w:hAnsi="Arial" w:cs="Arial"/>
                <w:sz w:val="18"/>
                <w:szCs w:val="18"/>
              </w:rPr>
              <w:t xml:space="preserve"> tikslus;</w:t>
            </w:r>
          </w:p>
          <w:p w14:paraId="08B5CC41" w14:textId="77777777" w:rsidR="00D15458" w:rsidRPr="00694F12" w:rsidRDefault="00D15458" w:rsidP="00F60F02">
            <w:pPr>
              <w:pStyle w:val="ListParagraph"/>
              <w:numPr>
                <w:ilvl w:val="0"/>
                <w:numId w:val="5"/>
              </w:numPr>
              <w:autoSpaceDE w:val="0"/>
              <w:autoSpaceDN w:val="0"/>
              <w:adjustRightInd w:val="0"/>
              <w:ind w:left="175" w:hanging="175"/>
              <w:jc w:val="both"/>
              <w:rPr>
                <w:rFonts w:ascii="Arial" w:hAnsi="Arial" w:cs="Arial"/>
                <w:sz w:val="18"/>
                <w:szCs w:val="18"/>
              </w:rPr>
            </w:pPr>
            <w:r w:rsidRPr="00694F12">
              <w:rPr>
                <w:rFonts w:ascii="Arial" w:hAnsi="Arial" w:cs="Arial"/>
                <w:sz w:val="18"/>
                <w:szCs w:val="18"/>
              </w:rPr>
              <w:t>prioretizuoja rizikų valdymo priemones;</w:t>
            </w:r>
          </w:p>
        </w:tc>
      </w:tr>
      <w:tr w:rsidR="00D15458" w:rsidRPr="00694F12" w14:paraId="7AB51815" w14:textId="4F366A16" w:rsidTr="00543610">
        <w:trPr>
          <w:trHeight w:val="561"/>
        </w:trPr>
        <w:tc>
          <w:tcPr>
            <w:tcW w:w="1980" w:type="dxa"/>
            <w:vAlign w:val="center"/>
          </w:tcPr>
          <w:p w14:paraId="076DD304" w14:textId="77777777" w:rsidR="00D15458" w:rsidRPr="00694F12" w:rsidRDefault="00D15458" w:rsidP="001D0EB8">
            <w:pPr>
              <w:autoSpaceDE w:val="0"/>
              <w:autoSpaceDN w:val="0"/>
              <w:adjustRightInd w:val="0"/>
              <w:rPr>
                <w:rFonts w:ascii="Arial" w:hAnsi="Arial" w:cs="Arial"/>
                <w:b/>
                <w:bCs/>
                <w:sz w:val="18"/>
                <w:szCs w:val="18"/>
              </w:rPr>
            </w:pPr>
            <w:r w:rsidRPr="00694F12">
              <w:rPr>
                <w:rFonts w:ascii="Arial" w:hAnsi="Arial" w:cs="Arial"/>
                <w:b/>
                <w:bCs/>
                <w:sz w:val="18"/>
                <w:szCs w:val="18"/>
              </w:rPr>
              <w:t>Rizikos valdymo koordinatorius</w:t>
            </w:r>
          </w:p>
        </w:tc>
        <w:tc>
          <w:tcPr>
            <w:tcW w:w="7654" w:type="dxa"/>
          </w:tcPr>
          <w:p w14:paraId="1B44FD86" w14:textId="0DC64924" w:rsidR="00D15458" w:rsidRPr="00694F12" w:rsidRDefault="00D15458" w:rsidP="001D0EB8">
            <w:pPr>
              <w:pStyle w:val="ListParagraph"/>
              <w:numPr>
                <w:ilvl w:val="0"/>
                <w:numId w:val="5"/>
              </w:numPr>
              <w:autoSpaceDE w:val="0"/>
              <w:autoSpaceDN w:val="0"/>
              <w:adjustRightInd w:val="0"/>
              <w:ind w:left="175" w:hanging="175"/>
              <w:jc w:val="both"/>
              <w:rPr>
                <w:rFonts w:ascii="Arial" w:hAnsi="Arial" w:cs="Arial"/>
                <w:sz w:val="18"/>
                <w:szCs w:val="18"/>
              </w:rPr>
            </w:pPr>
            <w:r w:rsidRPr="00694F12">
              <w:rPr>
                <w:rFonts w:ascii="Arial" w:hAnsi="Arial" w:cs="Arial"/>
                <w:sz w:val="18"/>
                <w:szCs w:val="18"/>
              </w:rPr>
              <w:t xml:space="preserve">atsakingas už Politikos peržiūrą ir savalaikį atnaujinimą. Atsižvelgiant į įvairių auditų ir patikrinimų rekomendacijas dėl rizikos valdymo proceso organizavimo </w:t>
            </w:r>
            <w:r w:rsidR="00441FFA">
              <w:rPr>
                <w:rFonts w:ascii="Arial" w:hAnsi="Arial" w:cs="Arial"/>
                <w:sz w:val="18"/>
                <w:szCs w:val="18"/>
              </w:rPr>
              <w:t>INVEGOJE</w:t>
            </w:r>
            <w:r w:rsidRPr="00694F12">
              <w:rPr>
                <w:rFonts w:ascii="Arial" w:hAnsi="Arial" w:cs="Arial"/>
                <w:sz w:val="18"/>
                <w:szCs w:val="18"/>
              </w:rPr>
              <w:t xml:space="preserve"> ir RVSPDG narių bei kitų </w:t>
            </w:r>
            <w:r w:rsidR="00441FFA">
              <w:rPr>
                <w:rFonts w:ascii="Arial" w:hAnsi="Arial" w:cs="Arial"/>
                <w:sz w:val="18"/>
                <w:szCs w:val="18"/>
              </w:rPr>
              <w:t xml:space="preserve">INVEGOS </w:t>
            </w:r>
            <w:r w:rsidRPr="00694F12">
              <w:rPr>
                <w:rFonts w:ascii="Arial" w:hAnsi="Arial" w:cs="Arial"/>
                <w:sz w:val="18"/>
                <w:szCs w:val="18"/>
              </w:rPr>
              <w:t>darbuotojų pateiktas pastabas, teikia pasiūlymus dėl rizikų valdymo sistemos principų tobulinimo;</w:t>
            </w:r>
          </w:p>
          <w:p w14:paraId="40BEB294" w14:textId="77777777" w:rsidR="00D15458" w:rsidRPr="00694F12" w:rsidRDefault="00D15458" w:rsidP="00F60F02">
            <w:pPr>
              <w:pStyle w:val="ListParagraph"/>
              <w:numPr>
                <w:ilvl w:val="0"/>
                <w:numId w:val="5"/>
              </w:numPr>
              <w:autoSpaceDE w:val="0"/>
              <w:autoSpaceDN w:val="0"/>
              <w:adjustRightInd w:val="0"/>
              <w:ind w:left="175" w:hanging="175"/>
              <w:jc w:val="both"/>
              <w:rPr>
                <w:rFonts w:ascii="Arial" w:hAnsi="Arial" w:cs="Arial"/>
                <w:sz w:val="18"/>
                <w:szCs w:val="18"/>
              </w:rPr>
            </w:pPr>
            <w:r w:rsidRPr="00694F12">
              <w:rPr>
                <w:rFonts w:ascii="Arial" w:hAnsi="Arial" w:cs="Arial"/>
                <w:sz w:val="18"/>
                <w:szCs w:val="18"/>
              </w:rPr>
              <w:t>inicijuoja ir koordinuoja rizikos valdymo procesus;</w:t>
            </w:r>
          </w:p>
          <w:p w14:paraId="6ED5BABE" w14:textId="77777777" w:rsidR="00D15458" w:rsidRPr="00694F12" w:rsidRDefault="00D15458" w:rsidP="001D0EB8">
            <w:pPr>
              <w:pStyle w:val="ListParagraph"/>
              <w:numPr>
                <w:ilvl w:val="0"/>
                <w:numId w:val="5"/>
              </w:numPr>
              <w:autoSpaceDE w:val="0"/>
              <w:autoSpaceDN w:val="0"/>
              <w:adjustRightInd w:val="0"/>
              <w:ind w:left="175" w:hanging="175"/>
              <w:jc w:val="both"/>
              <w:rPr>
                <w:rFonts w:ascii="Arial" w:hAnsi="Arial" w:cs="Arial"/>
                <w:sz w:val="18"/>
                <w:szCs w:val="18"/>
              </w:rPr>
            </w:pPr>
            <w:r w:rsidRPr="00694F12">
              <w:rPr>
                <w:rFonts w:ascii="Arial" w:hAnsi="Arial" w:cs="Arial"/>
                <w:sz w:val="18"/>
                <w:szCs w:val="18"/>
              </w:rPr>
              <w:t>apibendrina iš RVSPDG narių ir kitų šaltinių surinktą informaciją apie tikėtiną riziką, ją susistemina ir pateikia rizikos veiksnių registrą RVSPDG;</w:t>
            </w:r>
          </w:p>
          <w:p w14:paraId="186A0935" w14:textId="77777777" w:rsidR="00D15458" w:rsidRPr="00694F12" w:rsidRDefault="00D15458" w:rsidP="001D0EB8">
            <w:pPr>
              <w:pStyle w:val="ListParagraph"/>
              <w:numPr>
                <w:ilvl w:val="0"/>
                <w:numId w:val="5"/>
              </w:numPr>
              <w:autoSpaceDE w:val="0"/>
              <w:autoSpaceDN w:val="0"/>
              <w:adjustRightInd w:val="0"/>
              <w:ind w:left="175" w:hanging="175"/>
              <w:jc w:val="both"/>
              <w:rPr>
                <w:rFonts w:ascii="Arial" w:hAnsi="Arial" w:cs="Arial"/>
                <w:sz w:val="18"/>
                <w:szCs w:val="18"/>
              </w:rPr>
            </w:pPr>
            <w:r w:rsidRPr="00694F12">
              <w:rPr>
                <w:rFonts w:ascii="Arial" w:hAnsi="Arial" w:cs="Arial"/>
                <w:sz w:val="18"/>
                <w:szCs w:val="18"/>
              </w:rPr>
              <w:t>susistemina rizikos veiksnių registro vertinimo rezultatus ir teikia siūlymus RVSPDG dėl galimų rizikos valdymo priemonių ir jų įgyvendinimo terminų;</w:t>
            </w:r>
          </w:p>
          <w:p w14:paraId="36EFE53C" w14:textId="77777777" w:rsidR="00D15458" w:rsidRPr="00694F12" w:rsidRDefault="00D15458" w:rsidP="001D0EB8">
            <w:pPr>
              <w:pStyle w:val="ListParagraph"/>
              <w:numPr>
                <w:ilvl w:val="0"/>
                <w:numId w:val="5"/>
              </w:numPr>
              <w:autoSpaceDE w:val="0"/>
              <w:autoSpaceDN w:val="0"/>
              <w:adjustRightInd w:val="0"/>
              <w:ind w:left="175" w:hanging="175"/>
              <w:jc w:val="both"/>
              <w:rPr>
                <w:rFonts w:ascii="Arial" w:hAnsi="Arial" w:cs="Arial"/>
                <w:sz w:val="18"/>
                <w:szCs w:val="18"/>
              </w:rPr>
            </w:pPr>
            <w:r w:rsidRPr="00694F12">
              <w:rPr>
                <w:rFonts w:ascii="Arial" w:hAnsi="Arial" w:cs="Arial"/>
                <w:sz w:val="18"/>
                <w:szCs w:val="18"/>
              </w:rPr>
              <w:t>kartą per ketvirtį apibendrina rizikos savininkų teikiamą informaciją apie rizikos valdymo priemonių plano įgyvendinimą ir teikia ataskaitą generaliniam direktoriui;</w:t>
            </w:r>
          </w:p>
          <w:p w14:paraId="2C3A045E" w14:textId="77777777" w:rsidR="00D15458" w:rsidRPr="00694F12" w:rsidRDefault="00D15458">
            <w:pPr>
              <w:pStyle w:val="ListParagraph"/>
              <w:numPr>
                <w:ilvl w:val="0"/>
                <w:numId w:val="5"/>
              </w:numPr>
              <w:autoSpaceDE w:val="0"/>
              <w:autoSpaceDN w:val="0"/>
              <w:adjustRightInd w:val="0"/>
              <w:ind w:left="175" w:hanging="175"/>
              <w:jc w:val="both"/>
              <w:rPr>
                <w:rFonts w:ascii="Arial" w:hAnsi="Arial" w:cs="Arial"/>
                <w:sz w:val="18"/>
                <w:szCs w:val="18"/>
              </w:rPr>
            </w:pPr>
            <w:r w:rsidRPr="00694F12">
              <w:rPr>
                <w:rFonts w:ascii="Arial" w:hAnsi="Arial" w:cs="Arial"/>
                <w:sz w:val="18"/>
                <w:szCs w:val="18"/>
              </w:rPr>
              <w:t>kas pusę metų teikia valdybai ataskaitą apie jos nustatytų reikšmingų rizikų valdymo priemonių plano įgyvendinimą;</w:t>
            </w:r>
          </w:p>
          <w:p w14:paraId="48C64E42" w14:textId="0AF09EAE" w:rsidR="00D15458" w:rsidRPr="00694F12" w:rsidRDefault="00D15458" w:rsidP="001D0EB8">
            <w:pPr>
              <w:pStyle w:val="ListParagraph"/>
              <w:numPr>
                <w:ilvl w:val="0"/>
                <w:numId w:val="5"/>
              </w:numPr>
              <w:autoSpaceDE w:val="0"/>
              <w:autoSpaceDN w:val="0"/>
              <w:adjustRightInd w:val="0"/>
              <w:ind w:left="175" w:hanging="175"/>
              <w:jc w:val="both"/>
              <w:rPr>
                <w:rFonts w:ascii="Arial" w:hAnsi="Arial" w:cs="Arial"/>
                <w:sz w:val="18"/>
                <w:szCs w:val="18"/>
              </w:rPr>
            </w:pPr>
            <w:r w:rsidRPr="00694F12">
              <w:rPr>
                <w:rFonts w:ascii="Arial" w:hAnsi="Arial" w:cs="Arial"/>
                <w:sz w:val="18"/>
                <w:szCs w:val="18"/>
              </w:rPr>
              <w:t xml:space="preserve">prireikus konsultuoja </w:t>
            </w:r>
            <w:r w:rsidR="00441FFA">
              <w:rPr>
                <w:rFonts w:ascii="Arial" w:hAnsi="Arial" w:cs="Arial"/>
                <w:sz w:val="18"/>
                <w:szCs w:val="18"/>
              </w:rPr>
              <w:t>INVEGOS</w:t>
            </w:r>
            <w:r w:rsidRPr="00694F12">
              <w:rPr>
                <w:rFonts w:ascii="Arial" w:hAnsi="Arial" w:cs="Arial"/>
                <w:sz w:val="18"/>
                <w:szCs w:val="18"/>
              </w:rPr>
              <w:t xml:space="preserve"> darbuotojus dėl tinkamo rizikos valdymo ir teikia siūlymus bei inicijuoja veiksmus didinančius rizikos valdymo sistemos efektyvumą ir rezultatyvumą; </w:t>
            </w:r>
          </w:p>
        </w:tc>
      </w:tr>
      <w:tr w:rsidR="00D15458" w:rsidRPr="00694F12" w14:paraId="109B85B6" w14:textId="4C607289" w:rsidTr="00543610">
        <w:trPr>
          <w:trHeight w:val="994"/>
        </w:trPr>
        <w:tc>
          <w:tcPr>
            <w:tcW w:w="1980" w:type="dxa"/>
            <w:vAlign w:val="center"/>
          </w:tcPr>
          <w:p w14:paraId="1069E33B" w14:textId="77777777" w:rsidR="00D15458" w:rsidRPr="00694F12" w:rsidRDefault="00D15458" w:rsidP="00460B11">
            <w:pPr>
              <w:autoSpaceDE w:val="0"/>
              <w:autoSpaceDN w:val="0"/>
              <w:adjustRightInd w:val="0"/>
              <w:rPr>
                <w:rFonts w:ascii="Arial" w:hAnsi="Arial" w:cs="Arial"/>
                <w:b/>
                <w:bCs/>
                <w:sz w:val="18"/>
                <w:szCs w:val="18"/>
              </w:rPr>
            </w:pPr>
            <w:r w:rsidRPr="00694F12">
              <w:rPr>
                <w:rFonts w:ascii="Arial" w:hAnsi="Arial" w:cs="Arial"/>
                <w:b/>
                <w:bCs/>
                <w:sz w:val="18"/>
                <w:szCs w:val="18"/>
              </w:rPr>
              <w:t>Rizikų</w:t>
            </w:r>
          </w:p>
          <w:p w14:paraId="493EFCD0" w14:textId="77777777" w:rsidR="00D15458" w:rsidRPr="00694F12" w:rsidRDefault="00D15458" w:rsidP="00460B11">
            <w:pPr>
              <w:autoSpaceDE w:val="0"/>
              <w:autoSpaceDN w:val="0"/>
              <w:adjustRightInd w:val="0"/>
              <w:rPr>
                <w:rFonts w:ascii="Arial" w:hAnsi="Arial" w:cs="Arial"/>
                <w:b/>
                <w:bCs/>
                <w:sz w:val="18"/>
                <w:szCs w:val="18"/>
              </w:rPr>
            </w:pPr>
            <w:r w:rsidRPr="00694F12">
              <w:rPr>
                <w:rFonts w:ascii="Arial" w:hAnsi="Arial" w:cs="Arial"/>
                <w:b/>
                <w:bCs/>
                <w:sz w:val="18"/>
                <w:szCs w:val="18"/>
              </w:rPr>
              <w:t>savininkas</w:t>
            </w:r>
          </w:p>
          <w:p w14:paraId="1075A21D" w14:textId="77777777" w:rsidR="00D15458" w:rsidRPr="00694F12" w:rsidRDefault="00D15458" w:rsidP="00D036EC">
            <w:pPr>
              <w:autoSpaceDE w:val="0"/>
              <w:autoSpaceDN w:val="0"/>
              <w:adjustRightInd w:val="0"/>
              <w:jc w:val="both"/>
              <w:rPr>
                <w:rFonts w:ascii="Arial" w:hAnsi="Arial" w:cs="Arial"/>
                <w:sz w:val="18"/>
                <w:szCs w:val="18"/>
              </w:rPr>
            </w:pPr>
          </w:p>
        </w:tc>
        <w:tc>
          <w:tcPr>
            <w:tcW w:w="7654" w:type="dxa"/>
          </w:tcPr>
          <w:p w14:paraId="0BD8F141" w14:textId="77777777" w:rsidR="00D15458" w:rsidRPr="00694F12" w:rsidRDefault="00D15458" w:rsidP="001D0EB8">
            <w:pPr>
              <w:pStyle w:val="ListParagraph"/>
              <w:numPr>
                <w:ilvl w:val="0"/>
                <w:numId w:val="5"/>
              </w:numPr>
              <w:autoSpaceDE w:val="0"/>
              <w:autoSpaceDN w:val="0"/>
              <w:adjustRightInd w:val="0"/>
              <w:ind w:left="175" w:hanging="175"/>
              <w:jc w:val="both"/>
              <w:rPr>
                <w:rFonts w:ascii="Arial" w:hAnsi="Arial" w:cs="Arial"/>
                <w:sz w:val="18"/>
                <w:szCs w:val="18"/>
              </w:rPr>
            </w:pPr>
            <w:r w:rsidRPr="00694F12">
              <w:rPr>
                <w:rFonts w:ascii="Arial" w:hAnsi="Arial" w:cs="Arial"/>
                <w:sz w:val="18"/>
                <w:szCs w:val="18"/>
              </w:rPr>
              <w:t>dalyvauja rizikų valdymo procese nustatant ir analizuojant rizikas;</w:t>
            </w:r>
          </w:p>
          <w:p w14:paraId="1CABFF5E" w14:textId="77777777" w:rsidR="00D15458" w:rsidRPr="00694F12" w:rsidRDefault="00D15458" w:rsidP="001D0EB8">
            <w:pPr>
              <w:pStyle w:val="ListParagraph"/>
              <w:numPr>
                <w:ilvl w:val="0"/>
                <w:numId w:val="5"/>
              </w:numPr>
              <w:autoSpaceDE w:val="0"/>
              <w:autoSpaceDN w:val="0"/>
              <w:adjustRightInd w:val="0"/>
              <w:ind w:left="175" w:hanging="175"/>
              <w:jc w:val="both"/>
              <w:rPr>
                <w:rFonts w:ascii="Arial" w:hAnsi="Arial" w:cs="Arial"/>
                <w:sz w:val="18"/>
                <w:szCs w:val="18"/>
              </w:rPr>
            </w:pPr>
            <w:r w:rsidRPr="00694F12">
              <w:rPr>
                <w:rFonts w:ascii="Arial" w:hAnsi="Arial" w:cs="Arial"/>
                <w:sz w:val="18"/>
                <w:szCs w:val="18"/>
              </w:rPr>
              <w:t>siūlo rizikų valdymo priemones;</w:t>
            </w:r>
          </w:p>
          <w:p w14:paraId="0D7067D5" w14:textId="77777777" w:rsidR="00D15458" w:rsidRPr="00694F12" w:rsidRDefault="00D15458" w:rsidP="001D0EB8">
            <w:pPr>
              <w:pStyle w:val="ListParagraph"/>
              <w:numPr>
                <w:ilvl w:val="0"/>
                <w:numId w:val="5"/>
              </w:numPr>
              <w:autoSpaceDE w:val="0"/>
              <w:autoSpaceDN w:val="0"/>
              <w:adjustRightInd w:val="0"/>
              <w:ind w:left="175" w:hanging="175"/>
              <w:jc w:val="both"/>
              <w:rPr>
                <w:rFonts w:ascii="Arial" w:hAnsi="Arial" w:cs="Arial"/>
                <w:sz w:val="18"/>
                <w:szCs w:val="18"/>
              </w:rPr>
            </w:pPr>
            <w:r w:rsidRPr="00694F12">
              <w:rPr>
                <w:rFonts w:ascii="Arial" w:hAnsi="Arial" w:cs="Arial"/>
                <w:sz w:val="18"/>
                <w:szCs w:val="18"/>
              </w:rPr>
              <w:t>nuolat stebi identifikuotas rizikas, taiko nustatytas rizikų valdymo priemones ir vertina netoleruotinos rizikos pasireiškimo galimybes;</w:t>
            </w:r>
          </w:p>
          <w:p w14:paraId="2C4C1013" w14:textId="77777777" w:rsidR="00D15458" w:rsidRPr="00694F12" w:rsidRDefault="00D15458" w:rsidP="001D0EB8">
            <w:pPr>
              <w:pStyle w:val="ListParagraph"/>
              <w:numPr>
                <w:ilvl w:val="0"/>
                <w:numId w:val="5"/>
              </w:numPr>
              <w:autoSpaceDE w:val="0"/>
              <w:autoSpaceDN w:val="0"/>
              <w:adjustRightInd w:val="0"/>
              <w:ind w:left="175" w:hanging="175"/>
              <w:jc w:val="both"/>
              <w:rPr>
                <w:rFonts w:ascii="Arial" w:hAnsi="Arial" w:cs="Arial"/>
                <w:sz w:val="18"/>
                <w:szCs w:val="18"/>
              </w:rPr>
            </w:pPr>
            <w:r w:rsidRPr="00694F12">
              <w:rPr>
                <w:rFonts w:ascii="Arial" w:hAnsi="Arial" w:cs="Arial"/>
                <w:sz w:val="18"/>
                <w:szCs w:val="18"/>
              </w:rPr>
              <w:t>kas ketvirtį pildo jam priskirtų rizikos valdymo priemonių įgyvendinimo ataskaitas;</w:t>
            </w:r>
          </w:p>
          <w:p w14:paraId="7D117D7E" w14:textId="77777777" w:rsidR="00D15458" w:rsidRPr="00694F12" w:rsidRDefault="00D15458" w:rsidP="001D0EB8">
            <w:pPr>
              <w:pStyle w:val="ListParagraph"/>
              <w:numPr>
                <w:ilvl w:val="0"/>
                <w:numId w:val="5"/>
              </w:numPr>
              <w:autoSpaceDE w:val="0"/>
              <w:autoSpaceDN w:val="0"/>
              <w:adjustRightInd w:val="0"/>
              <w:ind w:left="175" w:hanging="175"/>
              <w:jc w:val="both"/>
              <w:rPr>
                <w:rFonts w:ascii="Arial" w:hAnsi="Arial" w:cs="Arial"/>
                <w:sz w:val="18"/>
                <w:szCs w:val="18"/>
              </w:rPr>
            </w:pPr>
            <w:r w:rsidRPr="00694F12">
              <w:rPr>
                <w:rFonts w:ascii="Arial" w:hAnsi="Arial" w:cs="Arial"/>
                <w:sz w:val="18"/>
                <w:szCs w:val="18"/>
              </w:rPr>
              <w:lastRenderedPageBreak/>
              <w:t>nedelsiant informuoja generalinį direktorių ir RVSPDG apie padidėjusią rizikų, kurių savininku jis yra, grėsmę Bendrovės veiklos tęstinumui;</w:t>
            </w:r>
          </w:p>
          <w:p w14:paraId="23084DC0" w14:textId="77777777" w:rsidR="00D15458" w:rsidRPr="00694F12" w:rsidRDefault="00D15458" w:rsidP="001D0EB8">
            <w:pPr>
              <w:pStyle w:val="ListParagraph"/>
              <w:numPr>
                <w:ilvl w:val="0"/>
                <w:numId w:val="5"/>
              </w:numPr>
              <w:autoSpaceDE w:val="0"/>
              <w:autoSpaceDN w:val="0"/>
              <w:adjustRightInd w:val="0"/>
              <w:ind w:left="175" w:hanging="175"/>
              <w:jc w:val="both"/>
              <w:rPr>
                <w:rFonts w:ascii="Arial" w:hAnsi="Arial" w:cs="Arial"/>
                <w:sz w:val="18"/>
                <w:szCs w:val="18"/>
              </w:rPr>
            </w:pPr>
            <w:r w:rsidRPr="00694F12">
              <w:rPr>
                <w:rFonts w:ascii="Arial" w:hAnsi="Arial" w:cs="Arial"/>
                <w:sz w:val="18"/>
                <w:szCs w:val="18"/>
              </w:rPr>
              <w:t>identifikuoja naujas rizikas.</w:t>
            </w:r>
          </w:p>
        </w:tc>
      </w:tr>
    </w:tbl>
    <w:p w14:paraId="39654B1E" w14:textId="77777777" w:rsidR="00F85BAE" w:rsidRPr="00694F12" w:rsidRDefault="00F85BAE" w:rsidP="00D036EC">
      <w:pPr>
        <w:autoSpaceDE w:val="0"/>
        <w:autoSpaceDN w:val="0"/>
        <w:adjustRightInd w:val="0"/>
        <w:spacing w:after="0" w:line="240" w:lineRule="auto"/>
        <w:jc w:val="both"/>
        <w:rPr>
          <w:rFonts w:ascii="Arial" w:hAnsi="Arial" w:cs="Arial"/>
          <w:color w:val="004884"/>
          <w:sz w:val="20"/>
          <w:szCs w:val="20"/>
        </w:rPr>
      </w:pPr>
    </w:p>
    <w:p w14:paraId="7DFF99FB" w14:textId="77777777" w:rsidR="00143B87" w:rsidRPr="00694F12" w:rsidRDefault="00143B87">
      <w:pPr>
        <w:rPr>
          <w:rFonts w:ascii="Arial" w:eastAsia="Calibri" w:hAnsi="Arial" w:cs="Arial"/>
          <w:sz w:val="20"/>
          <w:szCs w:val="20"/>
        </w:rPr>
      </w:pPr>
      <w:r w:rsidRPr="00694F12">
        <w:rPr>
          <w:rFonts w:ascii="Arial" w:eastAsia="Calibri" w:hAnsi="Arial" w:cs="Arial"/>
          <w:sz w:val="20"/>
          <w:szCs w:val="20"/>
        </w:rPr>
        <w:br w:type="page"/>
      </w:r>
    </w:p>
    <w:p w14:paraId="51C33B74" w14:textId="77777777" w:rsidR="00143B87" w:rsidRPr="00694F12" w:rsidRDefault="00143B87">
      <w:pPr>
        <w:rPr>
          <w:rFonts w:ascii="Arial" w:eastAsia="Calibri" w:hAnsi="Arial" w:cs="Arial"/>
          <w:sz w:val="20"/>
          <w:szCs w:val="20"/>
        </w:rPr>
        <w:sectPr w:rsidR="00143B87" w:rsidRPr="00694F12" w:rsidSect="00A271D7">
          <w:headerReference w:type="default" r:id="rId13"/>
          <w:footerReference w:type="default" r:id="rId14"/>
          <w:headerReference w:type="first" r:id="rId15"/>
          <w:pgSz w:w="11906" w:h="16838"/>
          <w:pgMar w:top="720" w:right="720" w:bottom="1134" w:left="1134" w:header="567" w:footer="567" w:gutter="0"/>
          <w:cols w:space="1296"/>
          <w:docGrid w:linePitch="360"/>
        </w:sectPr>
      </w:pPr>
    </w:p>
    <w:p w14:paraId="53239C27" w14:textId="3BDA123A" w:rsidR="00DF615C" w:rsidRPr="00694F12" w:rsidRDefault="00DF615C" w:rsidP="00DF615C">
      <w:pPr>
        <w:rPr>
          <w:rFonts w:ascii="Arial" w:eastAsia="Calibri" w:hAnsi="Arial" w:cs="Arial"/>
          <w:b/>
          <w:sz w:val="20"/>
          <w:szCs w:val="20"/>
        </w:rPr>
      </w:pPr>
      <w:r>
        <w:rPr>
          <w:rFonts w:ascii="Arial" w:eastAsia="Calibri" w:hAnsi="Arial" w:cs="Arial"/>
          <w:b/>
          <w:sz w:val="20"/>
          <w:szCs w:val="20"/>
        </w:rPr>
        <w:lastRenderedPageBreak/>
        <w:t>1</w:t>
      </w:r>
      <w:r w:rsidRPr="00694F12">
        <w:rPr>
          <w:rFonts w:ascii="Arial" w:eastAsia="Calibri" w:hAnsi="Arial" w:cs="Arial"/>
          <w:b/>
          <w:sz w:val="20"/>
          <w:szCs w:val="20"/>
        </w:rPr>
        <w:t xml:space="preserve"> priedas. </w:t>
      </w:r>
      <w:r>
        <w:rPr>
          <w:rFonts w:ascii="Arial" w:eastAsia="Calibri" w:hAnsi="Arial" w:cs="Arial"/>
          <w:b/>
          <w:sz w:val="20"/>
          <w:szCs w:val="20"/>
        </w:rPr>
        <w:t>Operacinių rizikų registras</w:t>
      </w:r>
    </w:p>
    <w:p w14:paraId="182A65F4" w14:textId="77777777" w:rsidR="00DF615C" w:rsidRPr="00694F12" w:rsidRDefault="00DF615C" w:rsidP="00DF615C">
      <w:pPr>
        <w:spacing w:after="0" w:line="240" w:lineRule="auto"/>
        <w:jc w:val="center"/>
        <w:rPr>
          <w:rFonts w:ascii="Arial" w:hAnsi="Arial" w:cs="Arial"/>
          <w:sz w:val="24"/>
          <w:szCs w:val="24"/>
        </w:rPr>
      </w:pPr>
    </w:p>
    <w:p w14:paraId="2D95F6B1" w14:textId="77777777" w:rsidR="00DF615C" w:rsidRPr="00694F12" w:rsidRDefault="00DF615C" w:rsidP="00DF615C">
      <w:pPr>
        <w:spacing w:after="0" w:line="240" w:lineRule="auto"/>
        <w:jc w:val="center"/>
        <w:rPr>
          <w:rFonts w:ascii="Arial" w:hAnsi="Arial" w:cs="Arial"/>
        </w:rPr>
      </w:pPr>
      <w:r w:rsidRPr="00694F12">
        <w:rPr>
          <w:rFonts w:ascii="Arial" w:hAnsi="Arial" w:cs="Arial"/>
        </w:rPr>
        <w:t>20___ m. UAB „Investicijų ir verslo garantijos“</w:t>
      </w:r>
    </w:p>
    <w:p w14:paraId="6D25AEDA" w14:textId="00833096" w:rsidR="00DF615C" w:rsidRPr="00694F12" w:rsidRDefault="00DF615C" w:rsidP="00DF615C">
      <w:pPr>
        <w:spacing w:after="0" w:line="240" w:lineRule="auto"/>
        <w:jc w:val="center"/>
        <w:rPr>
          <w:rFonts w:ascii="Arial" w:hAnsi="Arial" w:cs="Arial"/>
        </w:rPr>
      </w:pPr>
      <w:r>
        <w:rPr>
          <w:rFonts w:ascii="Arial" w:hAnsi="Arial" w:cs="Arial"/>
        </w:rPr>
        <w:t>Operacinių rizikų registras</w:t>
      </w:r>
    </w:p>
    <w:p w14:paraId="59B1D722" w14:textId="77777777" w:rsidR="00DF615C" w:rsidRPr="00694F12" w:rsidRDefault="00DF615C" w:rsidP="00DF615C">
      <w:pPr>
        <w:spacing w:after="0" w:line="240" w:lineRule="auto"/>
        <w:jc w:val="center"/>
        <w:rPr>
          <w:rFonts w:ascii="Arial" w:hAnsi="Arial" w:cs="Arial"/>
          <w:sz w:val="24"/>
          <w:szCs w:val="24"/>
        </w:rPr>
      </w:pPr>
      <w:r w:rsidRPr="00694F12">
        <w:rPr>
          <w:rFonts w:ascii="Arial" w:hAnsi="Arial" w:cs="Arial"/>
          <w:sz w:val="24"/>
          <w:szCs w:val="24"/>
        </w:rPr>
        <w:t>___________________________</w:t>
      </w:r>
    </w:p>
    <w:p w14:paraId="16970999" w14:textId="77777777" w:rsidR="00DF615C" w:rsidRPr="00694F12" w:rsidRDefault="00DF615C" w:rsidP="00DF615C">
      <w:pPr>
        <w:spacing w:after="0" w:line="240" w:lineRule="auto"/>
        <w:jc w:val="center"/>
        <w:rPr>
          <w:rFonts w:ascii="Arial" w:hAnsi="Arial" w:cs="Arial"/>
          <w:sz w:val="18"/>
          <w:szCs w:val="18"/>
        </w:rPr>
      </w:pPr>
      <w:r w:rsidRPr="00694F12">
        <w:rPr>
          <w:rFonts w:ascii="Arial" w:hAnsi="Arial" w:cs="Arial"/>
          <w:sz w:val="18"/>
          <w:szCs w:val="18"/>
        </w:rPr>
        <w:t>(data, protokolo Nr.)</w:t>
      </w:r>
    </w:p>
    <w:p w14:paraId="5C9123BA" w14:textId="51268A4F" w:rsidR="00B776D9" w:rsidRDefault="00B776D9" w:rsidP="00DF615C">
      <w:pPr>
        <w:rPr>
          <w:rFonts w:ascii="Arial" w:eastAsia="Calibri" w:hAnsi="Arial" w:cs="Arial"/>
          <w:sz w:val="20"/>
          <w:szCs w:val="20"/>
        </w:rPr>
      </w:pPr>
    </w:p>
    <w:p w14:paraId="4E94D3E3" w14:textId="77777777" w:rsidR="00B776D9" w:rsidRPr="00694F12" w:rsidRDefault="00B776D9" w:rsidP="00DF615C">
      <w:pPr>
        <w:rPr>
          <w:rFonts w:ascii="Arial" w:eastAsia="Calibri" w:hAnsi="Arial" w:cs="Arial"/>
          <w:sz w:val="20"/>
          <w:szCs w:val="20"/>
        </w:rPr>
      </w:pPr>
    </w:p>
    <w:tbl>
      <w:tblPr>
        <w:tblStyle w:val="TableGrid"/>
        <w:tblW w:w="14170" w:type="dxa"/>
        <w:tblLook w:val="04A0" w:firstRow="1" w:lastRow="0" w:firstColumn="1" w:lastColumn="0" w:noHBand="0" w:noVBand="1"/>
      </w:tblPr>
      <w:tblGrid>
        <w:gridCol w:w="468"/>
        <w:gridCol w:w="621"/>
        <w:gridCol w:w="2308"/>
        <w:gridCol w:w="2127"/>
        <w:gridCol w:w="1128"/>
        <w:gridCol w:w="1128"/>
        <w:gridCol w:w="1206"/>
        <w:gridCol w:w="1600"/>
        <w:gridCol w:w="961"/>
        <w:gridCol w:w="2623"/>
      </w:tblGrid>
      <w:tr w:rsidR="00505F22" w:rsidRPr="00F43A65" w14:paraId="6DDC1AC4" w14:textId="35AC66E8" w:rsidTr="00034B54">
        <w:trPr>
          <w:trHeight w:val="447"/>
        </w:trPr>
        <w:tc>
          <w:tcPr>
            <w:tcW w:w="468" w:type="dxa"/>
            <w:vMerge w:val="restart"/>
          </w:tcPr>
          <w:p w14:paraId="36863A98" w14:textId="77777777" w:rsidR="00505F22" w:rsidRPr="00F43A65" w:rsidRDefault="00505F22" w:rsidP="00D52DB5">
            <w:pPr>
              <w:jc w:val="center"/>
              <w:rPr>
                <w:rFonts w:ascii="Arial" w:eastAsia="Calibri" w:hAnsi="Arial" w:cs="Arial"/>
                <w:b/>
                <w:sz w:val="18"/>
                <w:szCs w:val="18"/>
              </w:rPr>
            </w:pPr>
            <w:r w:rsidRPr="00F43A65">
              <w:rPr>
                <w:rFonts w:ascii="Arial" w:eastAsia="Calibri" w:hAnsi="Arial" w:cs="Arial"/>
                <w:b/>
                <w:sz w:val="18"/>
                <w:szCs w:val="18"/>
              </w:rPr>
              <w:t>Nr.</w:t>
            </w:r>
          </w:p>
        </w:tc>
        <w:tc>
          <w:tcPr>
            <w:tcW w:w="621" w:type="dxa"/>
            <w:vMerge w:val="restart"/>
          </w:tcPr>
          <w:p w14:paraId="4501337C" w14:textId="59B633DC" w:rsidR="00505F22" w:rsidRPr="00F43A65" w:rsidRDefault="00505F22" w:rsidP="00D154EE">
            <w:pPr>
              <w:jc w:val="center"/>
              <w:rPr>
                <w:rFonts w:ascii="Arial" w:eastAsia="Calibri" w:hAnsi="Arial" w:cs="Arial"/>
                <w:b/>
                <w:sz w:val="18"/>
                <w:szCs w:val="18"/>
              </w:rPr>
            </w:pPr>
            <w:r w:rsidRPr="00F43A65">
              <w:rPr>
                <w:rFonts w:ascii="Arial" w:eastAsia="Calibri" w:hAnsi="Arial" w:cs="Arial"/>
                <w:b/>
                <w:sz w:val="18"/>
                <w:szCs w:val="18"/>
              </w:rPr>
              <w:t>Data</w:t>
            </w:r>
          </w:p>
        </w:tc>
        <w:tc>
          <w:tcPr>
            <w:tcW w:w="2308" w:type="dxa"/>
            <w:vMerge w:val="restart"/>
          </w:tcPr>
          <w:p w14:paraId="5682BBD3" w14:textId="29CE8FFC" w:rsidR="00505F22" w:rsidRPr="00F43A65" w:rsidRDefault="00505F22" w:rsidP="00D52DB5">
            <w:pPr>
              <w:jc w:val="center"/>
              <w:rPr>
                <w:rFonts w:ascii="Arial" w:eastAsia="Calibri" w:hAnsi="Arial" w:cs="Arial"/>
                <w:b/>
                <w:sz w:val="18"/>
                <w:szCs w:val="18"/>
              </w:rPr>
            </w:pPr>
            <w:r w:rsidRPr="00F43A65">
              <w:rPr>
                <w:rFonts w:ascii="Arial" w:eastAsia="Calibri" w:hAnsi="Arial" w:cs="Arial"/>
                <w:b/>
                <w:sz w:val="18"/>
                <w:szCs w:val="18"/>
              </w:rPr>
              <w:t>Operacinės rizikos įvykio pavadinimas</w:t>
            </w:r>
          </w:p>
        </w:tc>
        <w:tc>
          <w:tcPr>
            <w:tcW w:w="2127" w:type="dxa"/>
            <w:vMerge w:val="restart"/>
          </w:tcPr>
          <w:p w14:paraId="706C68FD" w14:textId="5CBCC5B1" w:rsidR="00505F22" w:rsidRPr="00F43A65" w:rsidRDefault="00505F22" w:rsidP="00D52DB5">
            <w:pPr>
              <w:jc w:val="center"/>
              <w:rPr>
                <w:rFonts w:ascii="Arial" w:eastAsia="Calibri" w:hAnsi="Arial" w:cs="Arial"/>
                <w:b/>
                <w:sz w:val="18"/>
                <w:szCs w:val="18"/>
              </w:rPr>
            </w:pPr>
            <w:r w:rsidRPr="00F43A65">
              <w:rPr>
                <w:rFonts w:ascii="Arial" w:eastAsia="Calibri" w:hAnsi="Arial" w:cs="Arial"/>
                <w:b/>
                <w:sz w:val="18"/>
                <w:szCs w:val="18"/>
              </w:rPr>
              <w:t>Įvykio aprašymas</w:t>
            </w:r>
          </w:p>
        </w:tc>
        <w:tc>
          <w:tcPr>
            <w:tcW w:w="6023" w:type="dxa"/>
            <w:gridSpan w:val="5"/>
          </w:tcPr>
          <w:p w14:paraId="7761B663" w14:textId="6E99EC3A" w:rsidR="00505F22" w:rsidRPr="00F43A65" w:rsidRDefault="00505F22" w:rsidP="00D52DB5">
            <w:pPr>
              <w:jc w:val="center"/>
              <w:rPr>
                <w:rFonts w:ascii="Arial" w:eastAsia="Calibri" w:hAnsi="Arial" w:cs="Arial"/>
                <w:b/>
                <w:sz w:val="18"/>
                <w:szCs w:val="18"/>
              </w:rPr>
            </w:pPr>
            <w:r w:rsidRPr="00F43A65">
              <w:rPr>
                <w:rFonts w:ascii="Arial" w:eastAsia="Calibri" w:hAnsi="Arial" w:cs="Arial"/>
                <w:b/>
                <w:sz w:val="18"/>
                <w:szCs w:val="18"/>
              </w:rPr>
              <w:t xml:space="preserve">Įvykio </w:t>
            </w:r>
            <w:r>
              <w:rPr>
                <w:rFonts w:ascii="Arial" w:eastAsia="Calibri" w:hAnsi="Arial" w:cs="Arial"/>
                <w:b/>
                <w:sz w:val="18"/>
                <w:szCs w:val="18"/>
              </w:rPr>
              <w:t xml:space="preserve">poveikio vertinimas </w:t>
            </w:r>
            <w:r w:rsidRPr="00F43A65">
              <w:rPr>
                <w:rFonts w:ascii="Arial" w:eastAsia="Calibri" w:hAnsi="Arial" w:cs="Arial"/>
                <w:b/>
                <w:sz w:val="18"/>
                <w:szCs w:val="18"/>
              </w:rPr>
              <w:t>balais (vertina identifikavęs įvykį)</w:t>
            </w:r>
          </w:p>
        </w:tc>
        <w:tc>
          <w:tcPr>
            <w:tcW w:w="2623" w:type="dxa"/>
          </w:tcPr>
          <w:p w14:paraId="0A049BDD" w14:textId="4E1E1027" w:rsidR="00505F22" w:rsidRPr="00F43A65" w:rsidRDefault="00505F22" w:rsidP="00D52DB5">
            <w:pPr>
              <w:jc w:val="center"/>
              <w:rPr>
                <w:rFonts w:ascii="Arial" w:eastAsia="Calibri" w:hAnsi="Arial" w:cs="Arial"/>
                <w:b/>
                <w:sz w:val="18"/>
                <w:szCs w:val="18"/>
              </w:rPr>
            </w:pPr>
            <w:r w:rsidRPr="00F43A65">
              <w:rPr>
                <w:rFonts w:ascii="Arial" w:eastAsia="Calibri" w:hAnsi="Arial" w:cs="Arial"/>
                <w:b/>
                <w:sz w:val="18"/>
                <w:szCs w:val="18"/>
              </w:rPr>
              <w:t>Įvykio priežasčių analizė</w:t>
            </w:r>
          </w:p>
        </w:tc>
      </w:tr>
      <w:tr w:rsidR="00505F22" w:rsidRPr="00F43A65" w14:paraId="287BCEEC" w14:textId="0E4EA30C" w:rsidTr="00034B54">
        <w:tc>
          <w:tcPr>
            <w:tcW w:w="468" w:type="dxa"/>
            <w:vMerge/>
          </w:tcPr>
          <w:p w14:paraId="41054DAC" w14:textId="77777777" w:rsidR="00505F22" w:rsidRPr="00F43A65" w:rsidRDefault="00505F22" w:rsidP="00D52DB5">
            <w:pPr>
              <w:rPr>
                <w:rFonts w:ascii="Arial" w:eastAsia="Calibri" w:hAnsi="Arial" w:cs="Arial"/>
                <w:sz w:val="18"/>
                <w:szCs w:val="18"/>
              </w:rPr>
            </w:pPr>
          </w:p>
        </w:tc>
        <w:tc>
          <w:tcPr>
            <w:tcW w:w="621" w:type="dxa"/>
            <w:vMerge/>
          </w:tcPr>
          <w:p w14:paraId="147AEFA3" w14:textId="77777777" w:rsidR="00505F22" w:rsidRPr="00F43A65" w:rsidRDefault="00505F22" w:rsidP="00D52DB5">
            <w:pPr>
              <w:rPr>
                <w:rFonts w:ascii="Arial" w:eastAsia="Calibri" w:hAnsi="Arial" w:cs="Arial"/>
                <w:sz w:val="18"/>
                <w:szCs w:val="18"/>
              </w:rPr>
            </w:pPr>
          </w:p>
        </w:tc>
        <w:tc>
          <w:tcPr>
            <w:tcW w:w="2308" w:type="dxa"/>
            <w:vMerge/>
          </w:tcPr>
          <w:p w14:paraId="0381865F" w14:textId="5668FB3B" w:rsidR="00505F22" w:rsidRPr="00F43A65" w:rsidRDefault="00505F22" w:rsidP="00D52DB5">
            <w:pPr>
              <w:rPr>
                <w:rFonts w:ascii="Arial" w:eastAsia="Calibri" w:hAnsi="Arial" w:cs="Arial"/>
                <w:sz w:val="18"/>
                <w:szCs w:val="18"/>
              </w:rPr>
            </w:pPr>
          </w:p>
        </w:tc>
        <w:tc>
          <w:tcPr>
            <w:tcW w:w="2127" w:type="dxa"/>
            <w:vMerge/>
          </w:tcPr>
          <w:p w14:paraId="1B0C978C" w14:textId="77777777" w:rsidR="00505F22" w:rsidRPr="00F43A65" w:rsidRDefault="00505F22" w:rsidP="00D52DB5">
            <w:pPr>
              <w:rPr>
                <w:rFonts w:ascii="Arial" w:eastAsia="Calibri" w:hAnsi="Arial" w:cs="Arial"/>
                <w:sz w:val="18"/>
                <w:szCs w:val="18"/>
              </w:rPr>
            </w:pPr>
          </w:p>
        </w:tc>
        <w:tc>
          <w:tcPr>
            <w:tcW w:w="1128" w:type="dxa"/>
          </w:tcPr>
          <w:p w14:paraId="0289AC32" w14:textId="52D5BE00" w:rsidR="00505F22" w:rsidRPr="00F43A65" w:rsidRDefault="00505F22" w:rsidP="00D52DB5">
            <w:pPr>
              <w:rPr>
                <w:rFonts w:ascii="Arial" w:eastAsia="Calibri" w:hAnsi="Arial" w:cs="Arial"/>
                <w:sz w:val="18"/>
                <w:szCs w:val="18"/>
              </w:rPr>
            </w:pPr>
            <w:r w:rsidRPr="00F43A65">
              <w:rPr>
                <w:rFonts w:ascii="Arial" w:eastAsia="Calibri" w:hAnsi="Arial" w:cs="Arial"/>
                <w:sz w:val="18"/>
                <w:szCs w:val="18"/>
              </w:rPr>
              <w:t>Finansinei būklei</w:t>
            </w:r>
          </w:p>
        </w:tc>
        <w:tc>
          <w:tcPr>
            <w:tcW w:w="1128" w:type="dxa"/>
          </w:tcPr>
          <w:p w14:paraId="20C50228" w14:textId="48EFE8C6" w:rsidR="00505F22" w:rsidRPr="00F43A65" w:rsidRDefault="00505F22" w:rsidP="00D52DB5">
            <w:pPr>
              <w:rPr>
                <w:rFonts w:ascii="Arial" w:eastAsia="Calibri" w:hAnsi="Arial" w:cs="Arial"/>
                <w:sz w:val="18"/>
                <w:szCs w:val="18"/>
              </w:rPr>
            </w:pPr>
            <w:r w:rsidRPr="00F43A65">
              <w:rPr>
                <w:rFonts w:ascii="Arial" w:eastAsia="Calibri" w:hAnsi="Arial" w:cs="Arial"/>
                <w:sz w:val="18"/>
                <w:szCs w:val="18"/>
              </w:rPr>
              <w:t>Veiklos tęstinumui</w:t>
            </w:r>
          </w:p>
        </w:tc>
        <w:tc>
          <w:tcPr>
            <w:tcW w:w="1206" w:type="dxa"/>
          </w:tcPr>
          <w:p w14:paraId="7AC28239" w14:textId="772039AC" w:rsidR="00505F22" w:rsidRPr="00F43A65" w:rsidRDefault="00505F22" w:rsidP="00D52DB5">
            <w:pPr>
              <w:rPr>
                <w:rFonts w:ascii="Arial" w:eastAsia="Calibri" w:hAnsi="Arial" w:cs="Arial"/>
                <w:sz w:val="18"/>
                <w:szCs w:val="18"/>
              </w:rPr>
            </w:pPr>
            <w:r w:rsidRPr="00F43A65">
              <w:rPr>
                <w:rFonts w:ascii="Arial" w:eastAsia="Calibri" w:hAnsi="Arial" w:cs="Arial"/>
                <w:sz w:val="18"/>
                <w:szCs w:val="18"/>
              </w:rPr>
              <w:t>Reputacijai</w:t>
            </w:r>
          </w:p>
        </w:tc>
        <w:tc>
          <w:tcPr>
            <w:tcW w:w="1600" w:type="dxa"/>
          </w:tcPr>
          <w:p w14:paraId="17E2BAD0" w14:textId="5A4652C7" w:rsidR="00505F22" w:rsidRPr="00F43A65" w:rsidRDefault="00505F22" w:rsidP="00D52DB5">
            <w:pPr>
              <w:rPr>
                <w:rFonts w:ascii="Arial" w:eastAsia="Calibri" w:hAnsi="Arial" w:cs="Arial"/>
                <w:sz w:val="18"/>
                <w:szCs w:val="18"/>
              </w:rPr>
            </w:pPr>
            <w:r w:rsidRPr="00F43A65">
              <w:rPr>
                <w:rFonts w:ascii="Arial" w:eastAsia="Calibri" w:hAnsi="Arial" w:cs="Arial"/>
                <w:sz w:val="18"/>
                <w:szCs w:val="18"/>
              </w:rPr>
              <w:t>Strateginių tikslų pasiekimui</w:t>
            </w:r>
          </w:p>
        </w:tc>
        <w:tc>
          <w:tcPr>
            <w:tcW w:w="961" w:type="dxa"/>
          </w:tcPr>
          <w:p w14:paraId="3B3E5315" w14:textId="1FCC0D63" w:rsidR="00505F22" w:rsidRPr="00F43A65" w:rsidRDefault="00505F22" w:rsidP="00D52DB5">
            <w:pPr>
              <w:rPr>
                <w:rFonts w:ascii="Arial" w:eastAsia="Calibri" w:hAnsi="Arial" w:cs="Arial"/>
                <w:b/>
                <w:bCs/>
                <w:sz w:val="18"/>
                <w:szCs w:val="18"/>
              </w:rPr>
            </w:pPr>
            <w:r w:rsidRPr="00F43A65">
              <w:rPr>
                <w:rFonts w:ascii="Arial" w:eastAsia="Calibri" w:hAnsi="Arial" w:cs="Arial"/>
                <w:b/>
                <w:bCs/>
                <w:sz w:val="18"/>
                <w:szCs w:val="18"/>
              </w:rPr>
              <w:t>Bendras</w:t>
            </w:r>
          </w:p>
        </w:tc>
        <w:tc>
          <w:tcPr>
            <w:tcW w:w="2623" w:type="dxa"/>
          </w:tcPr>
          <w:p w14:paraId="4D1E8FB4" w14:textId="2DF660AD" w:rsidR="00505F22" w:rsidRPr="00F43A65" w:rsidRDefault="00505F22" w:rsidP="00D52DB5">
            <w:pPr>
              <w:rPr>
                <w:rFonts w:ascii="Arial" w:eastAsia="Calibri" w:hAnsi="Arial" w:cs="Arial"/>
                <w:sz w:val="18"/>
                <w:szCs w:val="18"/>
              </w:rPr>
            </w:pPr>
          </w:p>
        </w:tc>
      </w:tr>
      <w:tr w:rsidR="00505F22" w:rsidRPr="00F43A65" w14:paraId="42F61ED9" w14:textId="7D1544C6" w:rsidTr="00034B54">
        <w:tc>
          <w:tcPr>
            <w:tcW w:w="468" w:type="dxa"/>
          </w:tcPr>
          <w:p w14:paraId="30BE081B" w14:textId="77777777" w:rsidR="00505F22" w:rsidRPr="00F43A65" w:rsidRDefault="00505F22" w:rsidP="00D52DB5">
            <w:pPr>
              <w:rPr>
                <w:rFonts w:ascii="Arial" w:eastAsia="Calibri" w:hAnsi="Arial" w:cs="Arial"/>
                <w:sz w:val="18"/>
                <w:szCs w:val="18"/>
              </w:rPr>
            </w:pPr>
          </w:p>
        </w:tc>
        <w:tc>
          <w:tcPr>
            <w:tcW w:w="621" w:type="dxa"/>
          </w:tcPr>
          <w:p w14:paraId="227F1D6C" w14:textId="77777777" w:rsidR="00505F22" w:rsidRPr="00F43A65" w:rsidRDefault="00505F22" w:rsidP="00D52DB5">
            <w:pPr>
              <w:rPr>
                <w:rFonts w:ascii="Arial" w:eastAsia="Calibri" w:hAnsi="Arial" w:cs="Arial"/>
                <w:sz w:val="18"/>
                <w:szCs w:val="18"/>
              </w:rPr>
            </w:pPr>
          </w:p>
        </w:tc>
        <w:tc>
          <w:tcPr>
            <w:tcW w:w="2308" w:type="dxa"/>
          </w:tcPr>
          <w:p w14:paraId="0549BB85" w14:textId="4B47F497" w:rsidR="00505F22" w:rsidRPr="00F43A65" w:rsidRDefault="00505F22" w:rsidP="00D52DB5">
            <w:pPr>
              <w:rPr>
                <w:rFonts w:ascii="Arial" w:eastAsia="Calibri" w:hAnsi="Arial" w:cs="Arial"/>
                <w:sz w:val="18"/>
                <w:szCs w:val="18"/>
              </w:rPr>
            </w:pPr>
          </w:p>
        </w:tc>
        <w:tc>
          <w:tcPr>
            <w:tcW w:w="2127" w:type="dxa"/>
          </w:tcPr>
          <w:p w14:paraId="78AB8A45" w14:textId="77777777" w:rsidR="00505F22" w:rsidRPr="00F43A65" w:rsidRDefault="00505F22" w:rsidP="00D52DB5">
            <w:pPr>
              <w:rPr>
                <w:rFonts w:ascii="Arial" w:eastAsia="Calibri" w:hAnsi="Arial" w:cs="Arial"/>
                <w:sz w:val="18"/>
                <w:szCs w:val="18"/>
              </w:rPr>
            </w:pPr>
          </w:p>
        </w:tc>
        <w:tc>
          <w:tcPr>
            <w:tcW w:w="1128" w:type="dxa"/>
          </w:tcPr>
          <w:p w14:paraId="66AA2031" w14:textId="77777777" w:rsidR="00505F22" w:rsidRPr="00F43A65" w:rsidRDefault="00505F22" w:rsidP="00D52DB5">
            <w:pPr>
              <w:rPr>
                <w:rFonts w:ascii="Arial" w:eastAsia="Calibri" w:hAnsi="Arial" w:cs="Arial"/>
                <w:sz w:val="18"/>
                <w:szCs w:val="18"/>
              </w:rPr>
            </w:pPr>
          </w:p>
        </w:tc>
        <w:tc>
          <w:tcPr>
            <w:tcW w:w="1128" w:type="dxa"/>
          </w:tcPr>
          <w:p w14:paraId="66464E0A" w14:textId="77777777" w:rsidR="00505F22" w:rsidRPr="00F43A65" w:rsidRDefault="00505F22" w:rsidP="00D52DB5">
            <w:pPr>
              <w:rPr>
                <w:rFonts w:ascii="Arial" w:eastAsia="Calibri" w:hAnsi="Arial" w:cs="Arial"/>
                <w:sz w:val="18"/>
                <w:szCs w:val="18"/>
              </w:rPr>
            </w:pPr>
          </w:p>
        </w:tc>
        <w:tc>
          <w:tcPr>
            <w:tcW w:w="1206" w:type="dxa"/>
          </w:tcPr>
          <w:p w14:paraId="2039647F" w14:textId="77777777" w:rsidR="00505F22" w:rsidRPr="00F43A65" w:rsidRDefault="00505F22" w:rsidP="00D52DB5">
            <w:pPr>
              <w:rPr>
                <w:rFonts w:ascii="Arial" w:eastAsia="Calibri" w:hAnsi="Arial" w:cs="Arial"/>
                <w:sz w:val="18"/>
                <w:szCs w:val="18"/>
              </w:rPr>
            </w:pPr>
          </w:p>
        </w:tc>
        <w:tc>
          <w:tcPr>
            <w:tcW w:w="1600" w:type="dxa"/>
          </w:tcPr>
          <w:p w14:paraId="69DE223D" w14:textId="77777777" w:rsidR="00505F22" w:rsidRPr="00F43A65" w:rsidRDefault="00505F22" w:rsidP="00D52DB5">
            <w:pPr>
              <w:rPr>
                <w:rFonts w:ascii="Arial" w:eastAsia="Calibri" w:hAnsi="Arial" w:cs="Arial"/>
                <w:sz w:val="18"/>
                <w:szCs w:val="18"/>
              </w:rPr>
            </w:pPr>
          </w:p>
        </w:tc>
        <w:tc>
          <w:tcPr>
            <w:tcW w:w="961" w:type="dxa"/>
          </w:tcPr>
          <w:p w14:paraId="4101FDAB" w14:textId="77777777" w:rsidR="00505F22" w:rsidRPr="00F43A65" w:rsidRDefault="00505F22" w:rsidP="00D52DB5">
            <w:pPr>
              <w:rPr>
                <w:rFonts w:ascii="Arial" w:eastAsia="Calibri" w:hAnsi="Arial" w:cs="Arial"/>
                <w:sz w:val="18"/>
                <w:szCs w:val="18"/>
              </w:rPr>
            </w:pPr>
          </w:p>
        </w:tc>
        <w:tc>
          <w:tcPr>
            <w:tcW w:w="2623" w:type="dxa"/>
          </w:tcPr>
          <w:p w14:paraId="67E478AB" w14:textId="542F0867" w:rsidR="00505F22" w:rsidRPr="00F43A65" w:rsidRDefault="00505F22" w:rsidP="00D52DB5">
            <w:pPr>
              <w:rPr>
                <w:rFonts w:ascii="Arial" w:eastAsia="Calibri" w:hAnsi="Arial" w:cs="Arial"/>
                <w:sz w:val="18"/>
                <w:szCs w:val="18"/>
              </w:rPr>
            </w:pPr>
          </w:p>
        </w:tc>
      </w:tr>
      <w:tr w:rsidR="00505F22" w:rsidRPr="00F43A65" w14:paraId="739E7727" w14:textId="77777777" w:rsidTr="00034B54">
        <w:tc>
          <w:tcPr>
            <w:tcW w:w="468" w:type="dxa"/>
          </w:tcPr>
          <w:p w14:paraId="4F4583ED" w14:textId="77777777" w:rsidR="00505F22" w:rsidRPr="00F43A65" w:rsidRDefault="00505F22" w:rsidP="00D52DB5">
            <w:pPr>
              <w:rPr>
                <w:rFonts w:ascii="Arial" w:eastAsia="Calibri" w:hAnsi="Arial" w:cs="Arial"/>
                <w:sz w:val="18"/>
                <w:szCs w:val="18"/>
              </w:rPr>
            </w:pPr>
          </w:p>
        </w:tc>
        <w:tc>
          <w:tcPr>
            <w:tcW w:w="621" w:type="dxa"/>
          </w:tcPr>
          <w:p w14:paraId="38E2ED85" w14:textId="77777777" w:rsidR="00505F22" w:rsidRPr="00F43A65" w:rsidRDefault="00505F22" w:rsidP="00D52DB5">
            <w:pPr>
              <w:rPr>
                <w:rFonts w:ascii="Arial" w:eastAsia="Calibri" w:hAnsi="Arial" w:cs="Arial"/>
                <w:sz w:val="18"/>
                <w:szCs w:val="18"/>
              </w:rPr>
            </w:pPr>
          </w:p>
        </w:tc>
        <w:tc>
          <w:tcPr>
            <w:tcW w:w="2308" w:type="dxa"/>
          </w:tcPr>
          <w:p w14:paraId="74BED9A9" w14:textId="77777777" w:rsidR="00505F22" w:rsidRPr="00F43A65" w:rsidRDefault="00505F22" w:rsidP="00D52DB5">
            <w:pPr>
              <w:rPr>
                <w:rFonts w:ascii="Arial" w:eastAsia="Calibri" w:hAnsi="Arial" w:cs="Arial"/>
                <w:sz w:val="18"/>
                <w:szCs w:val="18"/>
              </w:rPr>
            </w:pPr>
          </w:p>
        </w:tc>
        <w:tc>
          <w:tcPr>
            <w:tcW w:w="2127" w:type="dxa"/>
          </w:tcPr>
          <w:p w14:paraId="58B11A22" w14:textId="77777777" w:rsidR="00505F22" w:rsidRPr="00F43A65" w:rsidRDefault="00505F22" w:rsidP="00D52DB5">
            <w:pPr>
              <w:rPr>
                <w:rFonts w:ascii="Arial" w:eastAsia="Calibri" w:hAnsi="Arial" w:cs="Arial"/>
                <w:sz w:val="18"/>
                <w:szCs w:val="18"/>
              </w:rPr>
            </w:pPr>
          </w:p>
        </w:tc>
        <w:tc>
          <w:tcPr>
            <w:tcW w:w="1128" w:type="dxa"/>
          </w:tcPr>
          <w:p w14:paraId="67FD4CD8" w14:textId="77777777" w:rsidR="00505F22" w:rsidRPr="00F43A65" w:rsidRDefault="00505F22" w:rsidP="00D52DB5">
            <w:pPr>
              <w:rPr>
                <w:rFonts w:ascii="Arial" w:eastAsia="Calibri" w:hAnsi="Arial" w:cs="Arial"/>
                <w:sz w:val="18"/>
                <w:szCs w:val="18"/>
              </w:rPr>
            </w:pPr>
          </w:p>
        </w:tc>
        <w:tc>
          <w:tcPr>
            <w:tcW w:w="1128" w:type="dxa"/>
          </w:tcPr>
          <w:p w14:paraId="7B79EB3C" w14:textId="77777777" w:rsidR="00505F22" w:rsidRPr="00F43A65" w:rsidRDefault="00505F22" w:rsidP="00D52DB5">
            <w:pPr>
              <w:rPr>
                <w:rFonts w:ascii="Arial" w:eastAsia="Calibri" w:hAnsi="Arial" w:cs="Arial"/>
                <w:sz w:val="18"/>
                <w:szCs w:val="18"/>
              </w:rPr>
            </w:pPr>
          </w:p>
        </w:tc>
        <w:tc>
          <w:tcPr>
            <w:tcW w:w="1206" w:type="dxa"/>
          </w:tcPr>
          <w:p w14:paraId="0F4244CD" w14:textId="77777777" w:rsidR="00505F22" w:rsidRPr="00F43A65" w:rsidRDefault="00505F22" w:rsidP="00D52DB5">
            <w:pPr>
              <w:rPr>
                <w:rFonts w:ascii="Arial" w:eastAsia="Calibri" w:hAnsi="Arial" w:cs="Arial"/>
                <w:sz w:val="18"/>
                <w:szCs w:val="18"/>
              </w:rPr>
            </w:pPr>
          </w:p>
        </w:tc>
        <w:tc>
          <w:tcPr>
            <w:tcW w:w="1600" w:type="dxa"/>
          </w:tcPr>
          <w:p w14:paraId="7C562471" w14:textId="77777777" w:rsidR="00505F22" w:rsidRPr="00F43A65" w:rsidRDefault="00505F22" w:rsidP="00D52DB5">
            <w:pPr>
              <w:rPr>
                <w:rFonts w:ascii="Arial" w:eastAsia="Calibri" w:hAnsi="Arial" w:cs="Arial"/>
                <w:sz w:val="18"/>
                <w:szCs w:val="18"/>
              </w:rPr>
            </w:pPr>
          </w:p>
        </w:tc>
        <w:tc>
          <w:tcPr>
            <w:tcW w:w="961" w:type="dxa"/>
          </w:tcPr>
          <w:p w14:paraId="0FC0F731" w14:textId="77777777" w:rsidR="00505F22" w:rsidRPr="00F43A65" w:rsidRDefault="00505F22" w:rsidP="00D52DB5">
            <w:pPr>
              <w:rPr>
                <w:rFonts w:ascii="Arial" w:eastAsia="Calibri" w:hAnsi="Arial" w:cs="Arial"/>
                <w:sz w:val="18"/>
                <w:szCs w:val="18"/>
              </w:rPr>
            </w:pPr>
          </w:p>
        </w:tc>
        <w:tc>
          <w:tcPr>
            <w:tcW w:w="2623" w:type="dxa"/>
          </w:tcPr>
          <w:p w14:paraId="78D7DB41" w14:textId="77777777" w:rsidR="00505F22" w:rsidRPr="00F43A65" w:rsidRDefault="00505F22" w:rsidP="00D52DB5">
            <w:pPr>
              <w:rPr>
                <w:rFonts w:ascii="Arial" w:eastAsia="Calibri" w:hAnsi="Arial" w:cs="Arial"/>
                <w:sz w:val="18"/>
                <w:szCs w:val="18"/>
              </w:rPr>
            </w:pPr>
          </w:p>
        </w:tc>
      </w:tr>
      <w:tr w:rsidR="00505F22" w:rsidRPr="00F43A65" w14:paraId="257E67BB" w14:textId="77777777" w:rsidTr="00034B54">
        <w:tc>
          <w:tcPr>
            <w:tcW w:w="468" w:type="dxa"/>
          </w:tcPr>
          <w:p w14:paraId="5E9B7FF0" w14:textId="77777777" w:rsidR="00505F22" w:rsidRPr="00F43A65" w:rsidRDefault="00505F22" w:rsidP="00D52DB5">
            <w:pPr>
              <w:rPr>
                <w:rFonts w:ascii="Arial" w:eastAsia="Calibri" w:hAnsi="Arial" w:cs="Arial"/>
                <w:sz w:val="18"/>
                <w:szCs w:val="18"/>
              </w:rPr>
            </w:pPr>
          </w:p>
        </w:tc>
        <w:tc>
          <w:tcPr>
            <w:tcW w:w="621" w:type="dxa"/>
          </w:tcPr>
          <w:p w14:paraId="0E88003E" w14:textId="77777777" w:rsidR="00505F22" w:rsidRPr="00F43A65" w:rsidRDefault="00505F22" w:rsidP="00D52DB5">
            <w:pPr>
              <w:rPr>
                <w:rFonts w:ascii="Arial" w:eastAsia="Calibri" w:hAnsi="Arial" w:cs="Arial"/>
                <w:sz w:val="18"/>
                <w:szCs w:val="18"/>
              </w:rPr>
            </w:pPr>
          </w:p>
        </w:tc>
        <w:tc>
          <w:tcPr>
            <w:tcW w:w="2308" w:type="dxa"/>
          </w:tcPr>
          <w:p w14:paraId="127E0D23" w14:textId="77777777" w:rsidR="00505F22" w:rsidRPr="00F43A65" w:rsidRDefault="00505F22" w:rsidP="00D52DB5">
            <w:pPr>
              <w:rPr>
                <w:rFonts w:ascii="Arial" w:eastAsia="Calibri" w:hAnsi="Arial" w:cs="Arial"/>
                <w:sz w:val="18"/>
                <w:szCs w:val="18"/>
              </w:rPr>
            </w:pPr>
          </w:p>
        </w:tc>
        <w:tc>
          <w:tcPr>
            <w:tcW w:w="2127" w:type="dxa"/>
          </w:tcPr>
          <w:p w14:paraId="08CABD8D" w14:textId="77777777" w:rsidR="00505F22" w:rsidRPr="00F43A65" w:rsidRDefault="00505F22" w:rsidP="00D52DB5">
            <w:pPr>
              <w:rPr>
                <w:rFonts w:ascii="Arial" w:eastAsia="Calibri" w:hAnsi="Arial" w:cs="Arial"/>
                <w:sz w:val="18"/>
                <w:szCs w:val="18"/>
              </w:rPr>
            </w:pPr>
          </w:p>
        </w:tc>
        <w:tc>
          <w:tcPr>
            <w:tcW w:w="1128" w:type="dxa"/>
          </w:tcPr>
          <w:p w14:paraId="154A7A90" w14:textId="77777777" w:rsidR="00505F22" w:rsidRPr="00F43A65" w:rsidRDefault="00505F22" w:rsidP="00D52DB5">
            <w:pPr>
              <w:rPr>
                <w:rFonts w:ascii="Arial" w:eastAsia="Calibri" w:hAnsi="Arial" w:cs="Arial"/>
                <w:sz w:val="18"/>
                <w:szCs w:val="18"/>
              </w:rPr>
            </w:pPr>
          </w:p>
        </w:tc>
        <w:tc>
          <w:tcPr>
            <w:tcW w:w="1128" w:type="dxa"/>
          </w:tcPr>
          <w:p w14:paraId="654C9D3C" w14:textId="77777777" w:rsidR="00505F22" w:rsidRPr="00F43A65" w:rsidRDefault="00505F22" w:rsidP="00D52DB5">
            <w:pPr>
              <w:rPr>
                <w:rFonts w:ascii="Arial" w:eastAsia="Calibri" w:hAnsi="Arial" w:cs="Arial"/>
                <w:sz w:val="18"/>
                <w:szCs w:val="18"/>
              </w:rPr>
            </w:pPr>
          </w:p>
        </w:tc>
        <w:tc>
          <w:tcPr>
            <w:tcW w:w="1206" w:type="dxa"/>
          </w:tcPr>
          <w:p w14:paraId="4738E61B" w14:textId="77777777" w:rsidR="00505F22" w:rsidRPr="00F43A65" w:rsidRDefault="00505F22" w:rsidP="00D52DB5">
            <w:pPr>
              <w:rPr>
                <w:rFonts w:ascii="Arial" w:eastAsia="Calibri" w:hAnsi="Arial" w:cs="Arial"/>
                <w:sz w:val="18"/>
                <w:szCs w:val="18"/>
              </w:rPr>
            </w:pPr>
          </w:p>
        </w:tc>
        <w:tc>
          <w:tcPr>
            <w:tcW w:w="1600" w:type="dxa"/>
          </w:tcPr>
          <w:p w14:paraId="6CE07572" w14:textId="77777777" w:rsidR="00505F22" w:rsidRPr="00F43A65" w:rsidRDefault="00505F22" w:rsidP="00D52DB5">
            <w:pPr>
              <w:rPr>
                <w:rFonts w:ascii="Arial" w:eastAsia="Calibri" w:hAnsi="Arial" w:cs="Arial"/>
                <w:sz w:val="18"/>
                <w:szCs w:val="18"/>
              </w:rPr>
            </w:pPr>
          </w:p>
        </w:tc>
        <w:tc>
          <w:tcPr>
            <w:tcW w:w="961" w:type="dxa"/>
          </w:tcPr>
          <w:p w14:paraId="7A0675DF" w14:textId="77777777" w:rsidR="00505F22" w:rsidRPr="00F43A65" w:rsidRDefault="00505F22" w:rsidP="00D52DB5">
            <w:pPr>
              <w:rPr>
                <w:rFonts w:ascii="Arial" w:eastAsia="Calibri" w:hAnsi="Arial" w:cs="Arial"/>
                <w:sz w:val="18"/>
                <w:szCs w:val="18"/>
              </w:rPr>
            </w:pPr>
          </w:p>
        </w:tc>
        <w:tc>
          <w:tcPr>
            <w:tcW w:w="2623" w:type="dxa"/>
          </w:tcPr>
          <w:p w14:paraId="64E4D5BC" w14:textId="77777777" w:rsidR="00505F22" w:rsidRPr="00F43A65" w:rsidRDefault="00505F22" w:rsidP="00D52DB5">
            <w:pPr>
              <w:rPr>
                <w:rFonts w:ascii="Arial" w:eastAsia="Calibri" w:hAnsi="Arial" w:cs="Arial"/>
                <w:sz w:val="18"/>
                <w:szCs w:val="18"/>
              </w:rPr>
            </w:pPr>
          </w:p>
        </w:tc>
      </w:tr>
      <w:tr w:rsidR="00505F22" w:rsidRPr="00F43A65" w14:paraId="4368DAD5" w14:textId="77777777" w:rsidTr="00034B54">
        <w:tc>
          <w:tcPr>
            <w:tcW w:w="468" w:type="dxa"/>
          </w:tcPr>
          <w:p w14:paraId="0A8B6155" w14:textId="77777777" w:rsidR="00505F22" w:rsidRPr="00F43A65" w:rsidRDefault="00505F22" w:rsidP="00D52DB5">
            <w:pPr>
              <w:rPr>
                <w:rFonts w:ascii="Arial" w:eastAsia="Calibri" w:hAnsi="Arial" w:cs="Arial"/>
                <w:sz w:val="18"/>
                <w:szCs w:val="18"/>
              </w:rPr>
            </w:pPr>
          </w:p>
        </w:tc>
        <w:tc>
          <w:tcPr>
            <w:tcW w:w="621" w:type="dxa"/>
          </w:tcPr>
          <w:p w14:paraId="2021BC91" w14:textId="77777777" w:rsidR="00505F22" w:rsidRPr="00F43A65" w:rsidRDefault="00505F22" w:rsidP="00D52DB5">
            <w:pPr>
              <w:rPr>
                <w:rFonts w:ascii="Arial" w:eastAsia="Calibri" w:hAnsi="Arial" w:cs="Arial"/>
                <w:sz w:val="18"/>
                <w:szCs w:val="18"/>
              </w:rPr>
            </w:pPr>
          </w:p>
        </w:tc>
        <w:tc>
          <w:tcPr>
            <w:tcW w:w="2308" w:type="dxa"/>
          </w:tcPr>
          <w:p w14:paraId="494BD37A" w14:textId="77777777" w:rsidR="00505F22" w:rsidRPr="00F43A65" w:rsidRDefault="00505F22" w:rsidP="00D52DB5">
            <w:pPr>
              <w:rPr>
                <w:rFonts w:ascii="Arial" w:eastAsia="Calibri" w:hAnsi="Arial" w:cs="Arial"/>
                <w:sz w:val="18"/>
                <w:szCs w:val="18"/>
              </w:rPr>
            </w:pPr>
          </w:p>
        </w:tc>
        <w:tc>
          <w:tcPr>
            <w:tcW w:w="2127" w:type="dxa"/>
          </w:tcPr>
          <w:p w14:paraId="7CFCD020" w14:textId="77777777" w:rsidR="00505F22" w:rsidRPr="00F43A65" w:rsidRDefault="00505F22" w:rsidP="00D52DB5">
            <w:pPr>
              <w:rPr>
                <w:rFonts w:ascii="Arial" w:eastAsia="Calibri" w:hAnsi="Arial" w:cs="Arial"/>
                <w:sz w:val="18"/>
                <w:szCs w:val="18"/>
              </w:rPr>
            </w:pPr>
          </w:p>
        </w:tc>
        <w:tc>
          <w:tcPr>
            <w:tcW w:w="1128" w:type="dxa"/>
          </w:tcPr>
          <w:p w14:paraId="0AFD3AFA" w14:textId="77777777" w:rsidR="00505F22" w:rsidRPr="00F43A65" w:rsidRDefault="00505F22" w:rsidP="00D52DB5">
            <w:pPr>
              <w:rPr>
                <w:rFonts w:ascii="Arial" w:eastAsia="Calibri" w:hAnsi="Arial" w:cs="Arial"/>
                <w:sz w:val="18"/>
                <w:szCs w:val="18"/>
              </w:rPr>
            </w:pPr>
          </w:p>
        </w:tc>
        <w:tc>
          <w:tcPr>
            <w:tcW w:w="1128" w:type="dxa"/>
          </w:tcPr>
          <w:p w14:paraId="2FCC3421" w14:textId="77777777" w:rsidR="00505F22" w:rsidRPr="00F43A65" w:rsidRDefault="00505F22" w:rsidP="00D52DB5">
            <w:pPr>
              <w:rPr>
                <w:rFonts w:ascii="Arial" w:eastAsia="Calibri" w:hAnsi="Arial" w:cs="Arial"/>
                <w:sz w:val="18"/>
                <w:szCs w:val="18"/>
              </w:rPr>
            </w:pPr>
          </w:p>
        </w:tc>
        <w:tc>
          <w:tcPr>
            <w:tcW w:w="1206" w:type="dxa"/>
          </w:tcPr>
          <w:p w14:paraId="47F8AF61" w14:textId="77777777" w:rsidR="00505F22" w:rsidRPr="00F43A65" w:rsidRDefault="00505F22" w:rsidP="00D52DB5">
            <w:pPr>
              <w:rPr>
                <w:rFonts w:ascii="Arial" w:eastAsia="Calibri" w:hAnsi="Arial" w:cs="Arial"/>
                <w:sz w:val="18"/>
                <w:szCs w:val="18"/>
              </w:rPr>
            </w:pPr>
          </w:p>
        </w:tc>
        <w:tc>
          <w:tcPr>
            <w:tcW w:w="1600" w:type="dxa"/>
          </w:tcPr>
          <w:p w14:paraId="2A6CEA77" w14:textId="77777777" w:rsidR="00505F22" w:rsidRPr="00F43A65" w:rsidRDefault="00505F22" w:rsidP="00D52DB5">
            <w:pPr>
              <w:rPr>
                <w:rFonts w:ascii="Arial" w:eastAsia="Calibri" w:hAnsi="Arial" w:cs="Arial"/>
                <w:sz w:val="18"/>
                <w:szCs w:val="18"/>
              </w:rPr>
            </w:pPr>
          </w:p>
        </w:tc>
        <w:tc>
          <w:tcPr>
            <w:tcW w:w="961" w:type="dxa"/>
          </w:tcPr>
          <w:p w14:paraId="2F6BA2FC" w14:textId="77777777" w:rsidR="00505F22" w:rsidRPr="00F43A65" w:rsidRDefault="00505F22" w:rsidP="00D52DB5">
            <w:pPr>
              <w:rPr>
                <w:rFonts w:ascii="Arial" w:eastAsia="Calibri" w:hAnsi="Arial" w:cs="Arial"/>
                <w:sz w:val="18"/>
                <w:szCs w:val="18"/>
              </w:rPr>
            </w:pPr>
          </w:p>
        </w:tc>
        <w:tc>
          <w:tcPr>
            <w:tcW w:w="2623" w:type="dxa"/>
          </w:tcPr>
          <w:p w14:paraId="4F586986" w14:textId="77777777" w:rsidR="00505F22" w:rsidRPr="00F43A65" w:rsidRDefault="00505F22" w:rsidP="00D52DB5">
            <w:pPr>
              <w:rPr>
                <w:rFonts w:ascii="Arial" w:eastAsia="Calibri" w:hAnsi="Arial" w:cs="Arial"/>
                <w:sz w:val="18"/>
                <w:szCs w:val="18"/>
              </w:rPr>
            </w:pPr>
          </w:p>
        </w:tc>
      </w:tr>
      <w:tr w:rsidR="00505F22" w:rsidRPr="00F43A65" w14:paraId="61ED517E" w14:textId="77777777" w:rsidTr="00034B54">
        <w:tc>
          <w:tcPr>
            <w:tcW w:w="468" w:type="dxa"/>
          </w:tcPr>
          <w:p w14:paraId="0CC6C140" w14:textId="77777777" w:rsidR="00505F22" w:rsidRPr="00F43A65" w:rsidRDefault="00505F22" w:rsidP="00D52DB5">
            <w:pPr>
              <w:rPr>
                <w:rFonts w:ascii="Arial" w:eastAsia="Calibri" w:hAnsi="Arial" w:cs="Arial"/>
                <w:sz w:val="18"/>
                <w:szCs w:val="18"/>
              </w:rPr>
            </w:pPr>
          </w:p>
        </w:tc>
        <w:tc>
          <w:tcPr>
            <w:tcW w:w="621" w:type="dxa"/>
          </w:tcPr>
          <w:p w14:paraId="3FF06EEB" w14:textId="77777777" w:rsidR="00505F22" w:rsidRPr="00F43A65" w:rsidRDefault="00505F22" w:rsidP="00D52DB5">
            <w:pPr>
              <w:rPr>
                <w:rFonts w:ascii="Arial" w:eastAsia="Calibri" w:hAnsi="Arial" w:cs="Arial"/>
                <w:sz w:val="18"/>
                <w:szCs w:val="18"/>
              </w:rPr>
            </w:pPr>
          </w:p>
        </w:tc>
        <w:tc>
          <w:tcPr>
            <w:tcW w:w="2308" w:type="dxa"/>
          </w:tcPr>
          <w:p w14:paraId="05DC0FD5" w14:textId="77777777" w:rsidR="00505F22" w:rsidRPr="00F43A65" w:rsidRDefault="00505F22" w:rsidP="00D52DB5">
            <w:pPr>
              <w:rPr>
                <w:rFonts w:ascii="Arial" w:eastAsia="Calibri" w:hAnsi="Arial" w:cs="Arial"/>
                <w:sz w:val="18"/>
                <w:szCs w:val="18"/>
              </w:rPr>
            </w:pPr>
          </w:p>
        </w:tc>
        <w:tc>
          <w:tcPr>
            <w:tcW w:w="2127" w:type="dxa"/>
          </w:tcPr>
          <w:p w14:paraId="6658056A" w14:textId="77777777" w:rsidR="00505F22" w:rsidRPr="00F43A65" w:rsidRDefault="00505F22" w:rsidP="00D52DB5">
            <w:pPr>
              <w:rPr>
                <w:rFonts w:ascii="Arial" w:eastAsia="Calibri" w:hAnsi="Arial" w:cs="Arial"/>
                <w:sz w:val="18"/>
                <w:szCs w:val="18"/>
              </w:rPr>
            </w:pPr>
          </w:p>
        </w:tc>
        <w:tc>
          <w:tcPr>
            <w:tcW w:w="1128" w:type="dxa"/>
          </w:tcPr>
          <w:p w14:paraId="4DE596F9" w14:textId="77777777" w:rsidR="00505F22" w:rsidRPr="00F43A65" w:rsidRDefault="00505F22" w:rsidP="00D52DB5">
            <w:pPr>
              <w:rPr>
                <w:rFonts w:ascii="Arial" w:eastAsia="Calibri" w:hAnsi="Arial" w:cs="Arial"/>
                <w:sz w:val="18"/>
                <w:szCs w:val="18"/>
              </w:rPr>
            </w:pPr>
          </w:p>
        </w:tc>
        <w:tc>
          <w:tcPr>
            <w:tcW w:w="1128" w:type="dxa"/>
          </w:tcPr>
          <w:p w14:paraId="7BDDAB37" w14:textId="77777777" w:rsidR="00505F22" w:rsidRPr="00F43A65" w:rsidRDefault="00505F22" w:rsidP="00D52DB5">
            <w:pPr>
              <w:rPr>
                <w:rFonts w:ascii="Arial" w:eastAsia="Calibri" w:hAnsi="Arial" w:cs="Arial"/>
                <w:sz w:val="18"/>
                <w:szCs w:val="18"/>
              </w:rPr>
            </w:pPr>
          </w:p>
        </w:tc>
        <w:tc>
          <w:tcPr>
            <w:tcW w:w="1206" w:type="dxa"/>
          </w:tcPr>
          <w:p w14:paraId="01FE583E" w14:textId="77777777" w:rsidR="00505F22" w:rsidRPr="00F43A65" w:rsidRDefault="00505F22" w:rsidP="00D52DB5">
            <w:pPr>
              <w:rPr>
                <w:rFonts w:ascii="Arial" w:eastAsia="Calibri" w:hAnsi="Arial" w:cs="Arial"/>
                <w:sz w:val="18"/>
                <w:szCs w:val="18"/>
              </w:rPr>
            </w:pPr>
          </w:p>
        </w:tc>
        <w:tc>
          <w:tcPr>
            <w:tcW w:w="1600" w:type="dxa"/>
          </w:tcPr>
          <w:p w14:paraId="158BEE5C" w14:textId="77777777" w:rsidR="00505F22" w:rsidRPr="00F43A65" w:rsidRDefault="00505F22" w:rsidP="00D52DB5">
            <w:pPr>
              <w:rPr>
                <w:rFonts w:ascii="Arial" w:eastAsia="Calibri" w:hAnsi="Arial" w:cs="Arial"/>
                <w:sz w:val="18"/>
                <w:szCs w:val="18"/>
              </w:rPr>
            </w:pPr>
          </w:p>
        </w:tc>
        <w:tc>
          <w:tcPr>
            <w:tcW w:w="961" w:type="dxa"/>
          </w:tcPr>
          <w:p w14:paraId="3443FCDE" w14:textId="77777777" w:rsidR="00505F22" w:rsidRPr="00F43A65" w:rsidRDefault="00505F22" w:rsidP="00D52DB5">
            <w:pPr>
              <w:rPr>
                <w:rFonts w:ascii="Arial" w:eastAsia="Calibri" w:hAnsi="Arial" w:cs="Arial"/>
                <w:sz w:val="18"/>
                <w:szCs w:val="18"/>
              </w:rPr>
            </w:pPr>
          </w:p>
        </w:tc>
        <w:tc>
          <w:tcPr>
            <w:tcW w:w="2623" w:type="dxa"/>
          </w:tcPr>
          <w:p w14:paraId="2F489908" w14:textId="77777777" w:rsidR="00505F22" w:rsidRPr="00F43A65" w:rsidRDefault="00505F22" w:rsidP="00D52DB5">
            <w:pPr>
              <w:rPr>
                <w:rFonts w:ascii="Arial" w:eastAsia="Calibri" w:hAnsi="Arial" w:cs="Arial"/>
                <w:sz w:val="18"/>
                <w:szCs w:val="18"/>
              </w:rPr>
            </w:pPr>
          </w:p>
        </w:tc>
      </w:tr>
      <w:tr w:rsidR="00505F22" w:rsidRPr="00F43A65" w14:paraId="46DD26E7" w14:textId="77777777" w:rsidTr="00034B54">
        <w:tc>
          <w:tcPr>
            <w:tcW w:w="468" w:type="dxa"/>
          </w:tcPr>
          <w:p w14:paraId="7689BCF5" w14:textId="77777777" w:rsidR="00505F22" w:rsidRPr="00F43A65" w:rsidRDefault="00505F22" w:rsidP="00D52DB5">
            <w:pPr>
              <w:rPr>
                <w:rFonts w:ascii="Arial" w:eastAsia="Calibri" w:hAnsi="Arial" w:cs="Arial"/>
                <w:sz w:val="18"/>
                <w:szCs w:val="18"/>
              </w:rPr>
            </w:pPr>
          </w:p>
        </w:tc>
        <w:tc>
          <w:tcPr>
            <w:tcW w:w="621" w:type="dxa"/>
          </w:tcPr>
          <w:p w14:paraId="1D23054F" w14:textId="77777777" w:rsidR="00505F22" w:rsidRPr="00F43A65" w:rsidRDefault="00505F22" w:rsidP="00D52DB5">
            <w:pPr>
              <w:rPr>
                <w:rFonts w:ascii="Arial" w:eastAsia="Calibri" w:hAnsi="Arial" w:cs="Arial"/>
                <w:sz w:val="18"/>
                <w:szCs w:val="18"/>
              </w:rPr>
            </w:pPr>
          </w:p>
        </w:tc>
        <w:tc>
          <w:tcPr>
            <w:tcW w:w="2308" w:type="dxa"/>
          </w:tcPr>
          <w:p w14:paraId="638F5661" w14:textId="77777777" w:rsidR="00505F22" w:rsidRPr="00F43A65" w:rsidRDefault="00505F22" w:rsidP="00D52DB5">
            <w:pPr>
              <w:rPr>
                <w:rFonts w:ascii="Arial" w:eastAsia="Calibri" w:hAnsi="Arial" w:cs="Arial"/>
                <w:sz w:val="18"/>
                <w:szCs w:val="18"/>
              </w:rPr>
            </w:pPr>
          </w:p>
        </w:tc>
        <w:tc>
          <w:tcPr>
            <w:tcW w:w="2127" w:type="dxa"/>
          </w:tcPr>
          <w:p w14:paraId="0CF1A74D" w14:textId="77777777" w:rsidR="00505F22" w:rsidRPr="00F43A65" w:rsidRDefault="00505F22" w:rsidP="00D52DB5">
            <w:pPr>
              <w:rPr>
                <w:rFonts w:ascii="Arial" w:eastAsia="Calibri" w:hAnsi="Arial" w:cs="Arial"/>
                <w:sz w:val="18"/>
                <w:szCs w:val="18"/>
              </w:rPr>
            </w:pPr>
          </w:p>
        </w:tc>
        <w:tc>
          <w:tcPr>
            <w:tcW w:w="1128" w:type="dxa"/>
          </w:tcPr>
          <w:p w14:paraId="36381E81" w14:textId="77777777" w:rsidR="00505F22" w:rsidRPr="00F43A65" w:rsidRDefault="00505F22" w:rsidP="00D52DB5">
            <w:pPr>
              <w:rPr>
                <w:rFonts w:ascii="Arial" w:eastAsia="Calibri" w:hAnsi="Arial" w:cs="Arial"/>
                <w:sz w:val="18"/>
                <w:szCs w:val="18"/>
              </w:rPr>
            </w:pPr>
          </w:p>
        </w:tc>
        <w:tc>
          <w:tcPr>
            <w:tcW w:w="1128" w:type="dxa"/>
          </w:tcPr>
          <w:p w14:paraId="21F701D3" w14:textId="77777777" w:rsidR="00505F22" w:rsidRPr="00F43A65" w:rsidRDefault="00505F22" w:rsidP="00D52DB5">
            <w:pPr>
              <w:rPr>
                <w:rFonts w:ascii="Arial" w:eastAsia="Calibri" w:hAnsi="Arial" w:cs="Arial"/>
                <w:sz w:val="18"/>
                <w:szCs w:val="18"/>
              </w:rPr>
            </w:pPr>
          </w:p>
        </w:tc>
        <w:tc>
          <w:tcPr>
            <w:tcW w:w="1206" w:type="dxa"/>
          </w:tcPr>
          <w:p w14:paraId="1C0DAFA8" w14:textId="77777777" w:rsidR="00505F22" w:rsidRPr="00F43A65" w:rsidRDefault="00505F22" w:rsidP="00D52DB5">
            <w:pPr>
              <w:rPr>
                <w:rFonts w:ascii="Arial" w:eastAsia="Calibri" w:hAnsi="Arial" w:cs="Arial"/>
                <w:sz w:val="18"/>
                <w:szCs w:val="18"/>
              </w:rPr>
            </w:pPr>
          </w:p>
        </w:tc>
        <w:tc>
          <w:tcPr>
            <w:tcW w:w="1600" w:type="dxa"/>
          </w:tcPr>
          <w:p w14:paraId="541875C1" w14:textId="77777777" w:rsidR="00505F22" w:rsidRPr="00F43A65" w:rsidRDefault="00505F22" w:rsidP="00D52DB5">
            <w:pPr>
              <w:rPr>
                <w:rFonts w:ascii="Arial" w:eastAsia="Calibri" w:hAnsi="Arial" w:cs="Arial"/>
                <w:sz w:val="18"/>
                <w:szCs w:val="18"/>
              </w:rPr>
            </w:pPr>
          </w:p>
        </w:tc>
        <w:tc>
          <w:tcPr>
            <w:tcW w:w="961" w:type="dxa"/>
          </w:tcPr>
          <w:p w14:paraId="496A5005" w14:textId="77777777" w:rsidR="00505F22" w:rsidRPr="00F43A65" w:rsidRDefault="00505F22" w:rsidP="00D52DB5">
            <w:pPr>
              <w:rPr>
                <w:rFonts w:ascii="Arial" w:eastAsia="Calibri" w:hAnsi="Arial" w:cs="Arial"/>
                <w:sz w:val="18"/>
                <w:szCs w:val="18"/>
              </w:rPr>
            </w:pPr>
          </w:p>
        </w:tc>
        <w:tc>
          <w:tcPr>
            <w:tcW w:w="2623" w:type="dxa"/>
          </w:tcPr>
          <w:p w14:paraId="0E8CA0AB" w14:textId="77777777" w:rsidR="00505F22" w:rsidRPr="00F43A65" w:rsidRDefault="00505F22" w:rsidP="00D52DB5">
            <w:pPr>
              <w:rPr>
                <w:rFonts w:ascii="Arial" w:eastAsia="Calibri" w:hAnsi="Arial" w:cs="Arial"/>
                <w:sz w:val="18"/>
                <w:szCs w:val="18"/>
              </w:rPr>
            </w:pPr>
          </w:p>
        </w:tc>
      </w:tr>
      <w:tr w:rsidR="00505F22" w:rsidRPr="00F43A65" w14:paraId="3CB3E3D2" w14:textId="77777777" w:rsidTr="00034B54">
        <w:tc>
          <w:tcPr>
            <w:tcW w:w="468" w:type="dxa"/>
          </w:tcPr>
          <w:p w14:paraId="7EBAEC97" w14:textId="77777777" w:rsidR="00505F22" w:rsidRPr="00F43A65" w:rsidRDefault="00505F22" w:rsidP="00D52DB5">
            <w:pPr>
              <w:rPr>
                <w:rFonts w:ascii="Arial" w:eastAsia="Calibri" w:hAnsi="Arial" w:cs="Arial"/>
                <w:sz w:val="18"/>
                <w:szCs w:val="18"/>
              </w:rPr>
            </w:pPr>
          </w:p>
        </w:tc>
        <w:tc>
          <w:tcPr>
            <w:tcW w:w="621" w:type="dxa"/>
          </w:tcPr>
          <w:p w14:paraId="641352B7" w14:textId="77777777" w:rsidR="00505F22" w:rsidRPr="00F43A65" w:rsidRDefault="00505F22" w:rsidP="00D52DB5">
            <w:pPr>
              <w:rPr>
                <w:rFonts w:ascii="Arial" w:eastAsia="Calibri" w:hAnsi="Arial" w:cs="Arial"/>
                <w:sz w:val="18"/>
                <w:szCs w:val="18"/>
              </w:rPr>
            </w:pPr>
          </w:p>
        </w:tc>
        <w:tc>
          <w:tcPr>
            <w:tcW w:w="2308" w:type="dxa"/>
          </w:tcPr>
          <w:p w14:paraId="54592C0B" w14:textId="77777777" w:rsidR="00505F22" w:rsidRPr="00F43A65" w:rsidRDefault="00505F22" w:rsidP="00D52DB5">
            <w:pPr>
              <w:rPr>
                <w:rFonts w:ascii="Arial" w:eastAsia="Calibri" w:hAnsi="Arial" w:cs="Arial"/>
                <w:sz w:val="18"/>
                <w:szCs w:val="18"/>
              </w:rPr>
            </w:pPr>
          </w:p>
        </w:tc>
        <w:tc>
          <w:tcPr>
            <w:tcW w:w="2127" w:type="dxa"/>
          </w:tcPr>
          <w:p w14:paraId="7BFB7B9B" w14:textId="77777777" w:rsidR="00505F22" w:rsidRPr="00F43A65" w:rsidRDefault="00505F22" w:rsidP="00D52DB5">
            <w:pPr>
              <w:rPr>
                <w:rFonts w:ascii="Arial" w:eastAsia="Calibri" w:hAnsi="Arial" w:cs="Arial"/>
                <w:sz w:val="18"/>
                <w:szCs w:val="18"/>
              </w:rPr>
            </w:pPr>
          </w:p>
        </w:tc>
        <w:tc>
          <w:tcPr>
            <w:tcW w:w="1128" w:type="dxa"/>
          </w:tcPr>
          <w:p w14:paraId="208C884D" w14:textId="77777777" w:rsidR="00505F22" w:rsidRPr="00F43A65" w:rsidRDefault="00505F22" w:rsidP="00D52DB5">
            <w:pPr>
              <w:rPr>
                <w:rFonts w:ascii="Arial" w:eastAsia="Calibri" w:hAnsi="Arial" w:cs="Arial"/>
                <w:sz w:val="18"/>
                <w:szCs w:val="18"/>
              </w:rPr>
            </w:pPr>
          </w:p>
        </w:tc>
        <w:tc>
          <w:tcPr>
            <w:tcW w:w="1128" w:type="dxa"/>
          </w:tcPr>
          <w:p w14:paraId="4A55C61E" w14:textId="77777777" w:rsidR="00505F22" w:rsidRPr="00F43A65" w:rsidRDefault="00505F22" w:rsidP="00D52DB5">
            <w:pPr>
              <w:rPr>
                <w:rFonts w:ascii="Arial" w:eastAsia="Calibri" w:hAnsi="Arial" w:cs="Arial"/>
                <w:sz w:val="18"/>
                <w:szCs w:val="18"/>
              </w:rPr>
            </w:pPr>
          </w:p>
        </w:tc>
        <w:tc>
          <w:tcPr>
            <w:tcW w:w="1206" w:type="dxa"/>
          </w:tcPr>
          <w:p w14:paraId="579E4610" w14:textId="77777777" w:rsidR="00505F22" w:rsidRPr="00F43A65" w:rsidRDefault="00505F22" w:rsidP="00D52DB5">
            <w:pPr>
              <w:rPr>
                <w:rFonts w:ascii="Arial" w:eastAsia="Calibri" w:hAnsi="Arial" w:cs="Arial"/>
                <w:sz w:val="18"/>
                <w:szCs w:val="18"/>
              </w:rPr>
            </w:pPr>
          </w:p>
        </w:tc>
        <w:tc>
          <w:tcPr>
            <w:tcW w:w="1600" w:type="dxa"/>
          </w:tcPr>
          <w:p w14:paraId="6DF2B37E" w14:textId="77777777" w:rsidR="00505F22" w:rsidRPr="00F43A65" w:rsidRDefault="00505F22" w:rsidP="00D52DB5">
            <w:pPr>
              <w:rPr>
                <w:rFonts w:ascii="Arial" w:eastAsia="Calibri" w:hAnsi="Arial" w:cs="Arial"/>
                <w:sz w:val="18"/>
                <w:szCs w:val="18"/>
              </w:rPr>
            </w:pPr>
          </w:p>
        </w:tc>
        <w:tc>
          <w:tcPr>
            <w:tcW w:w="961" w:type="dxa"/>
          </w:tcPr>
          <w:p w14:paraId="12DCE741" w14:textId="77777777" w:rsidR="00505F22" w:rsidRPr="00F43A65" w:rsidRDefault="00505F22" w:rsidP="00D52DB5">
            <w:pPr>
              <w:rPr>
                <w:rFonts w:ascii="Arial" w:eastAsia="Calibri" w:hAnsi="Arial" w:cs="Arial"/>
                <w:sz w:val="18"/>
                <w:szCs w:val="18"/>
              </w:rPr>
            </w:pPr>
          </w:p>
        </w:tc>
        <w:tc>
          <w:tcPr>
            <w:tcW w:w="2623" w:type="dxa"/>
          </w:tcPr>
          <w:p w14:paraId="3FA07378" w14:textId="77777777" w:rsidR="00505F22" w:rsidRPr="00F43A65" w:rsidRDefault="00505F22" w:rsidP="00D52DB5">
            <w:pPr>
              <w:rPr>
                <w:rFonts w:ascii="Arial" w:eastAsia="Calibri" w:hAnsi="Arial" w:cs="Arial"/>
                <w:sz w:val="18"/>
                <w:szCs w:val="18"/>
              </w:rPr>
            </w:pPr>
          </w:p>
        </w:tc>
      </w:tr>
    </w:tbl>
    <w:p w14:paraId="048FE809" w14:textId="77777777" w:rsidR="00DF615C" w:rsidRDefault="00DF615C" w:rsidP="008C6D08">
      <w:pPr>
        <w:rPr>
          <w:rFonts w:ascii="Arial" w:eastAsia="Calibri" w:hAnsi="Arial" w:cs="Arial"/>
          <w:b/>
          <w:sz w:val="20"/>
          <w:szCs w:val="20"/>
        </w:rPr>
      </w:pPr>
    </w:p>
    <w:p w14:paraId="70E66E55" w14:textId="35217696" w:rsidR="00DF615C" w:rsidRDefault="00DF615C">
      <w:pPr>
        <w:rPr>
          <w:rFonts w:ascii="Arial" w:eastAsia="Calibri" w:hAnsi="Arial" w:cs="Arial"/>
          <w:b/>
          <w:sz w:val="20"/>
          <w:szCs w:val="20"/>
        </w:rPr>
      </w:pPr>
      <w:r>
        <w:rPr>
          <w:rFonts w:ascii="Arial" w:eastAsia="Calibri" w:hAnsi="Arial" w:cs="Arial"/>
          <w:b/>
          <w:sz w:val="20"/>
          <w:szCs w:val="20"/>
        </w:rPr>
        <w:br w:type="page"/>
      </w:r>
    </w:p>
    <w:p w14:paraId="5FCF33D4" w14:textId="77777777" w:rsidR="00B776D9" w:rsidRDefault="00B776D9">
      <w:pPr>
        <w:rPr>
          <w:rFonts w:ascii="Arial" w:eastAsia="Calibri" w:hAnsi="Arial" w:cs="Arial"/>
          <w:b/>
          <w:sz w:val="20"/>
          <w:szCs w:val="20"/>
        </w:rPr>
      </w:pPr>
    </w:p>
    <w:p w14:paraId="60246A37" w14:textId="77777777" w:rsidR="00DF615C" w:rsidRDefault="00DF615C" w:rsidP="008C6D08">
      <w:pPr>
        <w:rPr>
          <w:rFonts w:ascii="Arial" w:eastAsia="Calibri" w:hAnsi="Arial" w:cs="Arial"/>
          <w:b/>
          <w:sz w:val="20"/>
          <w:szCs w:val="20"/>
        </w:rPr>
      </w:pPr>
    </w:p>
    <w:p w14:paraId="3F00EDD5" w14:textId="1FC558A5" w:rsidR="008C6D08" w:rsidRPr="00694F12" w:rsidRDefault="00DF615C" w:rsidP="008C6D08">
      <w:pPr>
        <w:rPr>
          <w:rFonts w:ascii="Arial" w:eastAsia="Calibri" w:hAnsi="Arial" w:cs="Arial"/>
          <w:b/>
          <w:sz w:val="20"/>
          <w:szCs w:val="20"/>
        </w:rPr>
      </w:pPr>
      <w:r>
        <w:rPr>
          <w:rFonts w:ascii="Arial" w:eastAsia="Calibri" w:hAnsi="Arial" w:cs="Arial"/>
          <w:b/>
          <w:sz w:val="20"/>
          <w:szCs w:val="20"/>
        </w:rPr>
        <w:t>2</w:t>
      </w:r>
      <w:r w:rsidR="008C6D08" w:rsidRPr="00694F12">
        <w:rPr>
          <w:rFonts w:ascii="Arial" w:eastAsia="Calibri" w:hAnsi="Arial" w:cs="Arial"/>
          <w:b/>
          <w:sz w:val="20"/>
          <w:szCs w:val="20"/>
        </w:rPr>
        <w:t xml:space="preserve"> priedas. Rizik</w:t>
      </w:r>
      <w:r w:rsidR="008C6D08">
        <w:rPr>
          <w:rFonts w:ascii="Arial" w:eastAsia="Calibri" w:hAnsi="Arial" w:cs="Arial"/>
          <w:b/>
          <w:sz w:val="20"/>
          <w:szCs w:val="20"/>
        </w:rPr>
        <w:t>ų sąraša</w:t>
      </w:r>
      <w:r w:rsidR="008C6D08" w:rsidRPr="00694F12">
        <w:rPr>
          <w:rFonts w:ascii="Arial" w:eastAsia="Calibri" w:hAnsi="Arial" w:cs="Arial"/>
          <w:b/>
          <w:sz w:val="20"/>
          <w:szCs w:val="20"/>
        </w:rPr>
        <w:t>s</w:t>
      </w:r>
      <w:r w:rsidR="008C6D08">
        <w:rPr>
          <w:rFonts w:ascii="Arial" w:eastAsia="Calibri" w:hAnsi="Arial" w:cs="Arial"/>
          <w:b/>
          <w:sz w:val="20"/>
          <w:szCs w:val="20"/>
        </w:rPr>
        <w:t xml:space="preserve"> ir nuolatinės valdymo priemonės</w:t>
      </w:r>
    </w:p>
    <w:p w14:paraId="21B0C9B1" w14:textId="2F73532C" w:rsidR="008C6D08" w:rsidRPr="00694F12" w:rsidRDefault="00D83D87" w:rsidP="008C6D08">
      <w:pPr>
        <w:spacing w:after="0" w:line="240" w:lineRule="auto"/>
        <w:jc w:val="center"/>
        <w:rPr>
          <w:rFonts w:ascii="Arial" w:hAnsi="Arial" w:cs="Arial"/>
          <w:sz w:val="24"/>
          <w:szCs w:val="24"/>
        </w:rPr>
      </w:pPr>
      <w:r>
        <w:rPr>
          <w:rFonts w:ascii="Arial" w:hAnsi="Arial" w:cs="Arial"/>
          <w:sz w:val="24"/>
          <w:szCs w:val="24"/>
        </w:rPr>
        <w:t xml:space="preserve"> </w:t>
      </w:r>
    </w:p>
    <w:p w14:paraId="16363F74" w14:textId="77777777" w:rsidR="008C6D08" w:rsidRPr="00694F12" w:rsidRDefault="008C6D08" w:rsidP="008C6D08">
      <w:pPr>
        <w:spacing w:after="0" w:line="240" w:lineRule="auto"/>
        <w:jc w:val="center"/>
        <w:rPr>
          <w:rFonts w:ascii="Arial" w:hAnsi="Arial" w:cs="Arial"/>
        </w:rPr>
      </w:pPr>
      <w:r w:rsidRPr="00694F12">
        <w:rPr>
          <w:rFonts w:ascii="Arial" w:hAnsi="Arial" w:cs="Arial"/>
        </w:rPr>
        <w:t>20___ m. UAB „Investicijų ir verslo garantijos“</w:t>
      </w:r>
    </w:p>
    <w:p w14:paraId="3A2D08CD" w14:textId="0D5596F2" w:rsidR="008C6D08" w:rsidRPr="00694F12" w:rsidRDefault="008C6D08" w:rsidP="008C6D08">
      <w:pPr>
        <w:spacing w:after="0" w:line="240" w:lineRule="auto"/>
        <w:jc w:val="center"/>
        <w:rPr>
          <w:rFonts w:ascii="Arial" w:hAnsi="Arial" w:cs="Arial"/>
        </w:rPr>
      </w:pPr>
      <w:r w:rsidRPr="00694F12">
        <w:rPr>
          <w:rFonts w:ascii="Arial" w:hAnsi="Arial" w:cs="Arial"/>
        </w:rPr>
        <w:t xml:space="preserve">rizikų </w:t>
      </w:r>
      <w:r>
        <w:rPr>
          <w:rFonts w:ascii="Arial" w:hAnsi="Arial" w:cs="Arial"/>
        </w:rPr>
        <w:t>sąrašas ir nuolatinės valdymo priemonės</w:t>
      </w:r>
    </w:p>
    <w:p w14:paraId="6CB77B22" w14:textId="77777777" w:rsidR="008C6D08" w:rsidRPr="00694F12" w:rsidRDefault="008C6D08" w:rsidP="008C6D08">
      <w:pPr>
        <w:spacing w:after="0" w:line="240" w:lineRule="auto"/>
        <w:jc w:val="center"/>
        <w:rPr>
          <w:rFonts w:ascii="Arial" w:hAnsi="Arial" w:cs="Arial"/>
          <w:sz w:val="24"/>
          <w:szCs w:val="24"/>
        </w:rPr>
      </w:pPr>
      <w:r w:rsidRPr="00694F12">
        <w:rPr>
          <w:rFonts w:ascii="Arial" w:hAnsi="Arial" w:cs="Arial"/>
          <w:sz w:val="24"/>
          <w:szCs w:val="24"/>
        </w:rPr>
        <w:t>___________________________</w:t>
      </w:r>
    </w:p>
    <w:p w14:paraId="55FBBF50" w14:textId="77777777" w:rsidR="008C6D08" w:rsidRPr="00694F12" w:rsidRDefault="008C6D08" w:rsidP="008C6D08">
      <w:pPr>
        <w:spacing w:after="0" w:line="240" w:lineRule="auto"/>
        <w:jc w:val="center"/>
        <w:rPr>
          <w:rFonts w:ascii="Arial" w:hAnsi="Arial" w:cs="Arial"/>
          <w:sz w:val="18"/>
          <w:szCs w:val="18"/>
        </w:rPr>
      </w:pPr>
      <w:r w:rsidRPr="00694F12">
        <w:rPr>
          <w:rFonts w:ascii="Arial" w:hAnsi="Arial" w:cs="Arial"/>
          <w:sz w:val="18"/>
          <w:szCs w:val="18"/>
        </w:rPr>
        <w:t>(data, protokolo Nr.)</w:t>
      </w:r>
    </w:p>
    <w:p w14:paraId="35E7328F" w14:textId="77777777" w:rsidR="008C6D08" w:rsidRPr="00694F12" w:rsidRDefault="008C6D08" w:rsidP="008C6D08">
      <w:pPr>
        <w:rPr>
          <w:rFonts w:ascii="Arial" w:eastAsia="Calibri" w:hAnsi="Arial" w:cs="Arial"/>
          <w:sz w:val="20"/>
          <w:szCs w:val="20"/>
        </w:rPr>
      </w:pPr>
    </w:p>
    <w:tbl>
      <w:tblPr>
        <w:tblStyle w:val="TableGrid"/>
        <w:tblW w:w="11761" w:type="dxa"/>
        <w:tblLook w:val="04A0" w:firstRow="1" w:lastRow="0" w:firstColumn="1" w:lastColumn="0" w:noHBand="0" w:noVBand="1"/>
      </w:tblPr>
      <w:tblGrid>
        <w:gridCol w:w="773"/>
        <w:gridCol w:w="2341"/>
        <w:gridCol w:w="3402"/>
        <w:gridCol w:w="5245"/>
      </w:tblGrid>
      <w:tr w:rsidR="008C6D08" w:rsidRPr="00694F12" w14:paraId="18773FDD" w14:textId="77777777" w:rsidTr="008C6D08">
        <w:trPr>
          <w:trHeight w:val="207"/>
        </w:trPr>
        <w:tc>
          <w:tcPr>
            <w:tcW w:w="773" w:type="dxa"/>
            <w:vMerge w:val="restart"/>
          </w:tcPr>
          <w:p w14:paraId="018B7145" w14:textId="77777777" w:rsidR="008C6D08" w:rsidRPr="00694F12" w:rsidRDefault="008C6D08" w:rsidP="00D30662">
            <w:pPr>
              <w:jc w:val="center"/>
              <w:rPr>
                <w:rFonts w:ascii="Arial" w:eastAsia="Calibri" w:hAnsi="Arial" w:cs="Arial"/>
                <w:b/>
                <w:sz w:val="18"/>
                <w:szCs w:val="18"/>
              </w:rPr>
            </w:pPr>
            <w:r w:rsidRPr="00694F12">
              <w:rPr>
                <w:rFonts w:ascii="Arial" w:eastAsia="Calibri" w:hAnsi="Arial" w:cs="Arial"/>
                <w:b/>
                <w:sz w:val="18"/>
                <w:szCs w:val="18"/>
              </w:rPr>
              <w:t>Nr.</w:t>
            </w:r>
          </w:p>
        </w:tc>
        <w:tc>
          <w:tcPr>
            <w:tcW w:w="2341" w:type="dxa"/>
            <w:vMerge w:val="restart"/>
          </w:tcPr>
          <w:p w14:paraId="5D8504F5" w14:textId="77777777" w:rsidR="008C6D08" w:rsidRPr="00694F12" w:rsidRDefault="008C6D08" w:rsidP="00D30662">
            <w:pPr>
              <w:jc w:val="center"/>
              <w:rPr>
                <w:rFonts w:ascii="Arial" w:eastAsia="Calibri" w:hAnsi="Arial" w:cs="Arial"/>
                <w:b/>
                <w:sz w:val="18"/>
                <w:szCs w:val="18"/>
              </w:rPr>
            </w:pPr>
            <w:r w:rsidRPr="00694F12">
              <w:rPr>
                <w:rFonts w:ascii="Arial" w:eastAsia="Calibri" w:hAnsi="Arial" w:cs="Arial"/>
                <w:b/>
                <w:sz w:val="18"/>
                <w:szCs w:val="18"/>
              </w:rPr>
              <w:t>Rizikos pavadinimas</w:t>
            </w:r>
          </w:p>
        </w:tc>
        <w:tc>
          <w:tcPr>
            <w:tcW w:w="3402" w:type="dxa"/>
            <w:vMerge w:val="restart"/>
          </w:tcPr>
          <w:p w14:paraId="531C213E" w14:textId="77777777" w:rsidR="008C6D08" w:rsidRPr="00694F12" w:rsidRDefault="008C6D08" w:rsidP="00D30662">
            <w:pPr>
              <w:jc w:val="center"/>
              <w:rPr>
                <w:rFonts w:ascii="Arial" w:eastAsia="Calibri" w:hAnsi="Arial" w:cs="Arial"/>
                <w:b/>
                <w:sz w:val="18"/>
                <w:szCs w:val="18"/>
              </w:rPr>
            </w:pPr>
            <w:r w:rsidRPr="00694F12">
              <w:rPr>
                <w:rFonts w:ascii="Arial" w:eastAsia="Calibri" w:hAnsi="Arial" w:cs="Arial"/>
                <w:b/>
                <w:sz w:val="18"/>
                <w:szCs w:val="18"/>
              </w:rPr>
              <w:t>Rizikos aprašymas</w:t>
            </w:r>
          </w:p>
        </w:tc>
        <w:tc>
          <w:tcPr>
            <w:tcW w:w="5245" w:type="dxa"/>
            <w:vMerge w:val="restart"/>
          </w:tcPr>
          <w:p w14:paraId="4285983D" w14:textId="5910C80A" w:rsidR="008C6D08" w:rsidRPr="00694F12" w:rsidRDefault="008C6D08" w:rsidP="00D30662">
            <w:pPr>
              <w:jc w:val="center"/>
              <w:rPr>
                <w:rFonts w:ascii="Arial" w:eastAsia="Calibri" w:hAnsi="Arial" w:cs="Arial"/>
                <w:b/>
                <w:sz w:val="18"/>
                <w:szCs w:val="18"/>
              </w:rPr>
            </w:pPr>
            <w:r>
              <w:rPr>
                <w:rFonts w:ascii="Arial" w:eastAsia="Calibri" w:hAnsi="Arial" w:cs="Arial"/>
                <w:b/>
                <w:sz w:val="18"/>
                <w:szCs w:val="18"/>
              </w:rPr>
              <w:t>Rizik</w:t>
            </w:r>
            <w:r w:rsidR="00EE3D6B">
              <w:rPr>
                <w:rFonts w:ascii="Arial" w:eastAsia="Calibri" w:hAnsi="Arial" w:cs="Arial"/>
                <w:b/>
                <w:sz w:val="18"/>
                <w:szCs w:val="18"/>
              </w:rPr>
              <w:t>os</w:t>
            </w:r>
            <w:r>
              <w:rPr>
                <w:rFonts w:ascii="Arial" w:eastAsia="Calibri" w:hAnsi="Arial" w:cs="Arial"/>
                <w:b/>
                <w:sz w:val="18"/>
                <w:szCs w:val="18"/>
              </w:rPr>
              <w:t xml:space="preserve"> nuolatinės valdymo priemonės</w:t>
            </w:r>
          </w:p>
        </w:tc>
      </w:tr>
      <w:tr w:rsidR="008C6D08" w:rsidRPr="00694F12" w14:paraId="21A5E246" w14:textId="77777777" w:rsidTr="008C6D08">
        <w:trPr>
          <w:trHeight w:val="230"/>
        </w:trPr>
        <w:tc>
          <w:tcPr>
            <w:tcW w:w="773" w:type="dxa"/>
            <w:vMerge/>
          </w:tcPr>
          <w:p w14:paraId="31D9C8C5" w14:textId="77777777" w:rsidR="008C6D08" w:rsidRPr="00694F12" w:rsidRDefault="008C6D08" w:rsidP="00D30662">
            <w:pPr>
              <w:rPr>
                <w:rFonts w:ascii="Arial" w:eastAsia="Calibri" w:hAnsi="Arial" w:cs="Arial"/>
                <w:sz w:val="20"/>
                <w:szCs w:val="20"/>
              </w:rPr>
            </w:pPr>
          </w:p>
        </w:tc>
        <w:tc>
          <w:tcPr>
            <w:tcW w:w="2341" w:type="dxa"/>
            <w:vMerge/>
          </w:tcPr>
          <w:p w14:paraId="0AF7EBFC" w14:textId="77777777" w:rsidR="008C6D08" w:rsidRPr="00694F12" w:rsidRDefault="008C6D08" w:rsidP="00D30662">
            <w:pPr>
              <w:rPr>
                <w:rFonts w:ascii="Arial" w:eastAsia="Calibri" w:hAnsi="Arial" w:cs="Arial"/>
                <w:sz w:val="20"/>
                <w:szCs w:val="20"/>
              </w:rPr>
            </w:pPr>
          </w:p>
        </w:tc>
        <w:tc>
          <w:tcPr>
            <w:tcW w:w="3402" w:type="dxa"/>
            <w:vMerge/>
          </w:tcPr>
          <w:p w14:paraId="6424E1C9" w14:textId="77777777" w:rsidR="008C6D08" w:rsidRPr="00694F12" w:rsidRDefault="008C6D08" w:rsidP="00D30662">
            <w:pPr>
              <w:rPr>
                <w:rFonts w:ascii="Arial" w:eastAsia="Calibri" w:hAnsi="Arial" w:cs="Arial"/>
                <w:sz w:val="20"/>
                <w:szCs w:val="20"/>
              </w:rPr>
            </w:pPr>
          </w:p>
        </w:tc>
        <w:tc>
          <w:tcPr>
            <w:tcW w:w="5245" w:type="dxa"/>
            <w:vMerge/>
          </w:tcPr>
          <w:p w14:paraId="7878EDF6" w14:textId="77777777" w:rsidR="008C6D08" w:rsidRPr="00694F12" w:rsidRDefault="008C6D08" w:rsidP="00D30662">
            <w:pPr>
              <w:rPr>
                <w:rFonts w:ascii="Arial" w:eastAsia="Calibri" w:hAnsi="Arial" w:cs="Arial"/>
                <w:sz w:val="20"/>
                <w:szCs w:val="20"/>
              </w:rPr>
            </w:pPr>
          </w:p>
        </w:tc>
      </w:tr>
      <w:tr w:rsidR="008C6D08" w:rsidRPr="00694F12" w14:paraId="7D837A28" w14:textId="77777777" w:rsidTr="008C6D08">
        <w:tc>
          <w:tcPr>
            <w:tcW w:w="773" w:type="dxa"/>
          </w:tcPr>
          <w:p w14:paraId="73E64CB3" w14:textId="77777777" w:rsidR="008C6D08" w:rsidRPr="00694F12" w:rsidRDefault="008C6D08" w:rsidP="00D30662">
            <w:pPr>
              <w:rPr>
                <w:rFonts w:ascii="Arial" w:eastAsia="Calibri" w:hAnsi="Arial" w:cs="Arial"/>
                <w:sz w:val="20"/>
                <w:szCs w:val="20"/>
              </w:rPr>
            </w:pPr>
          </w:p>
        </w:tc>
        <w:tc>
          <w:tcPr>
            <w:tcW w:w="2341" w:type="dxa"/>
          </w:tcPr>
          <w:p w14:paraId="651974D9" w14:textId="77777777" w:rsidR="008C6D08" w:rsidRPr="00694F12" w:rsidRDefault="008C6D08" w:rsidP="00D30662">
            <w:pPr>
              <w:rPr>
                <w:rFonts w:ascii="Arial" w:eastAsia="Calibri" w:hAnsi="Arial" w:cs="Arial"/>
                <w:sz w:val="20"/>
                <w:szCs w:val="20"/>
              </w:rPr>
            </w:pPr>
          </w:p>
        </w:tc>
        <w:tc>
          <w:tcPr>
            <w:tcW w:w="3402" w:type="dxa"/>
          </w:tcPr>
          <w:p w14:paraId="1CA4928F" w14:textId="77777777" w:rsidR="008C6D08" w:rsidRPr="00694F12" w:rsidRDefault="008C6D08" w:rsidP="00D30662">
            <w:pPr>
              <w:rPr>
                <w:rFonts w:ascii="Arial" w:eastAsia="Calibri" w:hAnsi="Arial" w:cs="Arial"/>
                <w:sz w:val="20"/>
                <w:szCs w:val="20"/>
              </w:rPr>
            </w:pPr>
          </w:p>
        </w:tc>
        <w:tc>
          <w:tcPr>
            <w:tcW w:w="5245" w:type="dxa"/>
          </w:tcPr>
          <w:p w14:paraId="14692BD2" w14:textId="77777777" w:rsidR="008C6D08" w:rsidRPr="00694F12" w:rsidRDefault="008C6D08" w:rsidP="00D30662">
            <w:pPr>
              <w:rPr>
                <w:rFonts w:ascii="Arial" w:eastAsia="Calibri" w:hAnsi="Arial" w:cs="Arial"/>
                <w:sz w:val="20"/>
                <w:szCs w:val="20"/>
              </w:rPr>
            </w:pPr>
          </w:p>
        </w:tc>
      </w:tr>
      <w:tr w:rsidR="008C6D08" w:rsidRPr="00694F12" w14:paraId="5F799CAD" w14:textId="77777777" w:rsidTr="008C6D08">
        <w:tc>
          <w:tcPr>
            <w:tcW w:w="773" w:type="dxa"/>
          </w:tcPr>
          <w:p w14:paraId="37F25A40" w14:textId="77777777" w:rsidR="008C6D08" w:rsidRPr="00694F12" w:rsidRDefault="008C6D08" w:rsidP="00D30662">
            <w:pPr>
              <w:rPr>
                <w:rFonts w:ascii="Arial" w:eastAsia="Calibri" w:hAnsi="Arial" w:cs="Arial"/>
                <w:sz w:val="20"/>
                <w:szCs w:val="20"/>
              </w:rPr>
            </w:pPr>
          </w:p>
        </w:tc>
        <w:tc>
          <w:tcPr>
            <w:tcW w:w="2341" w:type="dxa"/>
          </w:tcPr>
          <w:p w14:paraId="677D1DB1" w14:textId="77777777" w:rsidR="008C6D08" w:rsidRPr="00694F12" w:rsidRDefault="008C6D08" w:rsidP="00D30662">
            <w:pPr>
              <w:rPr>
                <w:rFonts w:ascii="Arial" w:eastAsia="Calibri" w:hAnsi="Arial" w:cs="Arial"/>
                <w:sz w:val="20"/>
                <w:szCs w:val="20"/>
              </w:rPr>
            </w:pPr>
          </w:p>
        </w:tc>
        <w:tc>
          <w:tcPr>
            <w:tcW w:w="3402" w:type="dxa"/>
          </w:tcPr>
          <w:p w14:paraId="45E90457" w14:textId="77777777" w:rsidR="008C6D08" w:rsidRPr="00694F12" w:rsidRDefault="008C6D08" w:rsidP="00D30662">
            <w:pPr>
              <w:rPr>
                <w:rFonts w:ascii="Arial" w:eastAsia="Calibri" w:hAnsi="Arial" w:cs="Arial"/>
                <w:sz w:val="20"/>
                <w:szCs w:val="20"/>
              </w:rPr>
            </w:pPr>
          </w:p>
        </w:tc>
        <w:tc>
          <w:tcPr>
            <w:tcW w:w="5245" w:type="dxa"/>
          </w:tcPr>
          <w:p w14:paraId="49D82824" w14:textId="77777777" w:rsidR="008C6D08" w:rsidRPr="00694F12" w:rsidRDefault="008C6D08" w:rsidP="00D30662">
            <w:pPr>
              <w:rPr>
                <w:rFonts w:ascii="Arial" w:eastAsia="Calibri" w:hAnsi="Arial" w:cs="Arial"/>
                <w:sz w:val="20"/>
                <w:szCs w:val="20"/>
              </w:rPr>
            </w:pPr>
          </w:p>
        </w:tc>
      </w:tr>
    </w:tbl>
    <w:p w14:paraId="577C7BD4" w14:textId="77777777" w:rsidR="008C6D08" w:rsidRPr="00694F12" w:rsidRDefault="008C6D08" w:rsidP="008C6D08">
      <w:pPr>
        <w:rPr>
          <w:rFonts w:ascii="Arial" w:eastAsia="Calibri" w:hAnsi="Arial" w:cs="Arial"/>
          <w:sz w:val="20"/>
          <w:szCs w:val="20"/>
        </w:rPr>
      </w:pPr>
    </w:p>
    <w:p w14:paraId="1D227F90" w14:textId="5DA74BD5" w:rsidR="008C6D08" w:rsidRDefault="008C6D08">
      <w:pPr>
        <w:rPr>
          <w:rFonts w:ascii="Arial" w:eastAsia="Calibri" w:hAnsi="Arial" w:cs="Arial"/>
          <w:b/>
          <w:sz w:val="20"/>
          <w:szCs w:val="20"/>
        </w:rPr>
      </w:pPr>
    </w:p>
    <w:p w14:paraId="75B9638D" w14:textId="77777777" w:rsidR="008C6D08" w:rsidRDefault="008C6D08">
      <w:pPr>
        <w:rPr>
          <w:rFonts w:ascii="Arial" w:eastAsia="Calibri" w:hAnsi="Arial" w:cs="Arial"/>
          <w:b/>
          <w:sz w:val="20"/>
          <w:szCs w:val="20"/>
        </w:rPr>
      </w:pPr>
      <w:r>
        <w:rPr>
          <w:rFonts w:ascii="Arial" w:eastAsia="Calibri" w:hAnsi="Arial" w:cs="Arial"/>
          <w:b/>
          <w:sz w:val="20"/>
          <w:szCs w:val="20"/>
        </w:rPr>
        <w:br w:type="page"/>
      </w:r>
    </w:p>
    <w:p w14:paraId="49CCA1FD" w14:textId="2C6569E9" w:rsidR="00143B87" w:rsidRPr="00694F12" w:rsidRDefault="00DF615C">
      <w:pPr>
        <w:rPr>
          <w:rFonts w:ascii="Arial" w:eastAsia="Calibri" w:hAnsi="Arial" w:cs="Arial"/>
          <w:b/>
          <w:sz w:val="20"/>
          <w:szCs w:val="20"/>
        </w:rPr>
      </w:pPr>
      <w:r>
        <w:rPr>
          <w:rFonts w:ascii="Arial" w:eastAsia="Calibri" w:hAnsi="Arial" w:cs="Arial"/>
          <w:b/>
          <w:sz w:val="20"/>
          <w:szCs w:val="20"/>
        </w:rPr>
        <w:lastRenderedPageBreak/>
        <w:t>3</w:t>
      </w:r>
      <w:r w:rsidR="008C6D08">
        <w:rPr>
          <w:rFonts w:ascii="Arial" w:eastAsia="Calibri" w:hAnsi="Arial" w:cs="Arial"/>
          <w:b/>
          <w:sz w:val="20"/>
          <w:szCs w:val="20"/>
        </w:rPr>
        <w:t xml:space="preserve"> </w:t>
      </w:r>
      <w:r w:rsidR="00143B87" w:rsidRPr="00694F12">
        <w:rPr>
          <w:rFonts w:ascii="Arial" w:eastAsia="Calibri" w:hAnsi="Arial" w:cs="Arial"/>
          <w:b/>
          <w:sz w:val="20"/>
          <w:szCs w:val="20"/>
        </w:rPr>
        <w:t xml:space="preserve">priedas. Rizikos </w:t>
      </w:r>
      <w:r w:rsidR="00883D6F" w:rsidRPr="00694F12">
        <w:rPr>
          <w:rFonts w:ascii="Arial" w:eastAsia="Calibri" w:hAnsi="Arial" w:cs="Arial"/>
          <w:b/>
          <w:sz w:val="20"/>
          <w:szCs w:val="20"/>
        </w:rPr>
        <w:t>veiksnių registras ir vertinimas</w:t>
      </w:r>
    </w:p>
    <w:p w14:paraId="4A6F4060" w14:textId="77777777" w:rsidR="00883D6F" w:rsidRPr="00694F12" w:rsidRDefault="00883D6F" w:rsidP="00883D6F">
      <w:pPr>
        <w:spacing w:after="0" w:line="240" w:lineRule="auto"/>
        <w:jc w:val="center"/>
        <w:rPr>
          <w:rFonts w:ascii="Arial" w:hAnsi="Arial" w:cs="Arial"/>
          <w:sz w:val="24"/>
          <w:szCs w:val="24"/>
        </w:rPr>
      </w:pPr>
    </w:p>
    <w:p w14:paraId="29057812" w14:textId="77777777" w:rsidR="00883D6F" w:rsidRPr="00694F12" w:rsidRDefault="00883D6F" w:rsidP="00883D6F">
      <w:pPr>
        <w:spacing w:after="0" w:line="240" w:lineRule="auto"/>
        <w:jc w:val="center"/>
        <w:rPr>
          <w:rFonts w:ascii="Arial" w:hAnsi="Arial" w:cs="Arial"/>
        </w:rPr>
      </w:pPr>
      <w:r w:rsidRPr="00694F12">
        <w:rPr>
          <w:rFonts w:ascii="Arial" w:hAnsi="Arial" w:cs="Arial"/>
        </w:rPr>
        <w:t>20___ m. UAB „Investicijų ir verslo garantijos“</w:t>
      </w:r>
    </w:p>
    <w:p w14:paraId="51DC122B" w14:textId="77777777" w:rsidR="00883D6F" w:rsidRPr="00694F12" w:rsidRDefault="00883D6F" w:rsidP="00883D6F">
      <w:pPr>
        <w:spacing w:after="0" w:line="240" w:lineRule="auto"/>
        <w:jc w:val="center"/>
        <w:rPr>
          <w:rFonts w:ascii="Arial" w:hAnsi="Arial" w:cs="Arial"/>
        </w:rPr>
      </w:pPr>
      <w:r w:rsidRPr="00694F12">
        <w:rPr>
          <w:rFonts w:ascii="Arial" w:hAnsi="Arial" w:cs="Arial"/>
        </w:rPr>
        <w:t>rizikų valdymo registras ir įvertinimas</w:t>
      </w:r>
    </w:p>
    <w:p w14:paraId="02B1EE57" w14:textId="77777777" w:rsidR="00883D6F" w:rsidRPr="00694F12" w:rsidRDefault="00883D6F" w:rsidP="00883D6F">
      <w:pPr>
        <w:spacing w:after="0" w:line="240" w:lineRule="auto"/>
        <w:jc w:val="center"/>
        <w:rPr>
          <w:rFonts w:ascii="Arial" w:hAnsi="Arial" w:cs="Arial"/>
          <w:sz w:val="24"/>
          <w:szCs w:val="24"/>
        </w:rPr>
      </w:pPr>
      <w:r w:rsidRPr="00694F12">
        <w:rPr>
          <w:rFonts w:ascii="Arial" w:hAnsi="Arial" w:cs="Arial"/>
          <w:sz w:val="24"/>
          <w:szCs w:val="24"/>
        </w:rPr>
        <w:t>___________________________</w:t>
      </w:r>
    </w:p>
    <w:p w14:paraId="7F113699" w14:textId="40E7E414" w:rsidR="00883D6F" w:rsidRPr="00694F12" w:rsidRDefault="00883D6F" w:rsidP="00883D6F">
      <w:pPr>
        <w:spacing w:after="0" w:line="240" w:lineRule="auto"/>
        <w:jc w:val="center"/>
        <w:rPr>
          <w:rFonts w:ascii="Arial" w:hAnsi="Arial" w:cs="Arial"/>
          <w:sz w:val="18"/>
          <w:szCs w:val="18"/>
        </w:rPr>
      </w:pPr>
      <w:r w:rsidRPr="00694F12">
        <w:rPr>
          <w:rFonts w:ascii="Arial" w:hAnsi="Arial" w:cs="Arial"/>
          <w:sz w:val="18"/>
          <w:szCs w:val="18"/>
        </w:rPr>
        <w:t>(</w:t>
      </w:r>
      <w:r w:rsidR="000764A9" w:rsidRPr="00694F12">
        <w:rPr>
          <w:rFonts w:ascii="Arial" w:hAnsi="Arial" w:cs="Arial"/>
          <w:sz w:val="18"/>
          <w:szCs w:val="18"/>
        </w:rPr>
        <w:t>data, protokolo Nr.)</w:t>
      </w:r>
    </w:p>
    <w:p w14:paraId="52689839" w14:textId="77777777" w:rsidR="00883D6F" w:rsidRPr="00694F12" w:rsidRDefault="00883D6F">
      <w:pPr>
        <w:rPr>
          <w:rFonts w:ascii="Arial" w:eastAsia="Calibri" w:hAnsi="Arial" w:cs="Arial"/>
          <w:sz w:val="20"/>
          <w:szCs w:val="20"/>
        </w:rPr>
      </w:pPr>
    </w:p>
    <w:tbl>
      <w:tblPr>
        <w:tblStyle w:val="TableGrid"/>
        <w:tblW w:w="14596" w:type="dxa"/>
        <w:tblLook w:val="04A0" w:firstRow="1" w:lastRow="0" w:firstColumn="1" w:lastColumn="0" w:noHBand="0" w:noVBand="1"/>
      </w:tblPr>
      <w:tblGrid>
        <w:gridCol w:w="467"/>
        <w:gridCol w:w="1307"/>
        <w:gridCol w:w="1157"/>
        <w:gridCol w:w="1127"/>
        <w:gridCol w:w="2135"/>
        <w:gridCol w:w="1157"/>
        <w:gridCol w:w="1127"/>
        <w:gridCol w:w="1177"/>
        <w:gridCol w:w="1157"/>
        <w:gridCol w:w="1447"/>
        <w:gridCol w:w="2338"/>
      </w:tblGrid>
      <w:tr w:rsidR="006966DD" w:rsidRPr="00694F12" w14:paraId="3E477F09" w14:textId="77777777" w:rsidTr="000E4FD1">
        <w:tc>
          <w:tcPr>
            <w:tcW w:w="467" w:type="dxa"/>
            <w:vMerge w:val="restart"/>
          </w:tcPr>
          <w:p w14:paraId="11A4B13B" w14:textId="77777777" w:rsidR="008C6D08" w:rsidRPr="00694F12" w:rsidRDefault="008C6D08" w:rsidP="00A605C9">
            <w:pPr>
              <w:jc w:val="center"/>
              <w:rPr>
                <w:rFonts w:ascii="Arial" w:eastAsia="Calibri" w:hAnsi="Arial" w:cs="Arial"/>
                <w:b/>
                <w:sz w:val="18"/>
                <w:szCs w:val="18"/>
              </w:rPr>
            </w:pPr>
            <w:r w:rsidRPr="00694F12">
              <w:rPr>
                <w:rFonts w:ascii="Arial" w:eastAsia="Calibri" w:hAnsi="Arial" w:cs="Arial"/>
                <w:b/>
                <w:sz w:val="18"/>
                <w:szCs w:val="18"/>
              </w:rPr>
              <w:t>Nr.</w:t>
            </w:r>
          </w:p>
        </w:tc>
        <w:tc>
          <w:tcPr>
            <w:tcW w:w="1307" w:type="dxa"/>
            <w:vMerge w:val="restart"/>
          </w:tcPr>
          <w:p w14:paraId="762FD4D6" w14:textId="77777777" w:rsidR="008C6D08" w:rsidRPr="00694F12" w:rsidRDefault="008C6D08" w:rsidP="00A605C9">
            <w:pPr>
              <w:jc w:val="center"/>
              <w:rPr>
                <w:rFonts w:ascii="Arial" w:eastAsia="Calibri" w:hAnsi="Arial" w:cs="Arial"/>
                <w:b/>
                <w:sz w:val="18"/>
                <w:szCs w:val="18"/>
              </w:rPr>
            </w:pPr>
            <w:r w:rsidRPr="00694F12">
              <w:rPr>
                <w:rFonts w:ascii="Arial" w:eastAsia="Calibri" w:hAnsi="Arial" w:cs="Arial"/>
                <w:b/>
                <w:sz w:val="18"/>
                <w:szCs w:val="18"/>
              </w:rPr>
              <w:t>Rizikos pavadinimas</w:t>
            </w:r>
          </w:p>
        </w:tc>
        <w:tc>
          <w:tcPr>
            <w:tcW w:w="1157" w:type="dxa"/>
            <w:vMerge w:val="restart"/>
          </w:tcPr>
          <w:p w14:paraId="2404FC9F" w14:textId="77777777" w:rsidR="008C6D08" w:rsidRPr="00694F12" w:rsidRDefault="008C6D08" w:rsidP="00883D6F">
            <w:pPr>
              <w:jc w:val="center"/>
              <w:rPr>
                <w:rFonts w:ascii="Arial" w:eastAsia="Calibri" w:hAnsi="Arial" w:cs="Arial"/>
                <w:b/>
                <w:sz w:val="18"/>
                <w:szCs w:val="18"/>
              </w:rPr>
            </w:pPr>
            <w:r w:rsidRPr="00694F12">
              <w:rPr>
                <w:rFonts w:ascii="Arial" w:eastAsia="Calibri" w:hAnsi="Arial" w:cs="Arial"/>
                <w:b/>
                <w:sz w:val="18"/>
                <w:szCs w:val="18"/>
              </w:rPr>
              <w:t>Rizikos aprašymas</w:t>
            </w:r>
          </w:p>
        </w:tc>
        <w:tc>
          <w:tcPr>
            <w:tcW w:w="1127" w:type="dxa"/>
            <w:vMerge w:val="restart"/>
          </w:tcPr>
          <w:p w14:paraId="67376549" w14:textId="70AC9845" w:rsidR="008C6D08" w:rsidRPr="00694F12" w:rsidRDefault="008C6D08" w:rsidP="00A605C9">
            <w:pPr>
              <w:jc w:val="center"/>
              <w:rPr>
                <w:rFonts w:ascii="Arial" w:eastAsia="Calibri" w:hAnsi="Arial" w:cs="Arial"/>
                <w:b/>
                <w:sz w:val="18"/>
                <w:szCs w:val="18"/>
              </w:rPr>
            </w:pPr>
            <w:r>
              <w:rPr>
                <w:rFonts w:ascii="Arial" w:eastAsia="Calibri" w:hAnsi="Arial" w:cs="Arial"/>
                <w:b/>
                <w:sz w:val="18"/>
                <w:szCs w:val="18"/>
              </w:rPr>
              <w:t>Rizik</w:t>
            </w:r>
            <w:r w:rsidR="00EE3D6B">
              <w:rPr>
                <w:rFonts w:ascii="Arial" w:eastAsia="Calibri" w:hAnsi="Arial" w:cs="Arial"/>
                <w:b/>
                <w:sz w:val="18"/>
                <w:szCs w:val="18"/>
              </w:rPr>
              <w:t>os</w:t>
            </w:r>
            <w:r>
              <w:rPr>
                <w:rFonts w:ascii="Arial" w:eastAsia="Calibri" w:hAnsi="Arial" w:cs="Arial"/>
                <w:b/>
                <w:sz w:val="18"/>
                <w:szCs w:val="18"/>
              </w:rPr>
              <w:t xml:space="preserve"> nuolatinės valdymo priemonės</w:t>
            </w:r>
          </w:p>
        </w:tc>
        <w:tc>
          <w:tcPr>
            <w:tcW w:w="2135" w:type="dxa"/>
            <w:vMerge w:val="restart"/>
          </w:tcPr>
          <w:p w14:paraId="6E5C225F" w14:textId="3B623E56" w:rsidR="008C6D08" w:rsidRPr="00694F12" w:rsidRDefault="00675268" w:rsidP="00A605C9">
            <w:pPr>
              <w:jc w:val="center"/>
              <w:rPr>
                <w:rFonts w:ascii="Arial" w:eastAsia="Calibri" w:hAnsi="Arial" w:cs="Arial"/>
                <w:b/>
                <w:sz w:val="18"/>
                <w:szCs w:val="18"/>
              </w:rPr>
            </w:pPr>
            <w:r>
              <w:rPr>
                <w:rFonts w:ascii="Arial" w:eastAsia="Calibri" w:hAnsi="Arial" w:cs="Arial"/>
                <w:b/>
                <w:sz w:val="18"/>
                <w:szCs w:val="18"/>
              </w:rPr>
              <w:t>R</w:t>
            </w:r>
            <w:r w:rsidR="003D6AF8" w:rsidRPr="00694F12">
              <w:rPr>
                <w:rFonts w:ascii="Arial" w:eastAsia="Calibri" w:hAnsi="Arial" w:cs="Arial"/>
                <w:b/>
                <w:sz w:val="18"/>
                <w:szCs w:val="18"/>
              </w:rPr>
              <w:t xml:space="preserve">izikos tikimybės reikšmė pritaikius </w:t>
            </w:r>
            <w:r w:rsidR="003D6AF8">
              <w:rPr>
                <w:rFonts w:ascii="Arial" w:eastAsia="Calibri" w:hAnsi="Arial" w:cs="Arial"/>
                <w:b/>
                <w:sz w:val="18"/>
                <w:szCs w:val="18"/>
              </w:rPr>
              <w:t xml:space="preserve">nuolatines </w:t>
            </w:r>
            <w:r w:rsidR="003D6AF8" w:rsidRPr="00694F12">
              <w:rPr>
                <w:rFonts w:ascii="Arial" w:eastAsia="Calibri" w:hAnsi="Arial" w:cs="Arial"/>
                <w:b/>
                <w:sz w:val="18"/>
                <w:szCs w:val="18"/>
              </w:rPr>
              <w:t>valdymo priemones</w:t>
            </w:r>
          </w:p>
        </w:tc>
        <w:tc>
          <w:tcPr>
            <w:tcW w:w="4618" w:type="dxa"/>
            <w:gridSpan w:val="4"/>
          </w:tcPr>
          <w:p w14:paraId="5F9F82B5" w14:textId="265E6331" w:rsidR="008C6D08" w:rsidRPr="00694F12" w:rsidRDefault="008C6D08" w:rsidP="00A605C9">
            <w:pPr>
              <w:jc w:val="center"/>
              <w:rPr>
                <w:rFonts w:ascii="Arial" w:eastAsia="Calibri" w:hAnsi="Arial" w:cs="Arial"/>
                <w:b/>
                <w:sz w:val="18"/>
                <w:szCs w:val="18"/>
              </w:rPr>
            </w:pPr>
            <w:r w:rsidRPr="00694F12">
              <w:rPr>
                <w:rFonts w:ascii="Arial" w:eastAsia="Calibri" w:hAnsi="Arial" w:cs="Arial"/>
                <w:b/>
                <w:sz w:val="18"/>
                <w:szCs w:val="18"/>
              </w:rPr>
              <w:t>Rizikos poveikio įvertinimas</w:t>
            </w:r>
            <w:r w:rsidR="006966DD">
              <w:rPr>
                <w:rFonts w:ascii="Arial" w:eastAsia="Calibri" w:hAnsi="Arial" w:cs="Arial"/>
                <w:b/>
                <w:sz w:val="18"/>
                <w:szCs w:val="18"/>
              </w:rPr>
              <w:t xml:space="preserve"> pritaikius nuolatines valdymo priemones</w:t>
            </w:r>
          </w:p>
        </w:tc>
        <w:tc>
          <w:tcPr>
            <w:tcW w:w="1447" w:type="dxa"/>
            <w:vMerge w:val="restart"/>
          </w:tcPr>
          <w:p w14:paraId="05663EB0" w14:textId="6B773E10" w:rsidR="008C6D08" w:rsidRPr="00694F12" w:rsidRDefault="008C6D08" w:rsidP="00A605C9">
            <w:pPr>
              <w:jc w:val="center"/>
              <w:rPr>
                <w:rFonts w:ascii="Arial" w:eastAsia="Calibri" w:hAnsi="Arial" w:cs="Arial"/>
                <w:b/>
                <w:sz w:val="18"/>
                <w:szCs w:val="18"/>
              </w:rPr>
            </w:pPr>
            <w:r w:rsidRPr="00694F12">
              <w:rPr>
                <w:rFonts w:ascii="Arial" w:eastAsia="Calibri" w:hAnsi="Arial" w:cs="Arial"/>
                <w:b/>
                <w:sz w:val="18"/>
                <w:szCs w:val="18"/>
              </w:rPr>
              <w:t>Bendras reikšmingumo balas</w:t>
            </w:r>
            <w:r w:rsidR="00005623">
              <w:rPr>
                <w:rFonts w:ascii="Arial" w:eastAsia="Calibri" w:hAnsi="Arial" w:cs="Arial"/>
                <w:b/>
                <w:sz w:val="18"/>
                <w:szCs w:val="18"/>
              </w:rPr>
              <w:t xml:space="preserve"> pritaikius nuolatines valdymo priemones</w:t>
            </w:r>
          </w:p>
        </w:tc>
        <w:tc>
          <w:tcPr>
            <w:tcW w:w="2338" w:type="dxa"/>
            <w:vMerge w:val="restart"/>
          </w:tcPr>
          <w:p w14:paraId="3E7F8CC0" w14:textId="16DC4BA8" w:rsidR="008C6D08" w:rsidRPr="00694F12" w:rsidRDefault="008C6D08" w:rsidP="00A605C9">
            <w:pPr>
              <w:jc w:val="center"/>
              <w:rPr>
                <w:rFonts w:ascii="Arial" w:eastAsia="Calibri" w:hAnsi="Arial" w:cs="Arial"/>
                <w:b/>
                <w:sz w:val="18"/>
                <w:szCs w:val="18"/>
              </w:rPr>
            </w:pPr>
            <w:r w:rsidRPr="00694F12">
              <w:rPr>
                <w:rFonts w:ascii="Arial" w:eastAsia="Calibri" w:hAnsi="Arial" w:cs="Arial"/>
                <w:b/>
                <w:sz w:val="18"/>
                <w:szCs w:val="18"/>
              </w:rPr>
              <w:t>Reikšmingumo lygis</w:t>
            </w:r>
            <w:r w:rsidR="00005623">
              <w:rPr>
                <w:rFonts w:ascii="Arial" w:eastAsia="Calibri" w:hAnsi="Arial" w:cs="Arial"/>
                <w:b/>
                <w:sz w:val="18"/>
                <w:szCs w:val="18"/>
              </w:rPr>
              <w:t xml:space="preserve"> pritaikius nuolatines valdymo priemones</w:t>
            </w:r>
          </w:p>
        </w:tc>
      </w:tr>
      <w:tr w:rsidR="000E4FD1" w:rsidRPr="00694F12" w14:paraId="3044ABC5" w14:textId="77777777" w:rsidTr="000E4FD1">
        <w:tc>
          <w:tcPr>
            <w:tcW w:w="467" w:type="dxa"/>
            <w:vMerge/>
          </w:tcPr>
          <w:p w14:paraId="57E15B94" w14:textId="77777777" w:rsidR="008C6D08" w:rsidRPr="00694F12" w:rsidRDefault="008C6D08">
            <w:pPr>
              <w:rPr>
                <w:rFonts w:ascii="Arial" w:eastAsia="Calibri" w:hAnsi="Arial" w:cs="Arial"/>
                <w:sz w:val="20"/>
                <w:szCs w:val="20"/>
              </w:rPr>
            </w:pPr>
          </w:p>
        </w:tc>
        <w:tc>
          <w:tcPr>
            <w:tcW w:w="1307" w:type="dxa"/>
            <w:vMerge/>
          </w:tcPr>
          <w:p w14:paraId="7B831866" w14:textId="77777777" w:rsidR="008C6D08" w:rsidRPr="00694F12" w:rsidRDefault="008C6D08">
            <w:pPr>
              <w:rPr>
                <w:rFonts w:ascii="Arial" w:eastAsia="Calibri" w:hAnsi="Arial" w:cs="Arial"/>
                <w:sz w:val="20"/>
                <w:szCs w:val="20"/>
              </w:rPr>
            </w:pPr>
          </w:p>
        </w:tc>
        <w:tc>
          <w:tcPr>
            <w:tcW w:w="1157" w:type="dxa"/>
            <w:vMerge/>
          </w:tcPr>
          <w:p w14:paraId="6F4C06E0" w14:textId="77777777" w:rsidR="008C6D08" w:rsidRPr="00694F12" w:rsidRDefault="008C6D08">
            <w:pPr>
              <w:rPr>
                <w:rFonts w:ascii="Arial" w:eastAsia="Calibri" w:hAnsi="Arial" w:cs="Arial"/>
                <w:sz w:val="20"/>
                <w:szCs w:val="20"/>
              </w:rPr>
            </w:pPr>
          </w:p>
        </w:tc>
        <w:tc>
          <w:tcPr>
            <w:tcW w:w="1127" w:type="dxa"/>
            <w:vMerge/>
          </w:tcPr>
          <w:p w14:paraId="4B19ECEC" w14:textId="77777777" w:rsidR="008C6D08" w:rsidRPr="00694F12" w:rsidRDefault="008C6D08">
            <w:pPr>
              <w:rPr>
                <w:rFonts w:ascii="Arial" w:eastAsia="Calibri" w:hAnsi="Arial" w:cs="Arial"/>
                <w:sz w:val="20"/>
                <w:szCs w:val="20"/>
              </w:rPr>
            </w:pPr>
          </w:p>
        </w:tc>
        <w:tc>
          <w:tcPr>
            <w:tcW w:w="2135" w:type="dxa"/>
            <w:vMerge/>
          </w:tcPr>
          <w:p w14:paraId="52B0A919" w14:textId="53359ECC" w:rsidR="008C6D08" w:rsidRPr="00694F12" w:rsidRDefault="008C6D08">
            <w:pPr>
              <w:rPr>
                <w:rFonts w:ascii="Arial" w:eastAsia="Calibri" w:hAnsi="Arial" w:cs="Arial"/>
                <w:sz w:val="20"/>
                <w:szCs w:val="20"/>
              </w:rPr>
            </w:pPr>
          </w:p>
        </w:tc>
        <w:tc>
          <w:tcPr>
            <w:tcW w:w="1157" w:type="dxa"/>
          </w:tcPr>
          <w:p w14:paraId="5E54094F" w14:textId="77777777" w:rsidR="008C6D08" w:rsidRPr="00694F12" w:rsidRDefault="008C6D08">
            <w:pPr>
              <w:rPr>
                <w:rFonts w:ascii="Arial" w:eastAsia="Calibri" w:hAnsi="Arial" w:cs="Arial"/>
                <w:b/>
                <w:sz w:val="18"/>
                <w:szCs w:val="18"/>
              </w:rPr>
            </w:pPr>
            <w:r w:rsidRPr="00694F12">
              <w:rPr>
                <w:rFonts w:ascii="Arial" w:eastAsia="Calibri" w:hAnsi="Arial" w:cs="Arial"/>
                <w:b/>
                <w:sz w:val="18"/>
                <w:szCs w:val="18"/>
              </w:rPr>
              <w:t>Finansams</w:t>
            </w:r>
          </w:p>
        </w:tc>
        <w:tc>
          <w:tcPr>
            <w:tcW w:w="1127" w:type="dxa"/>
          </w:tcPr>
          <w:p w14:paraId="58F604BF" w14:textId="77777777" w:rsidR="008C6D08" w:rsidRPr="00694F12" w:rsidRDefault="008C6D08">
            <w:pPr>
              <w:rPr>
                <w:rFonts w:ascii="Arial" w:eastAsia="Calibri" w:hAnsi="Arial" w:cs="Arial"/>
                <w:b/>
                <w:sz w:val="18"/>
                <w:szCs w:val="18"/>
              </w:rPr>
            </w:pPr>
            <w:r w:rsidRPr="00694F12">
              <w:rPr>
                <w:rFonts w:ascii="Arial" w:eastAsia="Calibri" w:hAnsi="Arial" w:cs="Arial"/>
                <w:b/>
                <w:sz w:val="18"/>
                <w:szCs w:val="18"/>
              </w:rPr>
              <w:t>Veiklos tęstinumui</w:t>
            </w:r>
          </w:p>
        </w:tc>
        <w:tc>
          <w:tcPr>
            <w:tcW w:w="1177" w:type="dxa"/>
          </w:tcPr>
          <w:p w14:paraId="7121068C" w14:textId="77777777" w:rsidR="008C6D08" w:rsidRPr="00694F12" w:rsidRDefault="008C6D08">
            <w:pPr>
              <w:rPr>
                <w:rFonts w:ascii="Arial" w:eastAsia="Calibri" w:hAnsi="Arial" w:cs="Arial"/>
                <w:b/>
                <w:sz w:val="18"/>
                <w:szCs w:val="18"/>
              </w:rPr>
            </w:pPr>
            <w:r w:rsidRPr="00694F12">
              <w:rPr>
                <w:rFonts w:ascii="Arial" w:eastAsia="Calibri" w:hAnsi="Arial" w:cs="Arial"/>
                <w:b/>
                <w:sz w:val="18"/>
                <w:szCs w:val="18"/>
              </w:rPr>
              <w:t>Reputacijai</w:t>
            </w:r>
          </w:p>
        </w:tc>
        <w:tc>
          <w:tcPr>
            <w:tcW w:w="1157" w:type="dxa"/>
          </w:tcPr>
          <w:p w14:paraId="1B053008" w14:textId="77777777" w:rsidR="008C6D08" w:rsidRPr="00694F12" w:rsidRDefault="008C6D08">
            <w:pPr>
              <w:rPr>
                <w:rFonts w:ascii="Arial" w:eastAsia="Calibri" w:hAnsi="Arial" w:cs="Arial"/>
                <w:b/>
                <w:sz w:val="18"/>
                <w:szCs w:val="18"/>
              </w:rPr>
            </w:pPr>
            <w:r w:rsidRPr="00694F12">
              <w:rPr>
                <w:rFonts w:ascii="Arial" w:eastAsia="Calibri" w:hAnsi="Arial" w:cs="Arial"/>
                <w:b/>
                <w:sz w:val="18"/>
                <w:szCs w:val="18"/>
              </w:rPr>
              <w:t>Strateginių tikslų pasiekimui</w:t>
            </w:r>
          </w:p>
        </w:tc>
        <w:tc>
          <w:tcPr>
            <w:tcW w:w="1447" w:type="dxa"/>
            <w:vMerge/>
          </w:tcPr>
          <w:p w14:paraId="31107075" w14:textId="77777777" w:rsidR="008C6D08" w:rsidRPr="00694F12" w:rsidRDefault="008C6D08">
            <w:pPr>
              <w:rPr>
                <w:rFonts w:ascii="Arial" w:eastAsia="Calibri" w:hAnsi="Arial" w:cs="Arial"/>
                <w:sz w:val="20"/>
                <w:szCs w:val="20"/>
              </w:rPr>
            </w:pPr>
          </w:p>
        </w:tc>
        <w:tc>
          <w:tcPr>
            <w:tcW w:w="2338" w:type="dxa"/>
            <w:vMerge/>
          </w:tcPr>
          <w:p w14:paraId="5EB71244" w14:textId="77777777" w:rsidR="008C6D08" w:rsidRPr="00694F12" w:rsidRDefault="008C6D08">
            <w:pPr>
              <w:rPr>
                <w:rFonts w:ascii="Arial" w:eastAsia="Calibri" w:hAnsi="Arial" w:cs="Arial"/>
                <w:sz w:val="20"/>
                <w:szCs w:val="20"/>
              </w:rPr>
            </w:pPr>
          </w:p>
        </w:tc>
      </w:tr>
      <w:tr w:rsidR="000E4FD1" w:rsidRPr="00694F12" w14:paraId="6A7BA887" w14:textId="77777777" w:rsidTr="000E4FD1">
        <w:tc>
          <w:tcPr>
            <w:tcW w:w="467" w:type="dxa"/>
          </w:tcPr>
          <w:p w14:paraId="557E8213" w14:textId="77777777" w:rsidR="008C6D08" w:rsidRPr="00694F12" w:rsidRDefault="008C6D08">
            <w:pPr>
              <w:rPr>
                <w:rFonts w:ascii="Arial" w:eastAsia="Calibri" w:hAnsi="Arial" w:cs="Arial"/>
                <w:sz w:val="20"/>
                <w:szCs w:val="20"/>
              </w:rPr>
            </w:pPr>
          </w:p>
        </w:tc>
        <w:tc>
          <w:tcPr>
            <w:tcW w:w="1307" w:type="dxa"/>
          </w:tcPr>
          <w:p w14:paraId="7151071D" w14:textId="77777777" w:rsidR="008C6D08" w:rsidRPr="00694F12" w:rsidRDefault="008C6D08">
            <w:pPr>
              <w:rPr>
                <w:rFonts w:ascii="Arial" w:eastAsia="Calibri" w:hAnsi="Arial" w:cs="Arial"/>
                <w:sz w:val="20"/>
                <w:szCs w:val="20"/>
              </w:rPr>
            </w:pPr>
          </w:p>
        </w:tc>
        <w:tc>
          <w:tcPr>
            <w:tcW w:w="1157" w:type="dxa"/>
          </w:tcPr>
          <w:p w14:paraId="4C8AD92C" w14:textId="77777777" w:rsidR="008C6D08" w:rsidRPr="00694F12" w:rsidRDefault="008C6D08">
            <w:pPr>
              <w:rPr>
                <w:rFonts w:ascii="Arial" w:eastAsia="Calibri" w:hAnsi="Arial" w:cs="Arial"/>
                <w:sz w:val="20"/>
                <w:szCs w:val="20"/>
              </w:rPr>
            </w:pPr>
          </w:p>
        </w:tc>
        <w:tc>
          <w:tcPr>
            <w:tcW w:w="1127" w:type="dxa"/>
          </w:tcPr>
          <w:p w14:paraId="536CB44E" w14:textId="77777777" w:rsidR="008C6D08" w:rsidRPr="00694F12" w:rsidRDefault="008C6D08">
            <w:pPr>
              <w:rPr>
                <w:rFonts w:ascii="Arial" w:eastAsia="Calibri" w:hAnsi="Arial" w:cs="Arial"/>
                <w:sz w:val="20"/>
                <w:szCs w:val="20"/>
              </w:rPr>
            </w:pPr>
          </w:p>
        </w:tc>
        <w:tc>
          <w:tcPr>
            <w:tcW w:w="2135" w:type="dxa"/>
          </w:tcPr>
          <w:p w14:paraId="05BA4DB8" w14:textId="3CA2FA64" w:rsidR="008C6D08" w:rsidRPr="00694F12" w:rsidRDefault="008C6D08">
            <w:pPr>
              <w:rPr>
                <w:rFonts w:ascii="Arial" w:eastAsia="Calibri" w:hAnsi="Arial" w:cs="Arial"/>
                <w:sz w:val="20"/>
                <w:szCs w:val="20"/>
              </w:rPr>
            </w:pPr>
          </w:p>
        </w:tc>
        <w:tc>
          <w:tcPr>
            <w:tcW w:w="1157" w:type="dxa"/>
          </w:tcPr>
          <w:p w14:paraId="5744526D" w14:textId="77777777" w:rsidR="008C6D08" w:rsidRPr="00694F12" w:rsidRDefault="008C6D08">
            <w:pPr>
              <w:rPr>
                <w:rFonts w:ascii="Arial" w:eastAsia="Calibri" w:hAnsi="Arial" w:cs="Arial"/>
                <w:sz w:val="20"/>
                <w:szCs w:val="20"/>
              </w:rPr>
            </w:pPr>
          </w:p>
        </w:tc>
        <w:tc>
          <w:tcPr>
            <w:tcW w:w="1127" w:type="dxa"/>
          </w:tcPr>
          <w:p w14:paraId="731AFD7B" w14:textId="77777777" w:rsidR="008C6D08" w:rsidRPr="00694F12" w:rsidRDefault="008C6D08">
            <w:pPr>
              <w:rPr>
                <w:rFonts w:ascii="Arial" w:eastAsia="Calibri" w:hAnsi="Arial" w:cs="Arial"/>
                <w:sz w:val="20"/>
                <w:szCs w:val="20"/>
              </w:rPr>
            </w:pPr>
          </w:p>
        </w:tc>
        <w:tc>
          <w:tcPr>
            <w:tcW w:w="1177" w:type="dxa"/>
          </w:tcPr>
          <w:p w14:paraId="6D7B4860" w14:textId="77777777" w:rsidR="008C6D08" w:rsidRPr="00694F12" w:rsidRDefault="008C6D08">
            <w:pPr>
              <w:rPr>
                <w:rFonts w:ascii="Arial" w:eastAsia="Calibri" w:hAnsi="Arial" w:cs="Arial"/>
                <w:sz w:val="20"/>
                <w:szCs w:val="20"/>
              </w:rPr>
            </w:pPr>
          </w:p>
        </w:tc>
        <w:tc>
          <w:tcPr>
            <w:tcW w:w="1157" w:type="dxa"/>
          </w:tcPr>
          <w:p w14:paraId="2D946BE9" w14:textId="77777777" w:rsidR="008C6D08" w:rsidRPr="00694F12" w:rsidRDefault="008C6D08">
            <w:pPr>
              <w:rPr>
                <w:rFonts w:ascii="Arial" w:eastAsia="Calibri" w:hAnsi="Arial" w:cs="Arial"/>
                <w:sz w:val="20"/>
                <w:szCs w:val="20"/>
              </w:rPr>
            </w:pPr>
          </w:p>
        </w:tc>
        <w:tc>
          <w:tcPr>
            <w:tcW w:w="1447" w:type="dxa"/>
          </w:tcPr>
          <w:p w14:paraId="31FC85D0" w14:textId="77777777" w:rsidR="008C6D08" w:rsidRPr="00694F12" w:rsidRDefault="008C6D08">
            <w:pPr>
              <w:rPr>
                <w:rFonts w:ascii="Arial" w:eastAsia="Calibri" w:hAnsi="Arial" w:cs="Arial"/>
                <w:sz w:val="20"/>
                <w:szCs w:val="20"/>
              </w:rPr>
            </w:pPr>
          </w:p>
        </w:tc>
        <w:tc>
          <w:tcPr>
            <w:tcW w:w="2338" w:type="dxa"/>
          </w:tcPr>
          <w:p w14:paraId="3FA650EF" w14:textId="77777777" w:rsidR="008C6D08" w:rsidRPr="00694F12" w:rsidRDefault="008C6D08">
            <w:pPr>
              <w:rPr>
                <w:rFonts w:ascii="Arial" w:eastAsia="Calibri" w:hAnsi="Arial" w:cs="Arial"/>
                <w:sz w:val="20"/>
                <w:szCs w:val="20"/>
              </w:rPr>
            </w:pPr>
          </w:p>
        </w:tc>
      </w:tr>
      <w:tr w:rsidR="000E4FD1" w:rsidRPr="00694F12" w14:paraId="134D6D25" w14:textId="77777777" w:rsidTr="000E4FD1">
        <w:tc>
          <w:tcPr>
            <w:tcW w:w="467" w:type="dxa"/>
          </w:tcPr>
          <w:p w14:paraId="24FD3CBA" w14:textId="77777777" w:rsidR="008C6D08" w:rsidRPr="00694F12" w:rsidRDefault="008C6D08">
            <w:pPr>
              <w:rPr>
                <w:rFonts w:ascii="Arial" w:eastAsia="Calibri" w:hAnsi="Arial" w:cs="Arial"/>
                <w:sz w:val="20"/>
                <w:szCs w:val="20"/>
              </w:rPr>
            </w:pPr>
          </w:p>
        </w:tc>
        <w:tc>
          <w:tcPr>
            <w:tcW w:w="1307" w:type="dxa"/>
          </w:tcPr>
          <w:p w14:paraId="220F84D0" w14:textId="77777777" w:rsidR="008C6D08" w:rsidRPr="00694F12" w:rsidRDefault="008C6D08">
            <w:pPr>
              <w:rPr>
                <w:rFonts w:ascii="Arial" w:eastAsia="Calibri" w:hAnsi="Arial" w:cs="Arial"/>
                <w:sz w:val="20"/>
                <w:szCs w:val="20"/>
              </w:rPr>
            </w:pPr>
          </w:p>
        </w:tc>
        <w:tc>
          <w:tcPr>
            <w:tcW w:w="1157" w:type="dxa"/>
          </w:tcPr>
          <w:p w14:paraId="4866DFDA" w14:textId="77777777" w:rsidR="008C6D08" w:rsidRPr="00694F12" w:rsidRDefault="008C6D08">
            <w:pPr>
              <w:rPr>
                <w:rFonts w:ascii="Arial" w:eastAsia="Calibri" w:hAnsi="Arial" w:cs="Arial"/>
                <w:sz w:val="20"/>
                <w:szCs w:val="20"/>
              </w:rPr>
            </w:pPr>
          </w:p>
        </w:tc>
        <w:tc>
          <w:tcPr>
            <w:tcW w:w="1127" w:type="dxa"/>
          </w:tcPr>
          <w:p w14:paraId="25F057ED" w14:textId="77777777" w:rsidR="008C6D08" w:rsidRPr="00694F12" w:rsidRDefault="008C6D08">
            <w:pPr>
              <w:rPr>
                <w:rFonts w:ascii="Arial" w:eastAsia="Calibri" w:hAnsi="Arial" w:cs="Arial"/>
                <w:sz w:val="20"/>
                <w:szCs w:val="20"/>
              </w:rPr>
            </w:pPr>
          </w:p>
        </w:tc>
        <w:tc>
          <w:tcPr>
            <w:tcW w:w="2135" w:type="dxa"/>
          </w:tcPr>
          <w:p w14:paraId="2DA68231" w14:textId="0C4DF658" w:rsidR="008C6D08" w:rsidRPr="00694F12" w:rsidRDefault="008C6D08">
            <w:pPr>
              <w:rPr>
                <w:rFonts w:ascii="Arial" w:eastAsia="Calibri" w:hAnsi="Arial" w:cs="Arial"/>
                <w:sz w:val="20"/>
                <w:szCs w:val="20"/>
              </w:rPr>
            </w:pPr>
          </w:p>
        </w:tc>
        <w:tc>
          <w:tcPr>
            <w:tcW w:w="1157" w:type="dxa"/>
          </w:tcPr>
          <w:p w14:paraId="67DD5D07" w14:textId="77777777" w:rsidR="008C6D08" w:rsidRPr="00694F12" w:rsidRDefault="008C6D08">
            <w:pPr>
              <w:rPr>
                <w:rFonts w:ascii="Arial" w:eastAsia="Calibri" w:hAnsi="Arial" w:cs="Arial"/>
                <w:sz w:val="20"/>
                <w:szCs w:val="20"/>
              </w:rPr>
            </w:pPr>
          </w:p>
        </w:tc>
        <w:tc>
          <w:tcPr>
            <w:tcW w:w="1127" w:type="dxa"/>
          </w:tcPr>
          <w:p w14:paraId="3246BD78" w14:textId="77777777" w:rsidR="008C6D08" w:rsidRPr="00694F12" w:rsidRDefault="008C6D08">
            <w:pPr>
              <w:rPr>
                <w:rFonts w:ascii="Arial" w:eastAsia="Calibri" w:hAnsi="Arial" w:cs="Arial"/>
                <w:sz w:val="20"/>
                <w:szCs w:val="20"/>
              </w:rPr>
            </w:pPr>
          </w:p>
        </w:tc>
        <w:tc>
          <w:tcPr>
            <w:tcW w:w="1177" w:type="dxa"/>
          </w:tcPr>
          <w:p w14:paraId="5EDF7BF5" w14:textId="77777777" w:rsidR="008C6D08" w:rsidRPr="00694F12" w:rsidRDefault="008C6D08">
            <w:pPr>
              <w:rPr>
                <w:rFonts w:ascii="Arial" w:eastAsia="Calibri" w:hAnsi="Arial" w:cs="Arial"/>
                <w:sz w:val="20"/>
                <w:szCs w:val="20"/>
              </w:rPr>
            </w:pPr>
          </w:p>
        </w:tc>
        <w:tc>
          <w:tcPr>
            <w:tcW w:w="1157" w:type="dxa"/>
          </w:tcPr>
          <w:p w14:paraId="3EA35E44" w14:textId="77777777" w:rsidR="008C6D08" w:rsidRPr="00694F12" w:rsidRDefault="008C6D08">
            <w:pPr>
              <w:rPr>
                <w:rFonts w:ascii="Arial" w:eastAsia="Calibri" w:hAnsi="Arial" w:cs="Arial"/>
                <w:sz w:val="20"/>
                <w:szCs w:val="20"/>
              </w:rPr>
            </w:pPr>
          </w:p>
        </w:tc>
        <w:tc>
          <w:tcPr>
            <w:tcW w:w="1447" w:type="dxa"/>
          </w:tcPr>
          <w:p w14:paraId="1C641EA3" w14:textId="77777777" w:rsidR="008C6D08" w:rsidRPr="00694F12" w:rsidRDefault="008C6D08">
            <w:pPr>
              <w:rPr>
                <w:rFonts w:ascii="Arial" w:eastAsia="Calibri" w:hAnsi="Arial" w:cs="Arial"/>
                <w:sz w:val="20"/>
                <w:szCs w:val="20"/>
              </w:rPr>
            </w:pPr>
          </w:p>
        </w:tc>
        <w:tc>
          <w:tcPr>
            <w:tcW w:w="2338" w:type="dxa"/>
          </w:tcPr>
          <w:p w14:paraId="47F81514" w14:textId="77777777" w:rsidR="008C6D08" w:rsidRPr="00694F12" w:rsidRDefault="008C6D08">
            <w:pPr>
              <w:rPr>
                <w:rFonts w:ascii="Arial" w:eastAsia="Calibri" w:hAnsi="Arial" w:cs="Arial"/>
                <w:sz w:val="20"/>
                <w:szCs w:val="20"/>
              </w:rPr>
            </w:pPr>
          </w:p>
        </w:tc>
      </w:tr>
    </w:tbl>
    <w:p w14:paraId="1C60E5DB" w14:textId="77777777" w:rsidR="00883D6F" w:rsidRPr="00694F12" w:rsidRDefault="00883D6F">
      <w:pPr>
        <w:rPr>
          <w:rFonts w:ascii="Arial" w:eastAsia="Calibri" w:hAnsi="Arial" w:cs="Arial"/>
          <w:sz w:val="20"/>
          <w:szCs w:val="20"/>
        </w:rPr>
      </w:pPr>
    </w:p>
    <w:p w14:paraId="4C5ECBFD" w14:textId="77777777" w:rsidR="00143B87" w:rsidRPr="00694F12" w:rsidRDefault="00143B87">
      <w:pPr>
        <w:rPr>
          <w:rFonts w:ascii="Arial" w:eastAsia="Calibri" w:hAnsi="Arial" w:cs="Arial"/>
          <w:sz w:val="20"/>
          <w:szCs w:val="20"/>
        </w:rPr>
      </w:pPr>
      <w:r w:rsidRPr="00694F12">
        <w:rPr>
          <w:rFonts w:ascii="Arial" w:eastAsia="Calibri" w:hAnsi="Arial" w:cs="Arial"/>
          <w:sz w:val="20"/>
          <w:szCs w:val="20"/>
        </w:rPr>
        <w:br w:type="page"/>
      </w:r>
    </w:p>
    <w:p w14:paraId="6BC4830C" w14:textId="7E9125E5" w:rsidR="00FE5938" w:rsidRPr="00694F12" w:rsidRDefault="00DF615C">
      <w:pPr>
        <w:rPr>
          <w:rFonts w:ascii="Arial" w:hAnsi="Arial" w:cs="Arial"/>
          <w:b/>
          <w:sz w:val="20"/>
          <w:szCs w:val="20"/>
        </w:rPr>
      </w:pPr>
      <w:r>
        <w:rPr>
          <w:rFonts w:ascii="Arial" w:eastAsia="Calibri" w:hAnsi="Arial" w:cs="Arial"/>
          <w:b/>
          <w:sz w:val="20"/>
          <w:szCs w:val="20"/>
        </w:rPr>
        <w:lastRenderedPageBreak/>
        <w:t>4</w:t>
      </w:r>
      <w:r w:rsidR="00AF2E02" w:rsidRPr="00694F12">
        <w:rPr>
          <w:rFonts w:ascii="Arial" w:eastAsia="Calibri" w:hAnsi="Arial" w:cs="Arial"/>
          <w:b/>
          <w:sz w:val="20"/>
          <w:szCs w:val="20"/>
        </w:rPr>
        <w:t xml:space="preserve"> </w:t>
      </w:r>
      <w:r w:rsidR="00143B87" w:rsidRPr="00694F12">
        <w:rPr>
          <w:rFonts w:ascii="Arial" w:eastAsia="Calibri" w:hAnsi="Arial" w:cs="Arial"/>
          <w:b/>
          <w:sz w:val="20"/>
          <w:szCs w:val="20"/>
        </w:rPr>
        <w:t>priedas. R</w:t>
      </w:r>
      <w:r w:rsidR="00143B87" w:rsidRPr="00694F12">
        <w:rPr>
          <w:rFonts w:ascii="Arial" w:hAnsi="Arial" w:cs="Arial"/>
          <w:b/>
          <w:sz w:val="20"/>
          <w:szCs w:val="20"/>
        </w:rPr>
        <w:t>izikų valdymo priemonių plan</w:t>
      </w:r>
      <w:r w:rsidR="00883D6F" w:rsidRPr="00694F12">
        <w:rPr>
          <w:rFonts w:ascii="Arial" w:hAnsi="Arial" w:cs="Arial"/>
          <w:b/>
          <w:sz w:val="20"/>
          <w:szCs w:val="20"/>
        </w:rPr>
        <w:t>as</w:t>
      </w:r>
    </w:p>
    <w:p w14:paraId="6CE450E7" w14:textId="77777777" w:rsidR="000818F0" w:rsidRPr="00694F12" w:rsidRDefault="000818F0">
      <w:pPr>
        <w:rPr>
          <w:rFonts w:ascii="Arial" w:eastAsia="Calibri" w:hAnsi="Arial" w:cs="Arial"/>
          <w:sz w:val="20"/>
          <w:szCs w:val="20"/>
        </w:rPr>
      </w:pPr>
    </w:p>
    <w:p w14:paraId="0E009D57" w14:textId="77777777" w:rsidR="000818F0" w:rsidRPr="00694F12" w:rsidRDefault="000818F0" w:rsidP="000818F0">
      <w:pPr>
        <w:spacing w:after="0" w:line="240" w:lineRule="auto"/>
        <w:jc w:val="center"/>
        <w:rPr>
          <w:rFonts w:ascii="Arial" w:hAnsi="Arial" w:cs="Arial"/>
        </w:rPr>
      </w:pPr>
      <w:r w:rsidRPr="00694F12">
        <w:rPr>
          <w:rFonts w:ascii="Arial" w:hAnsi="Arial" w:cs="Arial"/>
        </w:rPr>
        <w:t>20___ m. UAB „Investicijų ir verslo garantijos“</w:t>
      </w:r>
    </w:p>
    <w:p w14:paraId="48A0C9FA" w14:textId="1B2599C7" w:rsidR="000818F0" w:rsidRPr="00694F12" w:rsidRDefault="000818F0" w:rsidP="000818F0">
      <w:pPr>
        <w:spacing w:after="0" w:line="240" w:lineRule="auto"/>
        <w:jc w:val="center"/>
        <w:rPr>
          <w:rFonts w:ascii="Arial" w:hAnsi="Arial" w:cs="Arial"/>
        </w:rPr>
      </w:pPr>
      <w:r w:rsidRPr="00694F12">
        <w:rPr>
          <w:rFonts w:ascii="Arial" w:hAnsi="Arial" w:cs="Arial"/>
        </w:rPr>
        <w:t xml:space="preserve">rizikų valdymo </w:t>
      </w:r>
      <w:r w:rsidR="00FE2FA0" w:rsidRPr="00694F12">
        <w:rPr>
          <w:rFonts w:ascii="Arial" w:hAnsi="Arial" w:cs="Arial"/>
        </w:rPr>
        <w:t>priemonių planas</w:t>
      </w:r>
    </w:p>
    <w:p w14:paraId="5B715E93" w14:textId="77777777" w:rsidR="000818F0" w:rsidRPr="00694F12" w:rsidRDefault="000818F0" w:rsidP="000818F0">
      <w:pPr>
        <w:spacing w:after="0" w:line="240" w:lineRule="auto"/>
        <w:jc w:val="center"/>
        <w:rPr>
          <w:rFonts w:ascii="Arial" w:hAnsi="Arial" w:cs="Arial"/>
          <w:sz w:val="24"/>
          <w:szCs w:val="24"/>
        </w:rPr>
      </w:pPr>
      <w:r w:rsidRPr="00694F12">
        <w:rPr>
          <w:rFonts w:ascii="Arial" w:hAnsi="Arial" w:cs="Arial"/>
          <w:sz w:val="24"/>
          <w:szCs w:val="24"/>
        </w:rPr>
        <w:t>___________________________</w:t>
      </w:r>
    </w:p>
    <w:p w14:paraId="274616AE" w14:textId="0C8917DA" w:rsidR="000818F0" w:rsidRPr="00694F12" w:rsidRDefault="000818F0" w:rsidP="000818F0">
      <w:pPr>
        <w:spacing w:after="0" w:line="240" w:lineRule="auto"/>
        <w:jc w:val="center"/>
        <w:rPr>
          <w:rFonts w:ascii="Arial" w:hAnsi="Arial" w:cs="Arial"/>
          <w:sz w:val="18"/>
          <w:szCs w:val="18"/>
        </w:rPr>
      </w:pPr>
      <w:r w:rsidRPr="00694F12">
        <w:rPr>
          <w:rFonts w:ascii="Arial" w:hAnsi="Arial" w:cs="Arial"/>
          <w:sz w:val="18"/>
          <w:szCs w:val="18"/>
        </w:rPr>
        <w:t>(</w:t>
      </w:r>
      <w:r w:rsidR="000764A9" w:rsidRPr="00694F12">
        <w:rPr>
          <w:rFonts w:ascii="Arial" w:hAnsi="Arial" w:cs="Arial"/>
          <w:sz w:val="18"/>
          <w:szCs w:val="18"/>
        </w:rPr>
        <w:t>data, protokolo Nr.)</w:t>
      </w:r>
    </w:p>
    <w:p w14:paraId="46E0CC8E" w14:textId="77777777" w:rsidR="000818F0" w:rsidRPr="00694F12" w:rsidRDefault="000818F0" w:rsidP="000818F0">
      <w:pPr>
        <w:rPr>
          <w:rFonts w:ascii="Arial" w:eastAsia="Calibri" w:hAnsi="Arial" w:cs="Arial"/>
          <w:sz w:val="20"/>
          <w:szCs w:val="20"/>
        </w:rPr>
      </w:pPr>
    </w:p>
    <w:tbl>
      <w:tblPr>
        <w:tblStyle w:val="TableGrid"/>
        <w:tblW w:w="13178" w:type="dxa"/>
        <w:tblLook w:val="04A0" w:firstRow="1" w:lastRow="0" w:firstColumn="1" w:lastColumn="0" w:noHBand="0" w:noVBand="1"/>
      </w:tblPr>
      <w:tblGrid>
        <w:gridCol w:w="790"/>
        <w:gridCol w:w="2366"/>
        <w:gridCol w:w="1552"/>
        <w:gridCol w:w="2580"/>
        <w:gridCol w:w="2346"/>
        <w:gridCol w:w="3544"/>
      </w:tblGrid>
      <w:tr w:rsidR="000F100C" w:rsidRPr="00694F12" w14:paraId="22880DA7" w14:textId="77777777" w:rsidTr="000F100C">
        <w:trPr>
          <w:trHeight w:val="341"/>
        </w:trPr>
        <w:tc>
          <w:tcPr>
            <w:tcW w:w="790" w:type="dxa"/>
          </w:tcPr>
          <w:p w14:paraId="39143808" w14:textId="77777777" w:rsidR="000F100C" w:rsidRPr="00694F12" w:rsidRDefault="000F100C" w:rsidP="00A605C9">
            <w:pPr>
              <w:jc w:val="center"/>
              <w:rPr>
                <w:rFonts w:ascii="Arial" w:eastAsia="Calibri" w:hAnsi="Arial" w:cs="Arial"/>
                <w:b/>
                <w:sz w:val="18"/>
                <w:szCs w:val="18"/>
              </w:rPr>
            </w:pPr>
            <w:r w:rsidRPr="00694F12">
              <w:rPr>
                <w:rFonts w:ascii="Arial" w:eastAsia="Calibri" w:hAnsi="Arial" w:cs="Arial"/>
                <w:b/>
                <w:sz w:val="18"/>
                <w:szCs w:val="18"/>
              </w:rPr>
              <w:t>1</w:t>
            </w:r>
          </w:p>
        </w:tc>
        <w:tc>
          <w:tcPr>
            <w:tcW w:w="2366" w:type="dxa"/>
          </w:tcPr>
          <w:p w14:paraId="57B65994" w14:textId="77777777" w:rsidR="000F100C" w:rsidRPr="00694F12" w:rsidRDefault="000F100C" w:rsidP="00A605C9">
            <w:pPr>
              <w:jc w:val="center"/>
              <w:rPr>
                <w:rFonts w:ascii="Arial" w:eastAsia="Calibri" w:hAnsi="Arial" w:cs="Arial"/>
                <w:b/>
                <w:sz w:val="18"/>
                <w:szCs w:val="18"/>
              </w:rPr>
            </w:pPr>
            <w:r w:rsidRPr="00694F12">
              <w:rPr>
                <w:rFonts w:ascii="Arial" w:eastAsia="Calibri" w:hAnsi="Arial" w:cs="Arial"/>
                <w:b/>
                <w:sz w:val="18"/>
                <w:szCs w:val="18"/>
              </w:rPr>
              <w:t>2</w:t>
            </w:r>
          </w:p>
        </w:tc>
        <w:tc>
          <w:tcPr>
            <w:tcW w:w="1552" w:type="dxa"/>
          </w:tcPr>
          <w:p w14:paraId="09977855" w14:textId="77777777" w:rsidR="000F100C" w:rsidRPr="00694F12" w:rsidRDefault="000F100C" w:rsidP="00A605C9">
            <w:pPr>
              <w:jc w:val="center"/>
              <w:rPr>
                <w:rFonts w:ascii="Arial" w:eastAsia="Calibri" w:hAnsi="Arial" w:cs="Arial"/>
                <w:b/>
                <w:sz w:val="18"/>
                <w:szCs w:val="18"/>
              </w:rPr>
            </w:pPr>
            <w:r w:rsidRPr="00694F12">
              <w:rPr>
                <w:rFonts w:ascii="Arial" w:eastAsia="Calibri" w:hAnsi="Arial" w:cs="Arial"/>
                <w:b/>
                <w:sz w:val="18"/>
                <w:szCs w:val="18"/>
              </w:rPr>
              <w:t>3</w:t>
            </w:r>
          </w:p>
        </w:tc>
        <w:tc>
          <w:tcPr>
            <w:tcW w:w="2580" w:type="dxa"/>
          </w:tcPr>
          <w:p w14:paraId="2945C1C8" w14:textId="62514D50" w:rsidR="000F100C" w:rsidRPr="00694F12" w:rsidRDefault="000F100C" w:rsidP="00A605C9">
            <w:pPr>
              <w:jc w:val="center"/>
              <w:rPr>
                <w:rFonts w:ascii="Arial" w:eastAsia="Calibri" w:hAnsi="Arial" w:cs="Arial"/>
                <w:b/>
                <w:sz w:val="18"/>
                <w:szCs w:val="18"/>
              </w:rPr>
            </w:pPr>
            <w:r>
              <w:rPr>
                <w:rFonts w:ascii="Arial" w:eastAsia="Calibri" w:hAnsi="Arial" w:cs="Arial"/>
                <w:b/>
                <w:sz w:val="18"/>
                <w:szCs w:val="18"/>
              </w:rPr>
              <w:t>4</w:t>
            </w:r>
          </w:p>
        </w:tc>
        <w:tc>
          <w:tcPr>
            <w:tcW w:w="2346" w:type="dxa"/>
          </w:tcPr>
          <w:p w14:paraId="55D193C4" w14:textId="21F3A850" w:rsidR="000F100C" w:rsidRPr="00694F12" w:rsidRDefault="000F100C" w:rsidP="00A605C9">
            <w:pPr>
              <w:jc w:val="center"/>
              <w:rPr>
                <w:rFonts w:ascii="Arial" w:eastAsia="Calibri" w:hAnsi="Arial" w:cs="Arial"/>
                <w:b/>
                <w:sz w:val="18"/>
                <w:szCs w:val="18"/>
              </w:rPr>
            </w:pPr>
            <w:r>
              <w:rPr>
                <w:rFonts w:ascii="Arial" w:eastAsia="Calibri" w:hAnsi="Arial" w:cs="Arial"/>
                <w:b/>
                <w:sz w:val="18"/>
                <w:szCs w:val="18"/>
              </w:rPr>
              <w:t>5</w:t>
            </w:r>
          </w:p>
        </w:tc>
        <w:tc>
          <w:tcPr>
            <w:tcW w:w="3544" w:type="dxa"/>
          </w:tcPr>
          <w:p w14:paraId="12F00822" w14:textId="11726325" w:rsidR="000F100C" w:rsidRPr="00694F12" w:rsidRDefault="000F100C" w:rsidP="00A605C9">
            <w:pPr>
              <w:jc w:val="center"/>
              <w:rPr>
                <w:rFonts w:ascii="Arial" w:eastAsia="Calibri" w:hAnsi="Arial" w:cs="Arial"/>
                <w:b/>
                <w:sz w:val="18"/>
                <w:szCs w:val="18"/>
              </w:rPr>
            </w:pPr>
            <w:r>
              <w:rPr>
                <w:rFonts w:ascii="Arial" w:eastAsia="Calibri" w:hAnsi="Arial" w:cs="Arial"/>
                <w:b/>
                <w:sz w:val="18"/>
                <w:szCs w:val="18"/>
              </w:rPr>
              <w:t>6</w:t>
            </w:r>
          </w:p>
        </w:tc>
      </w:tr>
      <w:tr w:rsidR="00524B28" w:rsidRPr="00694F12" w14:paraId="01991C57" w14:textId="77777777" w:rsidTr="000248F6">
        <w:trPr>
          <w:trHeight w:val="700"/>
        </w:trPr>
        <w:tc>
          <w:tcPr>
            <w:tcW w:w="790" w:type="dxa"/>
          </w:tcPr>
          <w:p w14:paraId="58808CC5" w14:textId="77777777" w:rsidR="00524B28" w:rsidRPr="00694F12" w:rsidRDefault="00524B28" w:rsidP="00A605C9">
            <w:pPr>
              <w:jc w:val="center"/>
              <w:rPr>
                <w:rFonts w:ascii="Arial" w:eastAsia="Calibri" w:hAnsi="Arial" w:cs="Arial"/>
                <w:b/>
                <w:sz w:val="18"/>
                <w:szCs w:val="18"/>
              </w:rPr>
            </w:pPr>
            <w:r w:rsidRPr="00694F12">
              <w:rPr>
                <w:rFonts w:ascii="Arial" w:eastAsia="Calibri" w:hAnsi="Arial" w:cs="Arial"/>
                <w:b/>
                <w:sz w:val="18"/>
                <w:szCs w:val="18"/>
              </w:rPr>
              <w:t>Nr.</w:t>
            </w:r>
          </w:p>
        </w:tc>
        <w:tc>
          <w:tcPr>
            <w:tcW w:w="2366" w:type="dxa"/>
          </w:tcPr>
          <w:p w14:paraId="56A537E2" w14:textId="77777777" w:rsidR="00524B28" w:rsidRPr="00694F12" w:rsidRDefault="00524B28" w:rsidP="00A605C9">
            <w:pPr>
              <w:jc w:val="center"/>
              <w:rPr>
                <w:rFonts w:ascii="Arial" w:eastAsia="Calibri" w:hAnsi="Arial" w:cs="Arial"/>
                <w:b/>
                <w:sz w:val="18"/>
                <w:szCs w:val="18"/>
              </w:rPr>
            </w:pPr>
            <w:r w:rsidRPr="00694F12">
              <w:rPr>
                <w:rFonts w:ascii="Arial" w:eastAsia="Calibri" w:hAnsi="Arial" w:cs="Arial"/>
                <w:b/>
                <w:sz w:val="18"/>
                <w:szCs w:val="18"/>
              </w:rPr>
              <w:t>Rizikos pavadinimas</w:t>
            </w:r>
          </w:p>
        </w:tc>
        <w:tc>
          <w:tcPr>
            <w:tcW w:w="1552" w:type="dxa"/>
          </w:tcPr>
          <w:p w14:paraId="1B5DBC89" w14:textId="77777777" w:rsidR="00524B28" w:rsidRPr="00694F12" w:rsidRDefault="00524B28" w:rsidP="00A605C9">
            <w:pPr>
              <w:jc w:val="center"/>
              <w:rPr>
                <w:rFonts w:ascii="Arial" w:eastAsia="Calibri" w:hAnsi="Arial" w:cs="Arial"/>
                <w:b/>
                <w:sz w:val="18"/>
                <w:szCs w:val="18"/>
              </w:rPr>
            </w:pPr>
            <w:r w:rsidRPr="00694F12">
              <w:rPr>
                <w:rFonts w:ascii="Arial" w:eastAsia="Calibri" w:hAnsi="Arial" w:cs="Arial"/>
                <w:b/>
                <w:sz w:val="18"/>
                <w:szCs w:val="18"/>
              </w:rPr>
              <w:t>Reikšmingumo balas</w:t>
            </w:r>
          </w:p>
        </w:tc>
        <w:tc>
          <w:tcPr>
            <w:tcW w:w="2580" w:type="dxa"/>
          </w:tcPr>
          <w:p w14:paraId="364A844A" w14:textId="57FE9E28" w:rsidR="00524B28" w:rsidRPr="000F100C" w:rsidRDefault="00524B28" w:rsidP="00A605C9">
            <w:pPr>
              <w:jc w:val="center"/>
              <w:rPr>
                <w:rFonts w:ascii="Arial" w:eastAsia="Calibri" w:hAnsi="Arial" w:cs="Arial"/>
                <w:b/>
                <w:bCs/>
                <w:sz w:val="18"/>
                <w:szCs w:val="18"/>
              </w:rPr>
            </w:pPr>
            <w:r w:rsidRPr="000F100C">
              <w:rPr>
                <w:rFonts w:ascii="Arial" w:eastAsia="Calibri" w:hAnsi="Arial" w:cs="Arial"/>
                <w:b/>
                <w:bCs/>
                <w:sz w:val="18"/>
                <w:szCs w:val="18"/>
              </w:rPr>
              <w:t>Nustatytas rizikos apetito lygis</w:t>
            </w:r>
          </w:p>
        </w:tc>
        <w:tc>
          <w:tcPr>
            <w:tcW w:w="2346" w:type="dxa"/>
          </w:tcPr>
          <w:p w14:paraId="0744A848" w14:textId="61D52BF6" w:rsidR="00524B28" w:rsidRPr="000F100C" w:rsidRDefault="00524B28" w:rsidP="00A605C9">
            <w:pPr>
              <w:jc w:val="center"/>
              <w:rPr>
                <w:rFonts w:ascii="Arial" w:eastAsia="Calibri" w:hAnsi="Arial" w:cs="Arial"/>
                <w:b/>
                <w:bCs/>
                <w:sz w:val="18"/>
                <w:szCs w:val="18"/>
              </w:rPr>
            </w:pPr>
            <w:r w:rsidRPr="000F100C">
              <w:rPr>
                <w:rFonts w:ascii="Arial" w:eastAsia="Calibri" w:hAnsi="Arial" w:cs="Arial"/>
                <w:b/>
                <w:bCs/>
                <w:sz w:val="18"/>
                <w:szCs w:val="18"/>
              </w:rPr>
              <w:t>Rizika viršija / artėja / pastovi  apetito atžvilgiu</w:t>
            </w:r>
          </w:p>
        </w:tc>
        <w:tc>
          <w:tcPr>
            <w:tcW w:w="3544" w:type="dxa"/>
          </w:tcPr>
          <w:p w14:paraId="761688AA" w14:textId="641EA8F5" w:rsidR="00524B28" w:rsidRPr="00694F12" w:rsidRDefault="00524B28" w:rsidP="00A605C9">
            <w:pPr>
              <w:jc w:val="center"/>
              <w:rPr>
                <w:rFonts w:ascii="Arial" w:eastAsia="Calibri" w:hAnsi="Arial" w:cs="Arial"/>
                <w:b/>
                <w:sz w:val="18"/>
                <w:szCs w:val="18"/>
              </w:rPr>
            </w:pPr>
            <w:r w:rsidRPr="00694F12">
              <w:rPr>
                <w:rFonts w:ascii="Arial" w:eastAsia="Calibri" w:hAnsi="Arial" w:cs="Arial"/>
                <w:b/>
                <w:sz w:val="18"/>
                <w:szCs w:val="18"/>
              </w:rPr>
              <w:t>Valdymo būdas</w:t>
            </w:r>
          </w:p>
        </w:tc>
      </w:tr>
      <w:tr w:rsidR="000F100C" w:rsidRPr="00694F12" w14:paraId="3EB734CF" w14:textId="77777777" w:rsidTr="000F100C">
        <w:tc>
          <w:tcPr>
            <w:tcW w:w="790" w:type="dxa"/>
            <w:vMerge w:val="restart"/>
          </w:tcPr>
          <w:p w14:paraId="1D6E2804" w14:textId="77777777" w:rsidR="000F100C" w:rsidRPr="00694F12" w:rsidRDefault="000F100C" w:rsidP="00E21582">
            <w:pPr>
              <w:rPr>
                <w:rFonts w:ascii="Arial" w:eastAsia="Calibri" w:hAnsi="Arial" w:cs="Arial"/>
                <w:sz w:val="18"/>
                <w:szCs w:val="18"/>
              </w:rPr>
            </w:pPr>
          </w:p>
        </w:tc>
        <w:tc>
          <w:tcPr>
            <w:tcW w:w="2366" w:type="dxa"/>
            <w:vMerge w:val="restart"/>
          </w:tcPr>
          <w:p w14:paraId="2601DB4D" w14:textId="77777777" w:rsidR="000F100C" w:rsidRPr="00694F12" w:rsidRDefault="000F100C" w:rsidP="00E21582">
            <w:pPr>
              <w:rPr>
                <w:rFonts w:ascii="Arial" w:eastAsia="Calibri" w:hAnsi="Arial" w:cs="Arial"/>
                <w:sz w:val="18"/>
                <w:szCs w:val="18"/>
              </w:rPr>
            </w:pPr>
          </w:p>
        </w:tc>
        <w:tc>
          <w:tcPr>
            <w:tcW w:w="1552" w:type="dxa"/>
            <w:vMerge w:val="restart"/>
          </w:tcPr>
          <w:p w14:paraId="3046D524" w14:textId="77777777" w:rsidR="000F100C" w:rsidRPr="00694F12" w:rsidRDefault="000F100C" w:rsidP="00E21582">
            <w:pPr>
              <w:rPr>
                <w:rFonts w:ascii="Arial" w:eastAsia="Calibri" w:hAnsi="Arial" w:cs="Arial"/>
                <w:sz w:val="18"/>
                <w:szCs w:val="18"/>
              </w:rPr>
            </w:pPr>
          </w:p>
        </w:tc>
        <w:tc>
          <w:tcPr>
            <w:tcW w:w="2580" w:type="dxa"/>
          </w:tcPr>
          <w:p w14:paraId="717622EA" w14:textId="77777777" w:rsidR="000F100C" w:rsidRPr="00694F12" w:rsidRDefault="000F100C" w:rsidP="00E21582">
            <w:pPr>
              <w:rPr>
                <w:rFonts w:ascii="Arial" w:eastAsia="Calibri" w:hAnsi="Arial" w:cs="Arial"/>
                <w:sz w:val="18"/>
                <w:szCs w:val="18"/>
              </w:rPr>
            </w:pPr>
          </w:p>
        </w:tc>
        <w:tc>
          <w:tcPr>
            <w:tcW w:w="2346" w:type="dxa"/>
          </w:tcPr>
          <w:p w14:paraId="45442CED" w14:textId="70686EF8" w:rsidR="000F100C" w:rsidRPr="00694F12" w:rsidRDefault="000F100C" w:rsidP="00E21582">
            <w:pPr>
              <w:rPr>
                <w:rFonts w:ascii="Arial" w:eastAsia="Calibri" w:hAnsi="Arial" w:cs="Arial"/>
                <w:sz w:val="18"/>
                <w:szCs w:val="18"/>
              </w:rPr>
            </w:pPr>
          </w:p>
        </w:tc>
        <w:tc>
          <w:tcPr>
            <w:tcW w:w="3544" w:type="dxa"/>
            <w:vMerge w:val="restart"/>
          </w:tcPr>
          <w:p w14:paraId="286B9A73" w14:textId="535D81AA" w:rsidR="000F100C" w:rsidRPr="00694F12" w:rsidRDefault="000F100C" w:rsidP="00E21582">
            <w:pPr>
              <w:rPr>
                <w:rFonts w:ascii="Arial" w:eastAsia="Calibri" w:hAnsi="Arial" w:cs="Arial"/>
                <w:sz w:val="18"/>
                <w:szCs w:val="18"/>
              </w:rPr>
            </w:pPr>
          </w:p>
        </w:tc>
      </w:tr>
      <w:tr w:rsidR="000F100C" w:rsidRPr="00694F12" w14:paraId="7F44587B" w14:textId="77777777" w:rsidTr="000F100C">
        <w:tc>
          <w:tcPr>
            <w:tcW w:w="790" w:type="dxa"/>
            <w:vMerge/>
          </w:tcPr>
          <w:p w14:paraId="1571D181" w14:textId="77777777" w:rsidR="000F100C" w:rsidRPr="00694F12" w:rsidRDefault="000F100C" w:rsidP="00E21582">
            <w:pPr>
              <w:rPr>
                <w:rFonts w:ascii="Arial" w:eastAsia="Calibri" w:hAnsi="Arial" w:cs="Arial"/>
                <w:sz w:val="18"/>
                <w:szCs w:val="18"/>
              </w:rPr>
            </w:pPr>
          </w:p>
        </w:tc>
        <w:tc>
          <w:tcPr>
            <w:tcW w:w="2366" w:type="dxa"/>
            <w:vMerge/>
          </w:tcPr>
          <w:p w14:paraId="4A7EEF58" w14:textId="77777777" w:rsidR="000F100C" w:rsidRPr="00694F12" w:rsidRDefault="000F100C" w:rsidP="00E21582">
            <w:pPr>
              <w:rPr>
                <w:rFonts w:ascii="Arial" w:eastAsia="Calibri" w:hAnsi="Arial" w:cs="Arial"/>
                <w:sz w:val="18"/>
                <w:szCs w:val="18"/>
              </w:rPr>
            </w:pPr>
          </w:p>
        </w:tc>
        <w:tc>
          <w:tcPr>
            <w:tcW w:w="1552" w:type="dxa"/>
            <w:vMerge/>
          </w:tcPr>
          <w:p w14:paraId="02B0E6A1" w14:textId="77777777" w:rsidR="000F100C" w:rsidRPr="00694F12" w:rsidRDefault="000F100C" w:rsidP="00E21582">
            <w:pPr>
              <w:rPr>
                <w:rFonts w:ascii="Arial" w:eastAsia="Calibri" w:hAnsi="Arial" w:cs="Arial"/>
                <w:sz w:val="18"/>
                <w:szCs w:val="18"/>
              </w:rPr>
            </w:pPr>
          </w:p>
        </w:tc>
        <w:tc>
          <w:tcPr>
            <w:tcW w:w="2580" w:type="dxa"/>
          </w:tcPr>
          <w:p w14:paraId="49C63E89" w14:textId="77777777" w:rsidR="000F100C" w:rsidRPr="00694F12" w:rsidRDefault="000F100C" w:rsidP="00E21582">
            <w:pPr>
              <w:rPr>
                <w:rFonts w:ascii="Arial" w:eastAsia="Calibri" w:hAnsi="Arial" w:cs="Arial"/>
                <w:sz w:val="18"/>
                <w:szCs w:val="18"/>
              </w:rPr>
            </w:pPr>
          </w:p>
        </w:tc>
        <w:tc>
          <w:tcPr>
            <w:tcW w:w="2346" w:type="dxa"/>
          </w:tcPr>
          <w:p w14:paraId="33EC655C" w14:textId="5C2670E7" w:rsidR="000F100C" w:rsidRPr="00694F12" w:rsidRDefault="000F100C" w:rsidP="00E21582">
            <w:pPr>
              <w:rPr>
                <w:rFonts w:ascii="Arial" w:eastAsia="Calibri" w:hAnsi="Arial" w:cs="Arial"/>
                <w:sz w:val="18"/>
                <w:szCs w:val="18"/>
              </w:rPr>
            </w:pPr>
          </w:p>
        </w:tc>
        <w:tc>
          <w:tcPr>
            <w:tcW w:w="3544" w:type="dxa"/>
            <w:vMerge/>
          </w:tcPr>
          <w:p w14:paraId="578C51EE" w14:textId="637C5597" w:rsidR="000F100C" w:rsidRPr="00694F12" w:rsidRDefault="000F100C" w:rsidP="00E21582">
            <w:pPr>
              <w:rPr>
                <w:rFonts w:ascii="Arial" w:eastAsia="Calibri" w:hAnsi="Arial" w:cs="Arial"/>
                <w:sz w:val="18"/>
                <w:szCs w:val="18"/>
              </w:rPr>
            </w:pPr>
          </w:p>
        </w:tc>
      </w:tr>
      <w:tr w:rsidR="000F100C" w:rsidRPr="00694F12" w14:paraId="395E8C5B" w14:textId="77777777" w:rsidTr="000F100C">
        <w:tc>
          <w:tcPr>
            <w:tcW w:w="790" w:type="dxa"/>
            <w:vMerge w:val="restart"/>
          </w:tcPr>
          <w:p w14:paraId="7C036E9A" w14:textId="77777777" w:rsidR="000F100C" w:rsidRPr="00694F12" w:rsidRDefault="000F100C" w:rsidP="00E21582">
            <w:pPr>
              <w:rPr>
                <w:rFonts w:ascii="Arial" w:eastAsia="Calibri" w:hAnsi="Arial" w:cs="Arial"/>
                <w:sz w:val="18"/>
                <w:szCs w:val="18"/>
              </w:rPr>
            </w:pPr>
          </w:p>
        </w:tc>
        <w:tc>
          <w:tcPr>
            <w:tcW w:w="2366" w:type="dxa"/>
            <w:vMerge w:val="restart"/>
          </w:tcPr>
          <w:p w14:paraId="2AB6F6F8" w14:textId="77777777" w:rsidR="000F100C" w:rsidRPr="00694F12" w:rsidRDefault="000F100C" w:rsidP="00E21582">
            <w:pPr>
              <w:rPr>
                <w:rFonts w:ascii="Arial" w:eastAsia="Calibri" w:hAnsi="Arial" w:cs="Arial"/>
                <w:sz w:val="18"/>
                <w:szCs w:val="18"/>
              </w:rPr>
            </w:pPr>
          </w:p>
        </w:tc>
        <w:tc>
          <w:tcPr>
            <w:tcW w:w="1552" w:type="dxa"/>
            <w:vMerge w:val="restart"/>
          </w:tcPr>
          <w:p w14:paraId="482D46A9" w14:textId="77777777" w:rsidR="000F100C" w:rsidRPr="00694F12" w:rsidRDefault="000F100C" w:rsidP="00E21582">
            <w:pPr>
              <w:rPr>
                <w:rFonts w:ascii="Arial" w:eastAsia="Calibri" w:hAnsi="Arial" w:cs="Arial"/>
                <w:sz w:val="18"/>
                <w:szCs w:val="18"/>
              </w:rPr>
            </w:pPr>
          </w:p>
        </w:tc>
        <w:tc>
          <w:tcPr>
            <w:tcW w:w="2580" w:type="dxa"/>
          </w:tcPr>
          <w:p w14:paraId="751FBCF4" w14:textId="77777777" w:rsidR="000F100C" w:rsidRPr="00694F12" w:rsidRDefault="000F100C" w:rsidP="00E21582">
            <w:pPr>
              <w:rPr>
                <w:rFonts w:ascii="Arial" w:eastAsia="Calibri" w:hAnsi="Arial" w:cs="Arial"/>
                <w:sz w:val="18"/>
                <w:szCs w:val="18"/>
              </w:rPr>
            </w:pPr>
          </w:p>
        </w:tc>
        <w:tc>
          <w:tcPr>
            <w:tcW w:w="2346" w:type="dxa"/>
          </w:tcPr>
          <w:p w14:paraId="0F645188" w14:textId="5559E7D5" w:rsidR="000F100C" w:rsidRPr="00694F12" w:rsidRDefault="000F100C" w:rsidP="00E21582">
            <w:pPr>
              <w:rPr>
                <w:rFonts w:ascii="Arial" w:eastAsia="Calibri" w:hAnsi="Arial" w:cs="Arial"/>
                <w:sz w:val="18"/>
                <w:szCs w:val="18"/>
              </w:rPr>
            </w:pPr>
          </w:p>
        </w:tc>
        <w:tc>
          <w:tcPr>
            <w:tcW w:w="3544" w:type="dxa"/>
            <w:vMerge w:val="restart"/>
          </w:tcPr>
          <w:p w14:paraId="0BFC8E93" w14:textId="0EF95CA8" w:rsidR="000F100C" w:rsidRPr="00694F12" w:rsidRDefault="000F100C" w:rsidP="00E21582">
            <w:pPr>
              <w:rPr>
                <w:rFonts w:ascii="Arial" w:eastAsia="Calibri" w:hAnsi="Arial" w:cs="Arial"/>
                <w:sz w:val="18"/>
                <w:szCs w:val="18"/>
              </w:rPr>
            </w:pPr>
          </w:p>
        </w:tc>
      </w:tr>
      <w:tr w:rsidR="000F100C" w:rsidRPr="00694F12" w14:paraId="306A7FE1" w14:textId="77777777" w:rsidTr="000F100C">
        <w:tc>
          <w:tcPr>
            <w:tcW w:w="790" w:type="dxa"/>
            <w:vMerge/>
          </w:tcPr>
          <w:p w14:paraId="7B3B61E3" w14:textId="77777777" w:rsidR="000F100C" w:rsidRPr="00694F12" w:rsidRDefault="000F100C" w:rsidP="00E21582">
            <w:pPr>
              <w:rPr>
                <w:rFonts w:ascii="Arial" w:eastAsia="Calibri" w:hAnsi="Arial" w:cs="Arial"/>
                <w:sz w:val="18"/>
                <w:szCs w:val="18"/>
              </w:rPr>
            </w:pPr>
          </w:p>
        </w:tc>
        <w:tc>
          <w:tcPr>
            <w:tcW w:w="2366" w:type="dxa"/>
            <w:vMerge/>
          </w:tcPr>
          <w:p w14:paraId="302731B5" w14:textId="77777777" w:rsidR="000F100C" w:rsidRPr="00694F12" w:rsidRDefault="000F100C" w:rsidP="00E21582">
            <w:pPr>
              <w:rPr>
                <w:rFonts w:ascii="Arial" w:eastAsia="Calibri" w:hAnsi="Arial" w:cs="Arial"/>
                <w:sz w:val="18"/>
                <w:szCs w:val="18"/>
              </w:rPr>
            </w:pPr>
          </w:p>
        </w:tc>
        <w:tc>
          <w:tcPr>
            <w:tcW w:w="1552" w:type="dxa"/>
            <w:vMerge/>
          </w:tcPr>
          <w:p w14:paraId="6AAACA7D" w14:textId="77777777" w:rsidR="000F100C" w:rsidRPr="00694F12" w:rsidRDefault="000F100C" w:rsidP="00E21582">
            <w:pPr>
              <w:rPr>
                <w:rFonts w:ascii="Arial" w:eastAsia="Calibri" w:hAnsi="Arial" w:cs="Arial"/>
                <w:sz w:val="18"/>
                <w:szCs w:val="18"/>
              </w:rPr>
            </w:pPr>
          </w:p>
        </w:tc>
        <w:tc>
          <w:tcPr>
            <w:tcW w:w="2580" w:type="dxa"/>
          </w:tcPr>
          <w:p w14:paraId="7D599240" w14:textId="77777777" w:rsidR="000F100C" w:rsidRPr="00694F12" w:rsidRDefault="000F100C" w:rsidP="00E21582">
            <w:pPr>
              <w:rPr>
                <w:rFonts w:ascii="Arial" w:eastAsia="Calibri" w:hAnsi="Arial" w:cs="Arial"/>
                <w:sz w:val="18"/>
                <w:szCs w:val="18"/>
              </w:rPr>
            </w:pPr>
          </w:p>
        </w:tc>
        <w:tc>
          <w:tcPr>
            <w:tcW w:w="2346" w:type="dxa"/>
          </w:tcPr>
          <w:p w14:paraId="737C4F9E" w14:textId="5DA0D007" w:rsidR="000F100C" w:rsidRPr="00694F12" w:rsidRDefault="000F100C" w:rsidP="00E21582">
            <w:pPr>
              <w:rPr>
                <w:rFonts w:ascii="Arial" w:eastAsia="Calibri" w:hAnsi="Arial" w:cs="Arial"/>
                <w:sz w:val="18"/>
                <w:szCs w:val="18"/>
              </w:rPr>
            </w:pPr>
          </w:p>
        </w:tc>
        <w:tc>
          <w:tcPr>
            <w:tcW w:w="3544" w:type="dxa"/>
            <w:vMerge/>
          </w:tcPr>
          <w:p w14:paraId="3527002B" w14:textId="1698803D" w:rsidR="000F100C" w:rsidRPr="00694F12" w:rsidRDefault="000F100C" w:rsidP="00E21582">
            <w:pPr>
              <w:rPr>
                <w:rFonts w:ascii="Arial" w:eastAsia="Calibri" w:hAnsi="Arial" w:cs="Arial"/>
                <w:sz w:val="18"/>
                <w:szCs w:val="18"/>
              </w:rPr>
            </w:pPr>
          </w:p>
        </w:tc>
      </w:tr>
    </w:tbl>
    <w:p w14:paraId="00B89782" w14:textId="77777777" w:rsidR="000818F0" w:rsidRPr="00694F12" w:rsidRDefault="000818F0" w:rsidP="000818F0">
      <w:pPr>
        <w:rPr>
          <w:rFonts w:ascii="Arial" w:eastAsia="Calibri" w:hAnsi="Arial" w:cs="Arial"/>
          <w:sz w:val="20"/>
          <w:szCs w:val="20"/>
        </w:rPr>
      </w:pPr>
    </w:p>
    <w:tbl>
      <w:tblPr>
        <w:tblStyle w:val="TableGrid"/>
        <w:tblW w:w="10253" w:type="dxa"/>
        <w:tblLook w:val="04A0" w:firstRow="1" w:lastRow="0" w:firstColumn="1" w:lastColumn="0" w:noHBand="0" w:noVBand="1"/>
      </w:tblPr>
      <w:tblGrid>
        <w:gridCol w:w="1307"/>
        <w:gridCol w:w="1127"/>
        <w:gridCol w:w="797"/>
        <w:gridCol w:w="1377"/>
        <w:gridCol w:w="1247"/>
        <w:gridCol w:w="1317"/>
        <w:gridCol w:w="907"/>
        <w:gridCol w:w="1277"/>
        <w:gridCol w:w="897"/>
      </w:tblGrid>
      <w:tr w:rsidR="00505F22" w:rsidRPr="00694F12" w14:paraId="2AA7B398" w14:textId="0237E960" w:rsidTr="00C43904">
        <w:trPr>
          <w:trHeight w:val="427"/>
        </w:trPr>
        <w:tc>
          <w:tcPr>
            <w:tcW w:w="5855" w:type="dxa"/>
            <w:gridSpan w:val="5"/>
          </w:tcPr>
          <w:p w14:paraId="19672C29" w14:textId="19819AFF" w:rsidR="00505F22" w:rsidRPr="00694F12" w:rsidRDefault="00505F22" w:rsidP="000F100C">
            <w:pPr>
              <w:jc w:val="center"/>
              <w:rPr>
                <w:rFonts w:ascii="Arial" w:eastAsia="Calibri" w:hAnsi="Arial" w:cs="Arial"/>
                <w:b/>
                <w:sz w:val="18"/>
                <w:szCs w:val="18"/>
              </w:rPr>
            </w:pPr>
            <w:r>
              <w:rPr>
                <w:rFonts w:ascii="Arial" w:eastAsia="Calibri" w:hAnsi="Arial" w:cs="Arial"/>
                <w:b/>
                <w:sz w:val="18"/>
                <w:szCs w:val="18"/>
              </w:rPr>
              <w:t>7</w:t>
            </w:r>
          </w:p>
        </w:tc>
        <w:tc>
          <w:tcPr>
            <w:tcW w:w="4398" w:type="dxa"/>
            <w:gridSpan w:val="4"/>
          </w:tcPr>
          <w:p w14:paraId="36A766A9" w14:textId="58A70AEB" w:rsidR="00505F22" w:rsidRDefault="00505F22" w:rsidP="000F100C">
            <w:pPr>
              <w:jc w:val="center"/>
              <w:rPr>
                <w:rFonts w:ascii="Arial" w:eastAsia="Calibri" w:hAnsi="Arial" w:cs="Arial"/>
                <w:b/>
                <w:sz w:val="18"/>
                <w:szCs w:val="18"/>
              </w:rPr>
            </w:pPr>
            <w:r>
              <w:rPr>
                <w:rFonts w:ascii="Arial" w:eastAsia="Calibri" w:hAnsi="Arial" w:cs="Arial"/>
                <w:b/>
                <w:sz w:val="18"/>
                <w:szCs w:val="18"/>
              </w:rPr>
              <w:t>8</w:t>
            </w:r>
          </w:p>
        </w:tc>
      </w:tr>
      <w:tr w:rsidR="00505F22" w:rsidRPr="00694F12" w14:paraId="1E3410EA" w14:textId="55065E88" w:rsidTr="00C43904">
        <w:tc>
          <w:tcPr>
            <w:tcW w:w="5855" w:type="dxa"/>
            <w:gridSpan w:val="5"/>
          </w:tcPr>
          <w:p w14:paraId="6D6FA619" w14:textId="78313D5E" w:rsidR="00505F22" w:rsidRPr="00694F12" w:rsidRDefault="00505F22" w:rsidP="000F100C">
            <w:pPr>
              <w:jc w:val="center"/>
              <w:rPr>
                <w:rFonts w:ascii="Arial" w:eastAsia="Calibri" w:hAnsi="Arial" w:cs="Arial"/>
                <w:b/>
                <w:sz w:val="18"/>
                <w:szCs w:val="18"/>
              </w:rPr>
            </w:pPr>
            <w:r w:rsidRPr="00694F12">
              <w:rPr>
                <w:rFonts w:ascii="Arial" w:eastAsia="Calibri" w:hAnsi="Arial" w:cs="Arial"/>
                <w:b/>
                <w:sz w:val="18"/>
                <w:szCs w:val="18"/>
              </w:rPr>
              <w:t>Valdymo priemonės</w:t>
            </w:r>
          </w:p>
        </w:tc>
        <w:tc>
          <w:tcPr>
            <w:tcW w:w="4398" w:type="dxa"/>
            <w:gridSpan w:val="4"/>
          </w:tcPr>
          <w:p w14:paraId="7799BF4F" w14:textId="77777777" w:rsidR="00505F22" w:rsidRPr="00694F12" w:rsidRDefault="00505F22" w:rsidP="000F100C">
            <w:pPr>
              <w:jc w:val="center"/>
              <w:rPr>
                <w:rFonts w:ascii="Arial" w:eastAsia="Calibri" w:hAnsi="Arial" w:cs="Arial"/>
                <w:b/>
                <w:sz w:val="18"/>
                <w:szCs w:val="18"/>
              </w:rPr>
            </w:pPr>
            <w:r w:rsidRPr="00694F12">
              <w:rPr>
                <w:rFonts w:ascii="Arial" w:eastAsia="Calibri" w:hAnsi="Arial" w:cs="Arial"/>
                <w:b/>
                <w:sz w:val="18"/>
                <w:szCs w:val="18"/>
              </w:rPr>
              <w:t>Pagrindiniai rizikos vertinimo rodikliai (PRR)</w:t>
            </w:r>
          </w:p>
          <w:p w14:paraId="3BA746BF" w14:textId="604D21FF" w:rsidR="00505F22" w:rsidRPr="00694F12" w:rsidRDefault="00505F22" w:rsidP="000F100C">
            <w:pPr>
              <w:jc w:val="center"/>
              <w:rPr>
                <w:rFonts w:ascii="Arial" w:eastAsia="Calibri" w:hAnsi="Arial" w:cs="Arial"/>
                <w:b/>
                <w:sz w:val="18"/>
                <w:szCs w:val="18"/>
              </w:rPr>
            </w:pPr>
            <w:r w:rsidRPr="00694F12">
              <w:rPr>
                <w:rFonts w:ascii="Arial" w:eastAsia="Calibri" w:hAnsi="Arial" w:cs="Arial"/>
                <w:b/>
                <w:sz w:val="18"/>
                <w:szCs w:val="18"/>
              </w:rPr>
              <w:t>(jeigu nustatoma)</w:t>
            </w:r>
          </w:p>
        </w:tc>
      </w:tr>
      <w:tr w:rsidR="00505F22" w:rsidRPr="00694F12" w14:paraId="1D75E82D" w14:textId="7F80DAD4" w:rsidTr="00C43904">
        <w:tc>
          <w:tcPr>
            <w:tcW w:w="1307" w:type="dxa"/>
          </w:tcPr>
          <w:p w14:paraId="1FDE455B" w14:textId="00925461" w:rsidR="00505F22" w:rsidRPr="00694F12" w:rsidRDefault="00505F22" w:rsidP="000F100C">
            <w:pPr>
              <w:jc w:val="center"/>
              <w:rPr>
                <w:rFonts w:ascii="Arial" w:eastAsia="Calibri" w:hAnsi="Arial" w:cs="Arial"/>
                <w:b/>
                <w:sz w:val="18"/>
                <w:szCs w:val="18"/>
              </w:rPr>
            </w:pPr>
            <w:r w:rsidRPr="00694F12">
              <w:rPr>
                <w:rFonts w:ascii="Arial" w:eastAsia="Calibri" w:hAnsi="Arial" w:cs="Arial"/>
                <w:b/>
                <w:sz w:val="18"/>
                <w:szCs w:val="18"/>
              </w:rPr>
              <w:t>Valdymo priemonės pavadinimas</w:t>
            </w:r>
          </w:p>
        </w:tc>
        <w:tc>
          <w:tcPr>
            <w:tcW w:w="1127" w:type="dxa"/>
          </w:tcPr>
          <w:p w14:paraId="2D177CAA" w14:textId="08BBB7CD" w:rsidR="00505F22" w:rsidRPr="00694F12" w:rsidRDefault="00505F22" w:rsidP="000F100C">
            <w:pPr>
              <w:jc w:val="center"/>
              <w:rPr>
                <w:rFonts w:ascii="Arial" w:eastAsia="Calibri" w:hAnsi="Arial" w:cs="Arial"/>
                <w:b/>
                <w:sz w:val="18"/>
                <w:szCs w:val="18"/>
              </w:rPr>
            </w:pPr>
            <w:r w:rsidRPr="00694F12">
              <w:rPr>
                <w:rFonts w:ascii="Arial" w:eastAsia="Calibri" w:hAnsi="Arial" w:cs="Arial"/>
                <w:b/>
                <w:sz w:val="18"/>
                <w:szCs w:val="18"/>
              </w:rPr>
              <w:t>Valdymo priemonės tipas</w:t>
            </w:r>
          </w:p>
        </w:tc>
        <w:tc>
          <w:tcPr>
            <w:tcW w:w="797" w:type="dxa"/>
          </w:tcPr>
          <w:p w14:paraId="79165FF8" w14:textId="2486ED8C" w:rsidR="00505F22" w:rsidRPr="00694F12" w:rsidRDefault="00505F22" w:rsidP="000F100C">
            <w:pPr>
              <w:jc w:val="center"/>
              <w:rPr>
                <w:rFonts w:ascii="Arial" w:eastAsia="Calibri" w:hAnsi="Arial" w:cs="Arial"/>
                <w:b/>
                <w:sz w:val="18"/>
                <w:szCs w:val="18"/>
              </w:rPr>
            </w:pPr>
            <w:r w:rsidRPr="00694F12">
              <w:rPr>
                <w:rFonts w:ascii="Arial" w:eastAsia="Calibri" w:hAnsi="Arial" w:cs="Arial"/>
                <w:b/>
                <w:sz w:val="18"/>
                <w:szCs w:val="18"/>
              </w:rPr>
              <w:t>Esama ar nauja</w:t>
            </w:r>
          </w:p>
        </w:tc>
        <w:tc>
          <w:tcPr>
            <w:tcW w:w="1377" w:type="dxa"/>
          </w:tcPr>
          <w:p w14:paraId="6A6CA19B" w14:textId="6753CA11" w:rsidR="00505F22" w:rsidRPr="00694F12" w:rsidRDefault="00505F22" w:rsidP="000F100C">
            <w:pPr>
              <w:jc w:val="center"/>
              <w:rPr>
                <w:rFonts w:ascii="Arial" w:eastAsia="Calibri" w:hAnsi="Arial" w:cs="Arial"/>
                <w:b/>
                <w:sz w:val="18"/>
                <w:szCs w:val="18"/>
              </w:rPr>
            </w:pPr>
            <w:r w:rsidRPr="00694F12">
              <w:rPr>
                <w:rFonts w:ascii="Arial" w:eastAsia="Calibri" w:hAnsi="Arial" w:cs="Arial"/>
                <w:b/>
                <w:sz w:val="18"/>
                <w:szCs w:val="18"/>
              </w:rPr>
              <w:t>Priemonės įgyvendinimo data</w:t>
            </w:r>
          </w:p>
        </w:tc>
        <w:tc>
          <w:tcPr>
            <w:tcW w:w="1247" w:type="dxa"/>
          </w:tcPr>
          <w:p w14:paraId="6480A287" w14:textId="147BEB32" w:rsidR="00505F22" w:rsidRPr="00694F12" w:rsidRDefault="00505F22" w:rsidP="000F100C">
            <w:pPr>
              <w:jc w:val="center"/>
              <w:rPr>
                <w:rFonts w:ascii="Arial" w:eastAsia="Calibri" w:hAnsi="Arial" w:cs="Arial"/>
                <w:b/>
                <w:sz w:val="18"/>
                <w:szCs w:val="18"/>
              </w:rPr>
            </w:pPr>
            <w:r w:rsidRPr="00694F12">
              <w:rPr>
                <w:rFonts w:ascii="Arial" w:eastAsia="Calibri" w:hAnsi="Arial" w:cs="Arial"/>
                <w:b/>
                <w:sz w:val="18"/>
                <w:szCs w:val="18"/>
              </w:rPr>
              <w:t>Atsakingas darbuotojas ar skyrius</w:t>
            </w:r>
          </w:p>
        </w:tc>
        <w:tc>
          <w:tcPr>
            <w:tcW w:w="1317" w:type="dxa"/>
          </w:tcPr>
          <w:p w14:paraId="4E79A3EB" w14:textId="72F333DE" w:rsidR="00505F22" w:rsidRPr="00694F12" w:rsidRDefault="00505F22" w:rsidP="000F100C">
            <w:pPr>
              <w:jc w:val="center"/>
              <w:rPr>
                <w:rFonts w:ascii="Arial" w:eastAsia="Calibri" w:hAnsi="Arial" w:cs="Arial"/>
                <w:sz w:val="18"/>
                <w:szCs w:val="18"/>
              </w:rPr>
            </w:pPr>
            <w:r w:rsidRPr="00694F12">
              <w:rPr>
                <w:rFonts w:ascii="Arial" w:eastAsia="Calibri" w:hAnsi="Arial" w:cs="Arial"/>
                <w:b/>
                <w:sz w:val="18"/>
                <w:szCs w:val="18"/>
              </w:rPr>
              <w:t>Pavadinimas</w:t>
            </w:r>
          </w:p>
        </w:tc>
        <w:tc>
          <w:tcPr>
            <w:tcW w:w="907" w:type="dxa"/>
          </w:tcPr>
          <w:p w14:paraId="2B925014" w14:textId="77777777" w:rsidR="00505F22" w:rsidRPr="00694F12" w:rsidRDefault="00505F22" w:rsidP="000F100C">
            <w:pPr>
              <w:jc w:val="center"/>
              <w:rPr>
                <w:rFonts w:ascii="Arial" w:eastAsia="Calibri" w:hAnsi="Arial" w:cs="Arial"/>
                <w:sz w:val="18"/>
                <w:szCs w:val="18"/>
              </w:rPr>
            </w:pPr>
            <w:r w:rsidRPr="00694F12">
              <w:rPr>
                <w:rFonts w:ascii="Arial" w:eastAsia="Calibri" w:hAnsi="Arial" w:cs="Arial"/>
                <w:b/>
                <w:sz w:val="18"/>
                <w:szCs w:val="18"/>
              </w:rPr>
              <w:t>Siektina reikšmė</w:t>
            </w:r>
          </w:p>
        </w:tc>
        <w:tc>
          <w:tcPr>
            <w:tcW w:w="1277" w:type="dxa"/>
          </w:tcPr>
          <w:p w14:paraId="2716E3B6" w14:textId="77777777" w:rsidR="00505F22" w:rsidRPr="00694F12" w:rsidRDefault="00505F22" w:rsidP="000F100C">
            <w:pPr>
              <w:jc w:val="center"/>
              <w:rPr>
                <w:rFonts w:ascii="Arial" w:eastAsia="Calibri" w:hAnsi="Arial" w:cs="Arial"/>
                <w:b/>
                <w:sz w:val="18"/>
                <w:szCs w:val="18"/>
              </w:rPr>
            </w:pPr>
            <w:r w:rsidRPr="00694F12">
              <w:rPr>
                <w:rFonts w:ascii="Arial" w:eastAsia="Calibri" w:hAnsi="Arial" w:cs="Arial"/>
                <w:b/>
                <w:sz w:val="18"/>
                <w:szCs w:val="18"/>
              </w:rPr>
              <w:t>Tolerancijos reikšmė</w:t>
            </w:r>
          </w:p>
        </w:tc>
        <w:tc>
          <w:tcPr>
            <w:tcW w:w="897" w:type="dxa"/>
          </w:tcPr>
          <w:p w14:paraId="2F5736CC" w14:textId="46454CDC" w:rsidR="00505F22" w:rsidRPr="00694F12" w:rsidRDefault="00505F22" w:rsidP="000F100C">
            <w:pPr>
              <w:jc w:val="center"/>
              <w:rPr>
                <w:rFonts w:ascii="Arial" w:eastAsia="Calibri" w:hAnsi="Arial" w:cs="Arial"/>
                <w:sz w:val="18"/>
                <w:szCs w:val="18"/>
              </w:rPr>
            </w:pPr>
            <w:r w:rsidRPr="00694F12">
              <w:rPr>
                <w:rFonts w:ascii="Arial" w:eastAsia="Calibri" w:hAnsi="Arial" w:cs="Arial"/>
                <w:b/>
                <w:sz w:val="18"/>
                <w:szCs w:val="18"/>
              </w:rPr>
              <w:t>Faktinė reikšmė</w:t>
            </w:r>
          </w:p>
        </w:tc>
      </w:tr>
      <w:tr w:rsidR="00505F22" w:rsidRPr="00694F12" w14:paraId="1E0FB691" w14:textId="7FBD133B" w:rsidTr="00C43904">
        <w:tc>
          <w:tcPr>
            <w:tcW w:w="1307" w:type="dxa"/>
          </w:tcPr>
          <w:p w14:paraId="23198859" w14:textId="77777777" w:rsidR="00505F22" w:rsidRPr="00694F12" w:rsidRDefault="00505F22" w:rsidP="000F100C">
            <w:pPr>
              <w:rPr>
                <w:rFonts w:ascii="Arial" w:eastAsia="Calibri" w:hAnsi="Arial" w:cs="Arial"/>
                <w:sz w:val="18"/>
                <w:szCs w:val="18"/>
              </w:rPr>
            </w:pPr>
          </w:p>
        </w:tc>
        <w:tc>
          <w:tcPr>
            <w:tcW w:w="1127" w:type="dxa"/>
          </w:tcPr>
          <w:p w14:paraId="25907063" w14:textId="77777777" w:rsidR="00505F22" w:rsidRPr="00694F12" w:rsidRDefault="00505F22" w:rsidP="000F100C">
            <w:pPr>
              <w:rPr>
                <w:rFonts w:ascii="Arial" w:eastAsia="Calibri" w:hAnsi="Arial" w:cs="Arial"/>
                <w:sz w:val="18"/>
                <w:szCs w:val="18"/>
              </w:rPr>
            </w:pPr>
          </w:p>
        </w:tc>
        <w:tc>
          <w:tcPr>
            <w:tcW w:w="797" w:type="dxa"/>
          </w:tcPr>
          <w:p w14:paraId="31344654" w14:textId="77777777" w:rsidR="00505F22" w:rsidRPr="00694F12" w:rsidRDefault="00505F22" w:rsidP="000F100C">
            <w:pPr>
              <w:rPr>
                <w:rFonts w:ascii="Arial" w:eastAsia="Calibri" w:hAnsi="Arial" w:cs="Arial"/>
                <w:sz w:val="18"/>
                <w:szCs w:val="18"/>
              </w:rPr>
            </w:pPr>
          </w:p>
        </w:tc>
        <w:tc>
          <w:tcPr>
            <w:tcW w:w="1377" w:type="dxa"/>
          </w:tcPr>
          <w:p w14:paraId="3D7ADF7B" w14:textId="77777777" w:rsidR="00505F22" w:rsidRPr="00694F12" w:rsidRDefault="00505F22" w:rsidP="000F100C">
            <w:pPr>
              <w:rPr>
                <w:rFonts w:ascii="Arial" w:eastAsia="Calibri" w:hAnsi="Arial" w:cs="Arial"/>
                <w:sz w:val="18"/>
                <w:szCs w:val="18"/>
              </w:rPr>
            </w:pPr>
          </w:p>
        </w:tc>
        <w:tc>
          <w:tcPr>
            <w:tcW w:w="1247" w:type="dxa"/>
          </w:tcPr>
          <w:p w14:paraId="2DDC38CB" w14:textId="77777777" w:rsidR="00505F22" w:rsidRPr="00694F12" w:rsidRDefault="00505F22" w:rsidP="000F100C">
            <w:pPr>
              <w:rPr>
                <w:rFonts w:ascii="Arial" w:eastAsia="Calibri" w:hAnsi="Arial" w:cs="Arial"/>
                <w:sz w:val="18"/>
                <w:szCs w:val="18"/>
              </w:rPr>
            </w:pPr>
          </w:p>
        </w:tc>
        <w:tc>
          <w:tcPr>
            <w:tcW w:w="1317" w:type="dxa"/>
          </w:tcPr>
          <w:p w14:paraId="4F58C5D0" w14:textId="320A8ED3" w:rsidR="00505F22" w:rsidRPr="00694F12" w:rsidRDefault="00505F22" w:rsidP="000F100C">
            <w:pPr>
              <w:rPr>
                <w:rFonts w:ascii="Arial" w:eastAsia="Calibri" w:hAnsi="Arial" w:cs="Arial"/>
                <w:sz w:val="18"/>
                <w:szCs w:val="18"/>
              </w:rPr>
            </w:pPr>
          </w:p>
        </w:tc>
        <w:tc>
          <w:tcPr>
            <w:tcW w:w="907" w:type="dxa"/>
          </w:tcPr>
          <w:p w14:paraId="1BA990A2" w14:textId="77777777" w:rsidR="00505F22" w:rsidRPr="00694F12" w:rsidRDefault="00505F22" w:rsidP="000F100C">
            <w:pPr>
              <w:rPr>
                <w:rFonts w:ascii="Arial" w:eastAsia="Calibri" w:hAnsi="Arial" w:cs="Arial"/>
                <w:sz w:val="18"/>
                <w:szCs w:val="18"/>
              </w:rPr>
            </w:pPr>
          </w:p>
        </w:tc>
        <w:tc>
          <w:tcPr>
            <w:tcW w:w="1277" w:type="dxa"/>
          </w:tcPr>
          <w:p w14:paraId="531E690C" w14:textId="77777777" w:rsidR="00505F22" w:rsidRPr="00694F12" w:rsidRDefault="00505F22" w:rsidP="000F100C">
            <w:pPr>
              <w:rPr>
                <w:rFonts w:ascii="Arial" w:eastAsia="Calibri" w:hAnsi="Arial" w:cs="Arial"/>
                <w:sz w:val="18"/>
                <w:szCs w:val="18"/>
              </w:rPr>
            </w:pPr>
          </w:p>
        </w:tc>
        <w:tc>
          <w:tcPr>
            <w:tcW w:w="897" w:type="dxa"/>
          </w:tcPr>
          <w:p w14:paraId="415C218A" w14:textId="77777777" w:rsidR="00505F22" w:rsidRPr="00694F12" w:rsidRDefault="00505F22" w:rsidP="000F100C">
            <w:pPr>
              <w:rPr>
                <w:rFonts w:ascii="Arial" w:eastAsia="Calibri" w:hAnsi="Arial" w:cs="Arial"/>
                <w:sz w:val="18"/>
                <w:szCs w:val="18"/>
              </w:rPr>
            </w:pPr>
          </w:p>
        </w:tc>
      </w:tr>
      <w:tr w:rsidR="00505F22" w:rsidRPr="00694F12" w14:paraId="3EFD4992" w14:textId="3CC48434" w:rsidTr="00C43904">
        <w:tc>
          <w:tcPr>
            <w:tcW w:w="1307" w:type="dxa"/>
          </w:tcPr>
          <w:p w14:paraId="41C45E6B" w14:textId="77777777" w:rsidR="00505F22" w:rsidRPr="00694F12" w:rsidRDefault="00505F22" w:rsidP="000F100C">
            <w:pPr>
              <w:rPr>
                <w:rFonts w:ascii="Arial" w:eastAsia="Calibri" w:hAnsi="Arial" w:cs="Arial"/>
                <w:sz w:val="18"/>
                <w:szCs w:val="18"/>
              </w:rPr>
            </w:pPr>
          </w:p>
        </w:tc>
        <w:tc>
          <w:tcPr>
            <w:tcW w:w="1127" w:type="dxa"/>
          </w:tcPr>
          <w:p w14:paraId="2567129A" w14:textId="77777777" w:rsidR="00505F22" w:rsidRPr="00694F12" w:rsidRDefault="00505F22" w:rsidP="000F100C">
            <w:pPr>
              <w:rPr>
                <w:rFonts w:ascii="Arial" w:eastAsia="Calibri" w:hAnsi="Arial" w:cs="Arial"/>
                <w:sz w:val="18"/>
                <w:szCs w:val="18"/>
              </w:rPr>
            </w:pPr>
          </w:p>
        </w:tc>
        <w:tc>
          <w:tcPr>
            <w:tcW w:w="797" w:type="dxa"/>
          </w:tcPr>
          <w:p w14:paraId="7E416EB7" w14:textId="77777777" w:rsidR="00505F22" w:rsidRPr="00694F12" w:rsidRDefault="00505F22" w:rsidP="000F100C">
            <w:pPr>
              <w:rPr>
                <w:rFonts w:ascii="Arial" w:eastAsia="Calibri" w:hAnsi="Arial" w:cs="Arial"/>
                <w:sz w:val="18"/>
                <w:szCs w:val="18"/>
              </w:rPr>
            </w:pPr>
          </w:p>
        </w:tc>
        <w:tc>
          <w:tcPr>
            <w:tcW w:w="1377" w:type="dxa"/>
          </w:tcPr>
          <w:p w14:paraId="2F415B57" w14:textId="77777777" w:rsidR="00505F22" w:rsidRPr="00694F12" w:rsidRDefault="00505F22" w:rsidP="000F100C">
            <w:pPr>
              <w:rPr>
                <w:rFonts w:ascii="Arial" w:eastAsia="Calibri" w:hAnsi="Arial" w:cs="Arial"/>
                <w:sz w:val="18"/>
                <w:szCs w:val="18"/>
              </w:rPr>
            </w:pPr>
          </w:p>
        </w:tc>
        <w:tc>
          <w:tcPr>
            <w:tcW w:w="1247" w:type="dxa"/>
          </w:tcPr>
          <w:p w14:paraId="7959F1FE" w14:textId="77777777" w:rsidR="00505F22" w:rsidRPr="00694F12" w:rsidRDefault="00505F22" w:rsidP="000F100C">
            <w:pPr>
              <w:rPr>
                <w:rFonts w:ascii="Arial" w:eastAsia="Calibri" w:hAnsi="Arial" w:cs="Arial"/>
                <w:sz w:val="18"/>
                <w:szCs w:val="18"/>
              </w:rPr>
            </w:pPr>
          </w:p>
        </w:tc>
        <w:tc>
          <w:tcPr>
            <w:tcW w:w="1317" w:type="dxa"/>
          </w:tcPr>
          <w:p w14:paraId="5BDB9C69" w14:textId="1A621305" w:rsidR="00505F22" w:rsidRPr="00694F12" w:rsidRDefault="00505F22" w:rsidP="000F100C">
            <w:pPr>
              <w:rPr>
                <w:rFonts w:ascii="Arial" w:eastAsia="Calibri" w:hAnsi="Arial" w:cs="Arial"/>
                <w:sz w:val="18"/>
                <w:szCs w:val="18"/>
              </w:rPr>
            </w:pPr>
          </w:p>
        </w:tc>
        <w:tc>
          <w:tcPr>
            <w:tcW w:w="907" w:type="dxa"/>
          </w:tcPr>
          <w:p w14:paraId="130C49C7" w14:textId="77777777" w:rsidR="00505F22" w:rsidRPr="00694F12" w:rsidRDefault="00505F22" w:rsidP="000F100C">
            <w:pPr>
              <w:rPr>
                <w:rFonts w:ascii="Arial" w:eastAsia="Calibri" w:hAnsi="Arial" w:cs="Arial"/>
                <w:sz w:val="18"/>
                <w:szCs w:val="18"/>
              </w:rPr>
            </w:pPr>
          </w:p>
        </w:tc>
        <w:tc>
          <w:tcPr>
            <w:tcW w:w="1277" w:type="dxa"/>
          </w:tcPr>
          <w:p w14:paraId="597724C5" w14:textId="77777777" w:rsidR="00505F22" w:rsidRPr="00694F12" w:rsidRDefault="00505F22" w:rsidP="000F100C">
            <w:pPr>
              <w:rPr>
                <w:rFonts w:ascii="Arial" w:eastAsia="Calibri" w:hAnsi="Arial" w:cs="Arial"/>
                <w:sz w:val="18"/>
                <w:szCs w:val="18"/>
              </w:rPr>
            </w:pPr>
          </w:p>
        </w:tc>
        <w:tc>
          <w:tcPr>
            <w:tcW w:w="897" w:type="dxa"/>
          </w:tcPr>
          <w:p w14:paraId="6573523F" w14:textId="77777777" w:rsidR="00505F22" w:rsidRPr="00694F12" w:rsidRDefault="00505F22" w:rsidP="000F100C">
            <w:pPr>
              <w:rPr>
                <w:rFonts w:ascii="Arial" w:eastAsia="Calibri" w:hAnsi="Arial" w:cs="Arial"/>
                <w:sz w:val="18"/>
                <w:szCs w:val="18"/>
              </w:rPr>
            </w:pPr>
          </w:p>
        </w:tc>
      </w:tr>
      <w:tr w:rsidR="00505F22" w:rsidRPr="00694F12" w14:paraId="2E1DA9EB" w14:textId="4B219FB3" w:rsidTr="00C43904">
        <w:tc>
          <w:tcPr>
            <w:tcW w:w="1307" w:type="dxa"/>
          </w:tcPr>
          <w:p w14:paraId="0CD9970B" w14:textId="77777777" w:rsidR="00505F22" w:rsidRPr="00694F12" w:rsidRDefault="00505F22" w:rsidP="000F100C">
            <w:pPr>
              <w:rPr>
                <w:rFonts w:ascii="Arial" w:eastAsia="Calibri" w:hAnsi="Arial" w:cs="Arial"/>
                <w:sz w:val="18"/>
                <w:szCs w:val="18"/>
              </w:rPr>
            </w:pPr>
          </w:p>
        </w:tc>
        <w:tc>
          <w:tcPr>
            <w:tcW w:w="1127" w:type="dxa"/>
          </w:tcPr>
          <w:p w14:paraId="1284269D" w14:textId="77777777" w:rsidR="00505F22" w:rsidRPr="00694F12" w:rsidRDefault="00505F22" w:rsidP="000F100C">
            <w:pPr>
              <w:rPr>
                <w:rFonts w:ascii="Arial" w:eastAsia="Calibri" w:hAnsi="Arial" w:cs="Arial"/>
                <w:sz w:val="18"/>
                <w:szCs w:val="18"/>
              </w:rPr>
            </w:pPr>
          </w:p>
        </w:tc>
        <w:tc>
          <w:tcPr>
            <w:tcW w:w="797" w:type="dxa"/>
          </w:tcPr>
          <w:p w14:paraId="72CA0F8D" w14:textId="77777777" w:rsidR="00505F22" w:rsidRPr="00694F12" w:rsidRDefault="00505F22" w:rsidP="000F100C">
            <w:pPr>
              <w:rPr>
                <w:rFonts w:ascii="Arial" w:eastAsia="Calibri" w:hAnsi="Arial" w:cs="Arial"/>
                <w:sz w:val="18"/>
                <w:szCs w:val="18"/>
              </w:rPr>
            </w:pPr>
          </w:p>
        </w:tc>
        <w:tc>
          <w:tcPr>
            <w:tcW w:w="1377" w:type="dxa"/>
          </w:tcPr>
          <w:p w14:paraId="4CC38F1B" w14:textId="77777777" w:rsidR="00505F22" w:rsidRPr="00694F12" w:rsidRDefault="00505F22" w:rsidP="000F100C">
            <w:pPr>
              <w:rPr>
                <w:rFonts w:ascii="Arial" w:eastAsia="Calibri" w:hAnsi="Arial" w:cs="Arial"/>
                <w:sz w:val="18"/>
                <w:szCs w:val="18"/>
              </w:rPr>
            </w:pPr>
          </w:p>
        </w:tc>
        <w:tc>
          <w:tcPr>
            <w:tcW w:w="1247" w:type="dxa"/>
          </w:tcPr>
          <w:p w14:paraId="0555D475" w14:textId="77777777" w:rsidR="00505F22" w:rsidRPr="00694F12" w:rsidRDefault="00505F22" w:rsidP="000F100C">
            <w:pPr>
              <w:rPr>
                <w:rFonts w:ascii="Arial" w:eastAsia="Calibri" w:hAnsi="Arial" w:cs="Arial"/>
                <w:sz w:val="18"/>
                <w:szCs w:val="18"/>
              </w:rPr>
            </w:pPr>
          </w:p>
        </w:tc>
        <w:tc>
          <w:tcPr>
            <w:tcW w:w="1317" w:type="dxa"/>
          </w:tcPr>
          <w:p w14:paraId="15FC49EC" w14:textId="39B8C50F" w:rsidR="00505F22" w:rsidRPr="00694F12" w:rsidRDefault="00505F22" w:rsidP="000F100C">
            <w:pPr>
              <w:rPr>
                <w:rFonts w:ascii="Arial" w:eastAsia="Calibri" w:hAnsi="Arial" w:cs="Arial"/>
                <w:sz w:val="18"/>
                <w:szCs w:val="18"/>
              </w:rPr>
            </w:pPr>
          </w:p>
        </w:tc>
        <w:tc>
          <w:tcPr>
            <w:tcW w:w="907" w:type="dxa"/>
          </w:tcPr>
          <w:p w14:paraId="0AAC9B16" w14:textId="77777777" w:rsidR="00505F22" w:rsidRPr="00694F12" w:rsidRDefault="00505F22" w:rsidP="000F100C">
            <w:pPr>
              <w:rPr>
                <w:rFonts w:ascii="Arial" w:eastAsia="Calibri" w:hAnsi="Arial" w:cs="Arial"/>
                <w:sz w:val="18"/>
                <w:szCs w:val="18"/>
              </w:rPr>
            </w:pPr>
          </w:p>
        </w:tc>
        <w:tc>
          <w:tcPr>
            <w:tcW w:w="1277" w:type="dxa"/>
          </w:tcPr>
          <w:p w14:paraId="1AC63EE3" w14:textId="77777777" w:rsidR="00505F22" w:rsidRPr="00694F12" w:rsidRDefault="00505F22" w:rsidP="000F100C">
            <w:pPr>
              <w:rPr>
                <w:rFonts w:ascii="Arial" w:eastAsia="Calibri" w:hAnsi="Arial" w:cs="Arial"/>
                <w:sz w:val="18"/>
                <w:szCs w:val="18"/>
              </w:rPr>
            </w:pPr>
          </w:p>
        </w:tc>
        <w:tc>
          <w:tcPr>
            <w:tcW w:w="897" w:type="dxa"/>
          </w:tcPr>
          <w:p w14:paraId="3EB9C28C" w14:textId="77777777" w:rsidR="00505F22" w:rsidRPr="00694F12" w:rsidRDefault="00505F22" w:rsidP="000F100C">
            <w:pPr>
              <w:rPr>
                <w:rFonts w:ascii="Arial" w:eastAsia="Calibri" w:hAnsi="Arial" w:cs="Arial"/>
                <w:sz w:val="18"/>
                <w:szCs w:val="18"/>
              </w:rPr>
            </w:pPr>
          </w:p>
        </w:tc>
      </w:tr>
      <w:tr w:rsidR="00505F22" w:rsidRPr="00694F12" w14:paraId="1C7980B5" w14:textId="4B9DD831" w:rsidTr="00C43904">
        <w:tc>
          <w:tcPr>
            <w:tcW w:w="1307" w:type="dxa"/>
          </w:tcPr>
          <w:p w14:paraId="29A10B56" w14:textId="77777777" w:rsidR="00505F22" w:rsidRPr="00694F12" w:rsidRDefault="00505F22" w:rsidP="000F100C">
            <w:pPr>
              <w:rPr>
                <w:rFonts w:ascii="Arial" w:eastAsia="Calibri" w:hAnsi="Arial" w:cs="Arial"/>
                <w:sz w:val="18"/>
                <w:szCs w:val="18"/>
              </w:rPr>
            </w:pPr>
          </w:p>
        </w:tc>
        <w:tc>
          <w:tcPr>
            <w:tcW w:w="1127" w:type="dxa"/>
          </w:tcPr>
          <w:p w14:paraId="223C9B7D" w14:textId="77777777" w:rsidR="00505F22" w:rsidRPr="00694F12" w:rsidRDefault="00505F22" w:rsidP="000F100C">
            <w:pPr>
              <w:rPr>
                <w:rFonts w:ascii="Arial" w:eastAsia="Calibri" w:hAnsi="Arial" w:cs="Arial"/>
                <w:sz w:val="18"/>
                <w:szCs w:val="18"/>
              </w:rPr>
            </w:pPr>
          </w:p>
        </w:tc>
        <w:tc>
          <w:tcPr>
            <w:tcW w:w="797" w:type="dxa"/>
          </w:tcPr>
          <w:p w14:paraId="0A25DB90" w14:textId="77777777" w:rsidR="00505F22" w:rsidRPr="00694F12" w:rsidRDefault="00505F22" w:rsidP="000F100C">
            <w:pPr>
              <w:rPr>
                <w:rFonts w:ascii="Arial" w:eastAsia="Calibri" w:hAnsi="Arial" w:cs="Arial"/>
                <w:sz w:val="18"/>
                <w:szCs w:val="18"/>
              </w:rPr>
            </w:pPr>
          </w:p>
        </w:tc>
        <w:tc>
          <w:tcPr>
            <w:tcW w:w="1377" w:type="dxa"/>
          </w:tcPr>
          <w:p w14:paraId="6964CBEC" w14:textId="77777777" w:rsidR="00505F22" w:rsidRPr="00694F12" w:rsidRDefault="00505F22" w:rsidP="000F100C">
            <w:pPr>
              <w:rPr>
                <w:rFonts w:ascii="Arial" w:eastAsia="Calibri" w:hAnsi="Arial" w:cs="Arial"/>
                <w:sz w:val="18"/>
                <w:szCs w:val="18"/>
              </w:rPr>
            </w:pPr>
          </w:p>
        </w:tc>
        <w:tc>
          <w:tcPr>
            <w:tcW w:w="1247" w:type="dxa"/>
          </w:tcPr>
          <w:p w14:paraId="5AF007CE" w14:textId="77777777" w:rsidR="00505F22" w:rsidRPr="00694F12" w:rsidRDefault="00505F22" w:rsidP="000F100C">
            <w:pPr>
              <w:rPr>
                <w:rFonts w:ascii="Arial" w:eastAsia="Calibri" w:hAnsi="Arial" w:cs="Arial"/>
                <w:sz w:val="18"/>
                <w:szCs w:val="18"/>
              </w:rPr>
            </w:pPr>
          </w:p>
        </w:tc>
        <w:tc>
          <w:tcPr>
            <w:tcW w:w="1317" w:type="dxa"/>
          </w:tcPr>
          <w:p w14:paraId="430C5D8F" w14:textId="60809093" w:rsidR="00505F22" w:rsidRPr="00694F12" w:rsidRDefault="00505F22" w:rsidP="000F100C">
            <w:pPr>
              <w:rPr>
                <w:rFonts w:ascii="Arial" w:eastAsia="Calibri" w:hAnsi="Arial" w:cs="Arial"/>
                <w:sz w:val="18"/>
                <w:szCs w:val="18"/>
              </w:rPr>
            </w:pPr>
          </w:p>
        </w:tc>
        <w:tc>
          <w:tcPr>
            <w:tcW w:w="907" w:type="dxa"/>
          </w:tcPr>
          <w:p w14:paraId="4C6E11D6" w14:textId="77777777" w:rsidR="00505F22" w:rsidRPr="00694F12" w:rsidRDefault="00505F22" w:rsidP="000F100C">
            <w:pPr>
              <w:rPr>
                <w:rFonts w:ascii="Arial" w:eastAsia="Calibri" w:hAnsi="Arial" w:cs="Arial"/>
                <w:sz w:val="18"/>
                <w:szCs w:val="18"/>
              </w:rPr>
            </w:pPr>
          </w:p>
        </w:tc>
        <w:tc>
          <w:tcPr>
            <w:tcW w:w="1277" w:type="dxa"/>
          </w:tcPr>
          <w:p w14:paraId="35AF253F" w14:textId="77777777" w:rsidR="00505F22" w:rsidRPr="00694F12" w:rsidRDefault="00505F22" w:rsidP="000F100C">
            <w:pPr>
              <w:rPr>
                <w:rFonts w:ascii="Arial" w:eastAsia="Calibri" w:hAnsi="Arial" w:cs="Arial"/>
                <w:sz w:val="18"/>
                <w:szCs w:val="18"/>
              </w:rPr>
            </w:pPr>
          </w:p>
        </w:tc>
        <w:tc>
          <w:tcPr>
            <w:tcW w:w="897" w:type="dxa"/>
          </w:tcPr>
          <w:p w14:paraId="1D4AC2B8" w14:textId="77777777" w:rsidR="00505F22" w:rsidRPr="00694F12" w:rsidRDefault="00505F22" w:rsidP="000F100C">
            <w:pPr>
              <w:rPr>
                <w:rFonts w:ascii="Arial" w:eastAsia="Calibri" w:hAnsi="Arial" w:cs="Arial"/>
                <w:sz w:val="18"/>
                <w:szCs w:val="18"/>
              </w:rPr>
            </w:pPr>
          </w:p>
        </w:tc>
      </w:tr>
    </w:tbl>
    <w:p w14:paraId="7C4B4E22" w14:textId="77777777" w:rsidR="00883D6F" w:rsidRPr="00694F12" w:rsidRDefault="00883D6F">
      <w:pPr>
        <w:rPr>
          <w:rFonts w:ascii="Arial" w:eastAsia="Calibri" w:hAnsi="Arial" w:cs="Arial"/>
          <w:sz w:val="20"/>
          <w:szCs w:val="20"/>
        </w:rPr>
      </w:pPr>
      <w:r w:rsidRPr="00694F12">
        <w:rPr>
          <w:rFonts w:ascii="Arial" w:eastAsia="Calibri" w:hAnsi="Arial" w:cs="Arial"/>
          <w:sz w:val="20"/>
          <w:szCs w:val="20"/>
        </w:rPr>
        <w:br w:type="page"/>
      </w:r>
    </w:p>
    <w:p w14:paraId="700158E6" w14:textId="592C9D82" w:rsidR="00883D6F" w:rsidRPr="00694F12" w:rsidRDefault="00DF615C" w:rsidP="00883D6F">
      <w:pPr>
        <w:rPr>
          <w:rFonts w:ascii="Arial" w:hAnsi="Arial" w:cs="Arial"/>
          <w:b/>
          <w:sz w:val="20"/>
          <w:szCs w:val="20"/>
        </w:rPr>
      </w:pPr>
      <w:r>
        <w:rPr>
          <w:rFonts w:ascii="Arial" w:eastAsia="Calibri" w:hAnsi="Arial" w:cs="Arial"/>
          <w:b/>
          <w:sz w:val="20"/>
          <w:szCs w:val="20"/>
        </w:rPr>
        <w:lastRenderedPageBreak/>
        <w:t>5</w:t>
      </w:r>
      <w:r w:rsidR="00AF2E02" w:rsidRPr="00694F12">
        <w:rPr>
          <w:rFonts w:ascii="Arial" w:eastAsia="Calibri" w:hAnsi="Arial" w:cs="Arial"/>
          <w:b/>
          <w:sz w:val="20"/>
          <w:szCs w:val="20"/>
        </w:rPr>
        <w:t xml:space="preserve"> </w:t>
      </w:r>
      <w:r w:rsidR="00883D6F" w:rsidRPr="00694F12">
        <w:rPr>
          <w:rFonts w:ascii="Arial" w:eastAsia="Calibri" w:hAnsi="Arial" w:cs="Arial"/>
          <w:b/>
          <w:sz w:val="20"/>
          <w:szCs w:val="20"/>
        </w:rPr>
        <w:t>priedas. R</w:t>
      </w:r>
      <w:r w:rsidR="00883D6F" w:rsidRPr="00694F12">
        <w:rPr>
          <w:rFonts w:ascii="Arial" w:hAnsi="Arial" w:cs="Arial"/>
          <w:b/>
          <w:sz w:val="20"/>
          <w:szCs w:val="20"/>
        </w:rPr>
        <w:t>izikų valdymo priemonių plano įgyvendinimo ataskaita</w:t>
      </w:r>
    </w:p>
    <w:p w14:paraId="7EBC54C8" w14:textId="77777777" w:rsidR="00883D6F" w:rsidRPr="00694F12" w:rsidRDefault="00883D6F">
      <w:pPr>
        <w:rPr>
          <w:rFonts w:ascii="Arial" w:eastAsia="Calibri" w:hAnsi="Arial" w:cs="Arial"/>
          <w:sz w:val="20"/>
          <w:szCs w:val="20"/>
        </w:rPr>
      </w:pPr>
    </w:p>
    <w:p w14:paraId="1A0D65C9" w14:textId="77777777" w:rsidR="00840CA6" w:rsidRPr="00694F12" w:rsidRDefault="00840CA6" w:rsidP="00840CA6">
      <w:pPr>
        <w:spacing w:after="0" w:line="240" w:lineRule="auto"/>
        <w:jc w:val="center"/>
        <w:rPr>
          <w:rFonts w:ascii="Arial" w:hAnsi="Arial" w:cs="Arial"/>
        </w:rPr>
      </w:pPr>
      <w:r w:rsidRPr="00694F12">
        <w:rPr>
          <w:rFonts w:ascii="Arial" w:hAnsi="Arial" w:cs="Arial"/>
        </w:rPr>
        <w:t>20___ m. UAB „Investicijų ir verslo garantijos“</w:t>
      </w:r>
    </w:p>
    <w:p w14:paraId="0F067D81" w14:textId="0264AE49" w:rsidR="00840CA6" w:rsidRPr="00694F12" w:rsidRDefault="00840CA6" w:rsidP="00840CA6">
      <w:pPr>
        <w:spacing w:after="0" w:line="240" w:lineRule="auto"/>
        <w:jc w:val="center"/>
        <w:rPr>
          <w:rFonts w:ascii="Arial" w:hAnsi="Arial" w:cs="Arial"/>
        </w:rPr>
      </w:pPr>
      <w:r w:rsidRPr="00694F12">
        <w:rPr>
          <w:rFonts w:ascii="Arial" w:hAnsi="Arial" w:cs="Arial"/>
        </w:rPr>
        <w:t xml:space="preserve">rizikų valdymo </w:t>
      </w:r>
      <w:r w:rsidR="00FE2FA0" w:rsidRPr="00694F12">
        <w:rPr>
          <w:rFonts w:ascii="Arial" w:hAnsi="Arial" w:cs="Arial"/>
        </w:rPr>
        <w:t>priemonių plano įgyvendinimo ataskaita</w:t>
      </w:r>
    </w:p>
    <w:p w14:paraId="07097B29" w14:textId="77777777" w:rsidR="00840CA6" w:rsidRPr="00694F12" w:rsidRDefault="00840CA6" w:rsidP="00840CA6">
      <w:pPr>
        <w:spacing w:after="0" w:line="240" w:lineRule="auto"/>
        <w:jc w:val="center"/>
        <w:rPr>
          <w:rFonts w:ascii="Arial" w:hAnsi="Arial" w:cs="Arial"/>
          <w:sz w:val="24"/>
          <w:szCs w:val="24"/>
        </w:rPr>
      </w:pPr>
      <w:r w:rsidRPr="00694F12">
        <w:rPr>
          <w:rFonts w:ascii="Arial" w:hAnsi="Arial" w:cs="Arial"/>
          <w:sz w:val="24"/>
          <w:szCs w:val="24"/>
        </w:rPr>
        <w:t>___________________________</w:t>
      </w:r>
    </w:p>
    <w:p w14:paraId="11C67757" w14:textId="6B7EE0D0" w:rsidR="00840CA6" w:rsidRPr="00694F12" w:rsidRDefault="00840CA6" w:rsidP="00840CA6">
      <w:pPr>
        <w:spacing w:after="0" w:line="240" w:lineRule="auto"/>
        <w:jc w:val="center"/>
        <w:rPr>
          <w:rFonts w:ascii="Arial" w:hAnsi="Arial" w:cs="Arial"/>
          <w:sz w:val="18"/>
          <w:szCs w:val="18"/>
        </w:rPr>
      </w:pPr>
      <w:r w:rsidRPr="00694F12">
        <w:rPr>
          <w:rFonts w:ascii="Arial" w:hAnsi="Arial" w:cs="Arial"/>
          <w:sz w:val="18"/>
          <w:szCs w:val="18"/>
        </w:rPr>
        <w:t>(</w:t>
      </w:r>
      <w:r w:rsidR="00FE2FA0" w:rsidRPr="00694F12">
        <w:rPr>
          <w:rFonts w:ascii="Arial" w:hAnsi="Arial" w:cs="Arial"/>
          <w:sz w:val="18"/>
          <w:szCs w:val="18"/>
        </w:rPr>
        <w:t>data, protokolo Nr.</w:t>
      </w:r>
      <w:r w:rsidRPr="00694F12">
        <w:rPr>
          <w:rFonts w:ascii="Arial" w:hAnsi="Arial" w:cs="Arial"/>
          <w:sz w:val="18"/>
          <w:szCs w:val="18"/>
        </w:rPr>
        <w:t>)</w:t>
      </w:r>
    </w:p>
    <w:p w14:paraId="05DCF4DD" w14:textId="77777777" w:rsidR="00840CA6" w:rsidRPr="00694F12" w:rsidRDefault="00840CA6" w:rsidP="00840CA6">
      <w:pPr>
        <w:rPr>
          <w:rFonts w:ascii="Arial" w:eastAsia="Calibri" w:hAnsi="Arial" w:cs="Arial"/>
          <w:sz w:val="20"/>
          <w:szCs w:val="20"/>
        </w:rPr>
      </w:pPr>
    </w:p>
    <w:tbl>
      <w:tblPr>
        <w:tblStyle w:val="TableGrid"/>
        <w:tblW w:w="14034" w:type="dxa"/>
        <w:tblLook w:val="04A0" w:firstRow="1" w:lastRow="0" w:firstColumn="1" w:lastColumn="0" w:noHBand="0" w:noVBand="1"/>
      </w:tblPr>
      <w:tblGrid>
        <w:gridCol w:w="467"/>
        <w:gridCol w:w="1307"/>
        <w:gridCol w:w="1507"/>
        <w:gridCol w:w="1392"/>
        <w:gridCol w:w="1843"/>
        <w:gridCol w:w="1091"/>
        <w:gridCol w:w="1392"/>
        <w:gridCol w:w="1243"/>
        <w:gridCol w:w="1168"/>
        <w:gridCol w:w="1377"/>
        <w:gridCol w:w="1247"/>
      </w:tblGrid>
      <w:tr w:rsidR="00524B28" w:rsidRPr="00694F12" w14:paraId="2FFBB97E" w14:textId="70C85F91" w:rsidTr="00524B28">
        <w:trPr>
          <w:trHeight w:val="341"/>
        </w:trPr>
        <w:tc>
          <w:tcPr>
            <w:tcW w:w="467" w:type="dxa"/>
          </w:tcPr>
          <w:p w14:paraId="560B9D53" w14:textId="77777777" w:rsidR="00524B28" w:rsidRPr="00694F12" w:rsidRDefault="00524B28" w:rsidP="00524B28">
            <w:pPr>
              <w:jc w:val="center"/>
              <w:rPr>
                <w:rFonts w:ascii="Arial" w:eastAsia="Calibri" w:hAnsi="Arial" w:cs="Arial"/>
                <w:b/>
                <w:sz w:val="18"/>
                <w:szCs w:val="18"/>
              </w:rPr>
            </w:pPr>
            <w:r w:rsidRPr="00694F12">
              <w:rPr>
                <w:rFonts w:ascii="Arial" w:eastAsia="Calibri" w:hAnsi="Arial" w:cs="Arial"/>
                <w:b/>
                <w:sz w:val="18"/>
                <w:szCs w:val="18"/>
              </w:rPr>
              <w:t>1</w:t>
            </w:r>
          </w:p>
        </w:tc>
        <w:tc>
          <w:tcPr>
            <w:tcW w:w="1307" w:type="dxa"/>
          </w:tcPr>
          <w:p w14:paraId="169F5612" w14:textId="77777777" w:rsidR="00524B28" w:rsidRPr="00694F12" w:rsidRDefault="00524B28" w:rsidP="00524B28">
            <w:pPr>
              <w:jc w:val="center"/>
              <w:rPr>
                <w:rFonts w:ascii="Arial" w:eastAsia="Calibri" w:hAnsi="Arial" w:cs="Arial"/>
                <w:b/>
                <w:sz w:val="18"/>
                <w:szCs w:val="18"/>
              </w:rPr>
            </w:pPr>
            <w:r w:rsidRPr="00694F12">
              <w:rPr>
                <w:rFonts w:ascii="Arial" w:eastAsia="Calibri" w:hAnsi="Arial" w:cs="Arial"/>
                <w:b/>
                <w:sz w:val="18"/>
                <w:szCs w:val="18"/>
              </w:rPr>
              <w:t>2</w:t>
            </w:r>
          </w:p>
        </w:tc>
        <w:tc>
          <w:tcPr>
            <w:tcW w:w="1507" w:type="dxa"/>
          </w:tcPr>
          <w:p w14:paraId="79B59DA5" w14:textId="77777777" w:rsidR="00524B28" w:rsidRPr="00694F12" w:rsidRDefault="00524B28" w:rsidP="00524B28">
            <w:pPr>
              <w:jc w:val="center"/>
              <w:rPr>
                <w:rFonts w:ascii="Arial" w:eastAsia="Calibri" w:hAnsi="Arial" w:cs="Arial"/>
                <w:b/>
                <w:sz w:val="18"/>
                <w:szCs w:val="18"/>
              </w:rPr>
            </w:pPr>
            <w:r w:rsidRPr="00694F12">
              <w:rPr>
                <w:rFonts w:ascii="Arial" w:eastAsia="Calibri" w:hAnsi="Arial" w:cs="Arial"/>
                <w:b/>
                <w:sz w:val="18"/>
                <w:szCs w:val="18"/>
              </w:rPr>
              <w:t>3</w:t>
            </w:r>
          </w:p>
        </w:tc>
        <w:tc>
          <w:tcPr>
            <w:tcW w:w="1392" w:type="dxa"/>
          </w:tcPr>
          <w:p w14:paraId="476DAA1E" w14:textId="77777777" w:rsidR="00524B28" w:rsidRPr="00694F12" w:rsidRDefault="00524B28" w:rsidP="00524B28">
            <w:pPr>
              <w:jc w:val="center"/>
              <w:rPr>
                <w:rFonts w:ascii="Arial" w:eastAsia="Calibri" w:hAnsi="Arial" w:cs="Arial"/>
                <w:b/>
                <w:sz w:val="18"/>
                <w:szCs w:val="18"/>
              </w:rPr>
            </w:pPr>
            <w:r>
              <w:rPr>
                <w:rFonts w:ascii="Arial" w:eastAsia="Calibri" w:hAnsi="Arial" w:cs="Arial"/>
                <w:b/>
                <w:sz w:val="18"/>
                <w:szCs w:val="18"/>
              </w:rPr>
              <w:t>4</w:t>
            </w:r>
          </w:p>
        </w:tc>
        <w:tc>
          <w:tcPr>
            <w:tcW w:w="1843" w:type="dxa"/>
          </w:tcPr>
          <w:p w14:paraId="55241F62" w14:textId="77777777" w:rsidR="00524B28" w:rsidRPr="00694F12" w:rsidRDefault="00524B28" w:rsidP="00524B28">
            <w:pPr>
              <w:jc w:val="center"/>
              <w:rPr>
                <w:rFonts w:ascii="Arial" w:eastAsia="Calibri" w:hAnsi="Arial" w:cs="Arial"/>
                <w:b/>
                <w:sz w:val="18"/>
                <w:szCs w:val="18"/>
              </w:rPr>
            </w:pPr>
            <w:r>
              <w:rPr>
                <w:rFonts w:ascii="Arial" w:eastAsia="Calibri" w:hAnsi="Arial" w:cs="Arial"/>
                <w:b/>
                <w:sz w:val="18"/>
                <w:szCs w:val="18"/>
              </w:rPr>
              <w:t>5</w:t>
            </w:r>
          </w:p>
        </w:tc>
        <w:tc>
          <w:tcPr>
            <w:tcW w:w="1091" w:type="dxa"/>
          </w:tcPr>
          <w:p w14:paraId="65D4CE50" w14:textId="77777777" w:rsidR="00524B28" w:rsidRPr="00694F12" w:rsidRDefault="00524B28" w:rsidP="00524B28">
            <w:pPr>
              <w:jc w:val="center"/>
              <w:rPr>
                <w:rFonts w:ascii="Arial" w:eastAsia="Calibri" w:hAnsi="Arial" w:cs="Arial"/>
                <w:b/>
                <w:sz w:val="18"/>
                <w:szCs w:val="18"/>
              </w:rPr>
            </w:pPr>
            <w:r>
              <w:rPr>
                <w:rFonts w:ascii="Arial" w:eastAsia="Calibri" w:hAnsi="Arial" w:cs="Arial"/>
                <w:b/>
                <w:sz w:val="18"/>
                <w:szCs w:val="18"/>
              </w:rPr>
              <w:t>6</w:t>
            </w:r>
          </w:p>
        </w:tc>
        <w:tc>
          <w:tcPr>
            <w:tcW w:w="6427" w:type="dxa"/>
            <w:gridSpan w:val="5"/>
          </w:tcPr>
          <w:p w14:paraId="5ECBA837" w14:textId="098C5472" w:rsidR="00524B28" w:rsidRDefault="00524B28" w:rsidP="00524B28">
            <w:pPr>
              <w:jc w:val="center"/>
              <w:rPr>
                <w:rFonts w:ascii="Arial" w:eastAsia="Calibri" w:hAnsi="Arial" w:cs="Arial"/>
                <w:b/>
                <w:sz w:val="18"/>
                <w:szCs w:val="18"/>
              </w:rPr>
            </w:pPr>
            <w:r>
              <w:rPr>
                <w:rFonts w:ascii="Arial" w:eastAsia="Calibri" w:hAnsi="Arial" w:cs="Arial"/>
                <w:b/>
                <w:sz w:val="18"/>
                <w:szCs w:val="18"/>
              </w:rPr>
              <w:t>7</w:t>
            </w:r>
          </w:p>
        </w:tc>
      </w:tr>
      <w:tr w:rsidR="00524B28" w:rsidRPr="00694F12" w14:paraId="3F0290BA" w14:textId="4601285C" w:rsidTr="00524B28">
        <w:trPr>
          <w:trHeight w:val="700"/>
        </w:trPr>
        <w:tc>
          <w:tcPr>
            <w:tcW w:w="467" w:type="dxa"/>
            <w:vMerge w:val="restart"/>
          </w:tcPr>
          <w:p w14:paraId="6707D5DC" w14:textId="77777777" w:rsidR="00524B28" w:rsidRPr="00694F12" w:rsidRDefault="00524B28" w:rsidP="00524B28">
            <w:pPr>
              <w:jc w:val="center"/>
              <w:rPr>
                <w:rFonts w:ascii="Arial" w:eastAsia="Calibri" w:hAnsi="Arial" w:cs="Arial"/>
                <w:b/>
                <w:sz w:val="18"/>
                <w:szCs w:val="18"/>
              </w:rPr>
            </w:pPr>
            <w:r w:rsidRPr="00694F12">
              <w:rPr>
                <w:rFonts w:ascii="Arial" w:eastAsia="Calibri" w:hAnsi="Arial" w:cs="Arial"/>
                <w:b/>
                <w:sz w:val="18"/>
                <w:szCs w:val="18"/>
              </w:rPr>
              <w:t>Nr.</w:t>
            </w:r>
          </w:p>
        </w:tc>
        <w:tc>
          <w:tcPr>
            <w:tcW w:w="1307" w:type="dxa"/>
            <w:vMerge w:val="restart"/>
          </w:tcPr>
          <w:p w14:paraId="32A456E1" w14:textId="77777777" w:rsidR="00524B28" w:rsidRPr="00694F12" w:rsidRDefault="00524B28" w:rsidP="00524B28">
            <w:pPr>
              <w:jc w:val="center"/>
              <w:rPr>
                <w:rFonts w:ascii="Arial" w:eastAsia="Calibri" w:hAnsi="Arial" w:cs="Arial"/>
                <w:b/>
                <w:sz w:val="18"/>
                <w:szCs w:val="18"/>
              </w:rPr>
            </w:pPr>
            <w:r w:rsidRPr="00694F12">
              <w:rPr>
                <w:rFonts w:ascii="Arial" w:eastAsia="Calibri" w:hAnsi="Arial" w:cs="Arial"/>
                <w:b/>
                <w:sz w:val="18"/>
                <w:szCs w:val="18"/>
              </w:rPr>
              <w:t>Rizikos pavadinimas</w:t>
            </w:r>
          </w:p>
        </w:tc>
        <w:tc>
          <w:tcPr>
            <w:tcW w:w="1507" w:type="dxa"/>
            <w:vMerge w:val="restart"/>
          </w:tcPr>
          <w:p w14:paraId="65A5B62D" w14:textId="77777777" w:rsidR="00524B28" w:rsidRPr="00694F12" w:rsidRDefault="00524B28" w:rsidP="00524B28">
            <w:pPr>
              <w:jc w:val="center"/>
              <w:rPr>
                <w:rFonts w:ascii="Arial" w:eastAsia="Calibri" w:hAnsi="Arial" w:cs="Arial"/>
                <w:b/>
                <w:sz w:val="18"/>
                <w:szCs w:val="18"/>
              </w:rPr>
            </w:pPr>
            <w:r w:rsidRPr="00694F12">
              <w:rPr>
                <w:rFonts w:ascii="Arial" w:eastAsia="Calibri" w:hAnsi="Arial" w:cs="Arial"/>
                <w:b/>
                <w:sz w:val="18"/>
                <w:szCs w:val="18"/>
              </w:rPr>
              <w:t>Reikšmingumo balas</w:t>
            </w:r>
          </w:p>
        </w:tc>
        <w:tc>
          <w:tcPr>
            <w:tcW w:w="1392" w:type="dxa"/>
            <w:vMerge w:val="restart"/>
          </w:tcPr>
          <w:p w14:paraId="214ABE48" w14:textId="77777777" w:rsidR="00524B28" w:rsidRPr="000F100C" w:rsidRDefault="00524B28" w:rsidP="00524B28">
            <w:pPr>
              <w:jc w:val="center"/>
              <w:rPr>
                <w:rFonts w:ascii="Arial" w:eastAsia="Calibri" w:hAnsi="Arial" w:cs="Arial"/>
                <w:b/>
                <w:bCs/>
                <w:sz w:val="18"/>
                <w:szCs w:val="18"/>
              </w:rPr>
            </w:pPr>
            <w:r w:rsidRPr="000F100C">
              <w:rPr>
                <w:rFonts w:ascii="Arial" w:eastAsia="Calibri" w:hAnsi="Arial" w:cs="Arial"/>
                <w:b/>
                <w:bCs/>
                <w:sz w:val="18"/>
                <w:szCs w:val="18"/>
              </w:rPr>
              <w:t>Nustatytas rizikos apetito lygis</w:t>
            </w:r>
          </w:p>
        </w:tc>
        <w:tc>
          <w:tcPr>
            <w:tcW w:w="1843" w:type="dxa"/>
            <w:vMerge w:val="restart"/>
          </w:tcPr>
          <w:p w14:paraId="4B729324" w14:textId="77777777" w:rsidR="00524B28" w:rsidRPr="000F100C" w:rsidRDefault="00524B28" w:rsidP="00524B28">
            <w:pPr>
              <w:jc w:val="center"/>
              <w:rPr>
                <w:rFonts w:ascii="Arial" w:eastAsia="Calibri" w:hAnsi="Arial" w:cs="Arial"/>
                <w:b/>
                <w:bCs/>
                <w:sz w:val="18"/>
                <w:szCs w:val="18"/>
              </w:rPr>
            </w:pPr>
            <w:r w:rsidRPr="000F100C">
              <w:rPr>
                <w:rFonts w:ascii="Arial" w:eastAsia="Calibri" w:hAnsi="Arial" w:cs="Arial"/>
                <w:b/>
                <w:bCs/>
                <w:sz w:val="18"/>
                <w:szCs w:val="18"/>
              </w:rPr>
              <w:t>Rizika viršija / artėja / pastovi  apetito atžvilgiu</w:t>
            </w:r>
          </w:p>
        </w:tc>
        <w:tc>
          <w:tcPr>
            <w:tcW w:w="1091" w:type="dxa"/>
            <w:vMerge w:val="restart"/>
          </w:tcPr>
          <w:p w14:paraId="0583B4C2" w14:textId="77777777" w:rsidR="00524B28" w:rsidRPr="00694F12" w:rsidRDefault="00524B28" w:rsidP="00524B28">
            <w:pPr>
              <w:jc w:val="center"/>
              <w:rPr>
                <w:rFonts w:ascii="Arial" w:eastAsia="Calibri" w:hAnsi="Arial" w:cs="Arial"/>
                <w:b/>
                <w:sz w:val="18"/>
                <w:szCs w:val="18"/>
              </w:rPr>
            </w:pPr>
            <w:r w:rsidRPr="00694F12">
              <w:rPr>
                <w:rFonts w:ascii="Arial" w:eastAsia="Calibri" w:hAnsi="Arial" w:cs="Arial"/>
                <w:b/>
                <w:sz w:val="18"/>
                <w:szCs w:val="18"/>
              </w:rPr>
              <w:t>Valdymo būdas</w:t>
            </w:r>
          </w:p>
        </w:tc>
        <w:tc>
          <w:tcPr>
            <w:tcW w:w="6427" w:type="dxa"/>
            <w:gridSpan w:val="5"/>
          </w:tcPr>
          <w:p w14:paraId="300A6DC1" w14:textId="086050AB" w:rsidR="00524B28" w:rsidRPr="00694F12" w:rsidRDefault="00524B28" w:rsidP="00524B28">
            <w:pPr>
              <w:jc w:val="center"/>
              <w:rPr>
                <w:rFonts w:ascii="Arial" w:eastAsia="Calibri" w:hAnsi="Arial" w:cs="Arial"/>
                <w:b/>
                <w:sz w:val="18"/>
                <w:szCs w:val="18"/>
              </w:rPr>
            </w:pPr>
            <w:r w:rsidRPr="00694F12">
              <w:rPr>
                <w:rFonts w:ascii="Arial" w:eastAsia="Calibri" w:hAnsi="Arial" w:cs="Arial"/>
                <w:b/>
                <w:sz w:val="18"/>
                <w:szCs w:val="18"/>
              </w:rPr>
              <w:t>Valdymo priemonės</w:t>
            </w:r>
          </w:p>
        </w:tc>
      </w:tr>
      <w:tr w:rsidR="00524B28" w:rsidRPr="00694F12" w14:paraId="7561212F" w14:textId="1B21555D" w:rsidTr="00524B28">
        <w:tc>
          <w:tcPr>
            <w:tcW w:w="467" w:type="dxa"/>
            <w:vMerge/>
          </w:tcPr>
          <w:p w14:paraId="077B37BE" w14:textId="77777777" w:rsidR="00524B28" w:rsidRPr="00694F12" w:rsidRDefault="00524B28" w:rsidP="00524B28">
            <w:pPr>
              <w:rPr>
                <w:rFonts w:ascii="Arial" w:eastAsia="Calibri" w:hAnsi="Arial" w:cs="Arial"/>
                <w:sz w:val="18"/>
                <w:szCs w:val="18"/>
              </w:rPr>
            </w:pPr>
          </w:p>
        </w:tc>
        <w:tc>
          <w:tcPr>
            <w:tcW w:w="1307" w:type="dxa"/>
            <w:vMerge/>
          </w:tcPr>
          <w:p w14:paraId="1D161957" w14:textId="77777777" w:rsidR="00524B28" w:rsidRPr="00694F12" w:rsidRDefault="00524B28" w:rsidP="00524B28">
            <w:pPr>
              <w:rPr>
                <w:rFonts w:ascii="Arial" w:eastAsia="Calibri" w:hAnsi="Arial" w:cs="Arial"/>
                <w:sz w:val="18"/>
                <w:szCs w:val="18"/>
              </w:rPr>
            </w:pPr>
          </w:p>
        </w:tc>
        <w:tc>
          <w:tcPr>
            <w:tcW w:w="1507" w:type="dxa"/>
            <w:vMerge/>
          </w:tcPr>
          <w:p w14:paraId="73D6E39D" w14:textId="77777777" w:rsidR="00524B28" w:rsidRPr="00694F12" w:rsidRDefault="00524B28" w:rsidP="00524B28">
            <w:pPr>
              <w:rPr>
                <w:rFonts w:ascii="Arial" w:eastAsia="Calibri" w:hAnsi="Arial" w:cs="Arial"/>
                <w:sz w:val="18"/>
                <w:szCs w:val="18"/>
              </w:rPr>
            </w:pPr>
          </w:p>
        </w:tc>
        <w:tc>
          <w:tcPr>
            <w:tcW w:w="1392" w:type="dxa"/>
            <w:vMerge/>
          </w:tcPr>
          <w:p w14:paraId="15E6E30B" w14:textId="77777777" w:rsidR="00524B28" w:rsidRPr="00694F12" w:rsidRDefault="00524B28" w:rsidP="00524B28">
            <w:pPr>
              <w:rPr>
                <w:rFonts w:ascii="Arial" w:eastAsia="Calibri" w:hAnsi="Arial" w:cs="Arial"/>
                <w:sz w:val="18"/>
                <w:szCs w:val="18"/>
              </w:rPr>
            </w:pPr>
          </w:p>
        </w:tc>
        <w:tc>
          <w:tcPr>
            <w:tcW w:w="1843" w:type="dxa"/>
            <w:vMerge/>
          </w:tcPr>
          <w:p w14:paraId="55A0CAC7" w14:textId="77777777" w:rsidR="00524B28" w:rsidRPr="00694F12" w:rsidRDefault="00524B28" w:rsidP="00524B28">
            <w:pPr>
              <w:rPr>
                <w:rFonts w:ascii="Arial" w:eastAsia="Calibri" w:hAnsi="Arial" w:cs="Arial"/>
                <w:sz w:val="18"/>
                <w:szCs w:val="18"/>
              </w:rPr>
            </w:pPr>
          </w:p>
        </w:tc>
        <w:tc>
          <w:tcPr>
            <w:tcW w:w="1091" w:type="dxa"/>
            <w:vMerge/>
          </w:tcPr>
          <w:p w14:paraId="14900D76" w14:textId="77777777" w:rsidR="00524B28" w:rsidRPr="00694F12" w:rsidRDefault="00524B28" w:rsidP="00524B28">
            <w:pPr>
              <w:rPr>
                <w:rFonts w:ascii="Arial" w:eastAsia="Calibri" w:hAnsi="Arial" w:cs="Arial"/>
                <w:sz w:val="18"/>
                <w:szCs w:val="18"/>
              </w:rPr>
            </w:pPr>
          </w:p>
        </w:tc>
        <w:tc>
          <w:tcPr>
            <w:tcW w:w="1392" w:type="dxa"/>
          </w:tcPr>
          <w:p w14:paraId="68D498DD" w14:textId="615A58F7" w:rsidR="00524B28" w:rsidRPr="00694F12" w:rsidRDefault="00524B28" w:rsidP="00524B28">
            <w:pPr>
              <w:rPr>
                <w:rFonts w:ascii="Arial" w:eastAsia="Calibri" w:hAnsi="Arial" w:cs="Arial"/>
                <w:sz w:val="18"/>
                <w:szCs w:val="18"/>
              </w:rPr>
            </w:pPr>
            <w:r w:rsidRPr="00694F12">
              <w:rPr>
                <w:rFonts w:ascii="Arial" w:eastAsia="Calibri" w:hAnsi="Arial" w:cs="Arial"/>
                <w:b/>
                <w:sz w:val="18"/>
                <w:szCs w:val="18"/>
              </w:rPr>
              <w:t>Valdymo priemonės pavadinimas</w:t>
            </w:r>
          </w:p>
        </w:tc>
        <w:tc>
          <w:tcPr>
            <w:tcW w:w="1243" w:type="dxa"/>
          </w:tcPr>
          <w:p w14:paraId="3EF94C73" w14:textId="6213F231" w:rsidR="00524B28" w:rsidRPr="00694F12" w:rsidRDefault="00524B28" w:rsidP="00524B28">
            <w:pPr>
              <w:rPr>
                <w:rFonts w:ascii="Arial" w:eastAsia="Calibri" w:hAnsi="Arial" w:cs="Arial"/>
                <w:sz w:val="18"/>
                <w:szCs w:val="18"/>
              </w:rPr>
            </w:pPr>
            <w:r w:rsidRPr="00694F12">
              <w:rPr>
                <w:rFonts w:ascii="Arial" w:eastAsia="Calibri" w:hAnsi="Arial" w:cs="Arial"/>
                <w:b/>
                <w:sz w:val="18"/>
                <w:szCs w:val="18"/>
              </w:rPr>
              <w:t>Valdymo priemonės tipas</w:t>
            </w:r>
          </w:p>
        </w:tc>
        <w:tc>
          <w:tcPr>
            <w:tcW w:w="1168" w:type="dxa"/>
          </w:tcPr>
          <w:p w14:paraId="7CF69C69" w14:textId="323F224F" w:rsidR="00524B28" w:rsidRPr="00694F12" w:rsidRDefault="00524B28" w:rsidP="00524B28">
            <w:pPr>
              <w:rPr>
                <w:rFonts w:ascii="Arial" w:eastAsia="Calibri" w:hAnsi="Arial" w:cs="Arial"/>
                <w:sz w:val="18"/>
                <w:szCs w:val="18"/>
              </w:rPr>
            </w:pPr>
            <w:r w:rsidRPr="00694F12">
              <w:rPr>
                <w:rFonts w:ascii="Arial" w:eastAsia="Calibri" w:hAnsi="Arial" w:cs="Arial"/>
                <w:b/>
                <w:sz w:val="18"/>
                <w:szCs w:val="18"/>
              </w:rPr>
              <w:t>Esama ar nauja</w:t>
            </w:r>
          </w:p>
        </w:tc>
        <w:tc>
          <w:tcPr>
            <w:tcW w:w="1377" w:type="dxa"/>
          </w:tcPr>
          <w:p w14:paraId="1BDB50AC" w14:textId="3B1408BE" w:rsidR="00524B28" w:rsidRPr="00694F12" w:rsidRDefault="00524B28" w:rsidP="00524B28">
            <w:pPr>
              <w:rPr>
                <w:rFonts w:ascii="Arial" w:eastAsia="Calibri" w:hAnsi="Arial" w:cs="Arial"/>
                <w:sz w:val="18"/>
                <w:szCs w:val="18"/>
              </w:rPr>
            </w:pPr>
            <w:r w:rsidRPr="00694F12">
              <w:rPr>
                <w:rFonts w:ascii="Arial" w:eastAsia="Calibri" w:hAnsi="Arial" w:cs="Arial"/>
                <w:b/>
                <w:sz w:val="18"/>
                <w:szCs w:val="18"/>
              </w:rPr>
              <w:t>Priemonės įgyvendinimo data</w:t>
            </w:r>
          </w:p>
        </w:tc>
        <w:tc>
          <w:tcPr>
            <w:tcW w:w="1247" w:type="dxa"/>
          </w:tcPr>
          <w:p w14:paraId="47B298F2" w14:textId="0AA024E9" w:rsidR="00524B28" w:rsidRPr="00694F12" w:rsidRDefault="00524B28" w:rsidP="00524B28">
            <w:pPr>
              <w:rPr>
                <w:rFonts w:ascii="Arial" w:eastAsia="Calibri" w:hAnsi="Arial" w:cs="Arial"/>
                <w:sz w:val="18"/>
                <w:szCs w:val="18"/>
              </w:rPr>
            </w:pPr>
            <w:r w:rsidRPr="00694F12">
              <w:rPr>
                <w:rFonts w:ascii="Arial" w:eastAsia="Calibri" w:hAnsi="Arial" w:cs="Arial"/>
                <w:b/>
                <w:sz w:val="18"/>
                <w:szCs w:val="18"/>
              </w:rPr>
              <w:t>Atsakingas darbuotojas ar skyrius</w:t>
            </w:r>
          </w:p>
        </w:tc>
      </w:tr>
      <w:tr w:rsidR="00524B28" w:rsidRPr="00694F12" w14:paraId="151E43A1" w14:textId="29A25A2D" w:rsidTr="00524B28">
        <w:tc>
          <w:tcPr>
            <w:tcW w:w="467" w:type="dxa"/>
          </w:tcPr>
          <w:p w14:paraId="2A43068E" w14:textId="77777777" w:rsidR="00524B28" w:rsidRPr="00694F12" w:rsidRDefault="00524B28" w:rsidP="00524B28">
            <w:pPr>
              <w:rPr>
                <w:rFonts w:ascii="Arial" w:eastAsia="Calibri" w:hAnsi="Arial" w:cs="Arial"/>
                <w:sz w:val="18"/>
                <w:szCs w:val="18"/>
              </w:rPr>
            </w:pPr>
          </w:p>
        </w:tc>
        <w:tc>
          <w:tcPr>
            <w:tcW w:w="1307" w:type="dxa"/>
          </w:tcPr>
          <w:p w14:paraId="685F4070" w14:textId="77777777" w:rsidR="00524B28" w:rsidRPr="00694F12" w:rsidRDefault="00524B28" w:rsidP="00524B28">
            <w:pPr>
              <w:rPr>
                <w:rFonts w:ascii="Arial" w:eastAsia="Calibri" w:hAnsi="Arial" w:cs="Arial"/>
                <w:sz w:val="18"/>
                <w:szCs w:val="18"/>
              </w:rPr>
            </w:pPr>
          </w:p>
        </w:tc>
        <w:tc>
          <w:tcPr>
            <w:tcW w:w="1507" w:type="dxa"/>
          </w:tcPr>
          <w:p w14:paraId="2937F423" w14:textId="77777777" w:rsidR="00524B28" w:rsidRPr="00694F12" w:rsidRDefault="00524B28" w:rsidP="00524B28">
            <w:pPr>
              <w:rPr>
                <w:rFonts w:ascii="Arial" w:eastAsia="Calibri" w:hAnsi="Arial" w:cs="Arial"/>
                <w:sz w:val="18"/>
                <w:szCs w:val="18"/>
              </w:rPr>
            </w:pPr>
          </w:p>
        </w:tc>
        <w:tc>
          <w:tcPr>
            <w:tcW w:w="1392" w:type="dxa"/>
          </w:tcPr>
          <w:p w14:paraId="629DA852" w14:textId="77777777" w:rsidR="00524B28" w:rsidRPr="00694F12" w:rsidRDefault="00524B28" w:rsidP="00524B28">
            <w:pPr>
              <w:rPr>
                <w:rFonts w:ascii="Arial" w:eastAsia="Calibri" w:hAnsi="Arial" w:cs="Arial"/>
                <w:sz w:val="18"/>
                <w:szCs w:val="18"/>
              </w:rPr>
            </w:pPr>
          </w:p>
        </w:tc>
        <w:tc>
          <w:tcPr>
            <w:tcW w:w="1843" w:type="dxa"/>
          </w:tcPr>
          <w:p w14:paraId="554F482D" w14:textId="77777777" w:rsidR="00524B28" w:rsidRPr="00694F12" w:rsidRDefault="00524B28" w:rsidP="00524B28">
            <w:pPr>
              <w:rPr>
                <w:rFonts w:ascii="Arial" w:eastAsia="Calibri" w:hAnsi="Arial" w:cs="Arial"/>
                <w:sz w:val="18"/>
                <w:szCs w:val="18"/>
              </w:rPr>
            </w:pPr>
          </w:p>
        </w:tc>
        <w:tc>
          <w:tcPr>
            <w:tcW w:w="1091" w:type="dxa"/>
          </w:tcPr>
          <w:p w14:paraId="5D90BFE3" w14:textId="77777777" w:rsidR="00524B28" w:rsidRPr="00694F12" w:rsidRDefault="00524B28" w:rsidP="00524B28">
            <w:pPr>
              <w:rPr>
                <w:rFonts w:ascii="Arial" w:eastAsia="Calibri" w:hAnsi="Arial" w:cs="Arial"/>
                <w:sz w:val="18"/>
                <w:szCs w:val="18"/>
              </w:rPr>
            </w:pPr>
          </w:p>
        </w:tc>
        <w:tc>
          <w:tcPr>
            <w:tcW w:w="1392" w:type="dxa"/>
          </w:tcPr>
          <w:p w14:paraId="546A3727" w14:textId="77777777" w:rsidR="00524B28" w:rsidRPr="00694F12" w:rsidRDefault="00524B28" w:rsidP="00524B28">
            <w:pPr>
              <w:rPr>
                <w:rFonts w:ascii="Arial" w:eastAsia="Calibri" w:hAnsi="Arial" w:cs="Arial"/>
                <w:sz w:val="18"/>
                <w:szCs w:val="18"/>
              </w:rPr>
            </w:pPr>
          </w:p>
        </w:tc>
        <w:tc>
          <w:tcPr>
            <w:tcW w:w="1243" w:type="dxa"/>
          </w:tcPr>
          <w:p w14:paraId="09D2C5F6" w14:textId="77777777" w:rsidR="00524B28" w:rsidRPr="00694F12" w:rsidRDefault="00524B28" w:rsidP="00524B28">
            <w:pPr>
              <w:rPr>
                <w:rFonts w:ascii="Arial" w:eastAsia="Calibri" w:hAnsi="Arial" w:cs="Arial"/>
                <w:sz w:val="18"/>
                <w:szCs w:val="18"/>
              </w:rPr>
            </w:pPr>
          </w:p>
        </w:tc>
        <w:tc>
          <w:tcPr>
            <w:tcW w:w="1168" w:type="dxa"/>
          </w:tcPr>
          <w:p w14:paraId="76012C54" w14:textId="77777777" w:rsidR="00524B28" w:rsidRPr="00694F12" w:rsidRDefault="00524B28" w:rsidP="00524B28">
            <w:pPr>
              <w:rPr>
                <w:rFonts w:ascii="Arial" w:eastAsia="Calibri" w:hAnsi="Arial" w:cs="Arial"/>
                <w:sz w:val="18"/>
                <w:szCs w:val="18"/>
              </w:rPr>
            </w:pPr>
          </w:p>
        </w:tc>
        <w:tc>
          <w:tcPr>
            <w:tcW w:w="1377" w:type="dxa"/>
          </w:tcPr>
          <w:p w14:paraId="260E9B09" w14:textId="77777777" w:rsidR="00524B28" w:rsidRPr="00694F12" w:rsidRDefault="00524B28" w:rsidP="00524B28">
            <w:pPr>
              <w:rPr>
                <w:rFonts w:ascii="Arial" w:eastAsia="Calibri" w:hAnsi="Arial" w:cs="Arial"/>
                <w:sz w:val="18"/>
                <w:szCs w:val="18"/>
              </w:rPr>
            </w:pPr>
          </w:p>
        </w:tc>
        <w:tc>
          <w:tcPr>
            <w:tcW w:w="1247" w:type="dxa"/>
          </w:tcPr>
          <w:p w14:paraId="195E8050" w14:textId="77777777" w:rsidR="00524B28" w:rsidRPr="00694F12" w:rsidRDefault="00524B28" w:rsidP="00524B28">
            <w:pPr>
              <w:rPr>
                <w:rFonts w:ascii="Arial" w:eastAsia="Calibri" w:hAnsi="Arial" w:cs="Arial"/>
                <w:sz w:val="18"/>
                <w:szCs w:val="18"/>
              </w:rPr>
            </w:pPr>
          </w:p>
        </w:tc>
      </w:tr>
      <w:tr w:rsidR="00524B28" w:rsidRPr="00694F12" w14:paraId="277B6B4B" w14:textId="596D40F2" w:rsidTr="00524B28">
        <w:tc>
          <w:tcPr>
            <w:tcW w:w="467" w:type="dxa"/>
          </w:tcPr>
          <w:p w14:paraId="45153B00" w14:textId="77777777" w:rsidR="00524B28" w:rsidRPr="00694F12" w:rsidRDefault="00524B28" w:rsidP="00524B28">
            <w:pPr>
              <w:rPr>
                <w:rFonts w:ascii="Arial" w:eastAsia="Calibri" w:hAnsi="Arial" w:cs="Arial"/>
                <w:sz w:val="18"/>
                <w:szCs w:val="18"/>
              </w:rPr>
            </w:pPr>
          </w:p>
        </w:tc>
        <w:tc>
          <w:tcPr>
            <w:tcW w:w="1307" w:type="dxa"/>
          </w:tcPr>
          <w:p w14:paraId="5A853BBA" w14:textId="77777777" w:rsidR="00524B28" w:rsidRPr="00694F12" w:rsidRDefault="00524B28" w:rsidP="00524B28">
            <w:pPr>
              <w:rPr>
                <w:rFonts w:ascii="Arial" w:eastAsia="Calibri" w:hAnsi="Arial" w:cs="Arial"/>
                <w:sz w:val="18"/>
                <w:szCs w:val="18"/>
              </w:rPr>
            </w:pPr>
          </w:p>
        </w:tc>
        <w:tc>
          <w:tcPr>
            <w:tcW w:w="1507" w:type="dxa"/>
          </w:tcPr>
          <w:p w14:paraId="44512869" w14:textId="77777777" w:rsidR="00524B28" w:rsidRPr="00694F12" w:rsidRDefault="00524B28" w:rsidP="00524B28">
            <w:pPr>
              <w:rPr>
                <w:rFonts w:ascii="Arial" w:eastAsia="Calibri" w:hAnsi="Arial" w:cs="Arial"/>
                <w:sz w:val="18"/>
                <w:szCs w:val="18"/>
              </w:rPr>
            </w:pPr>
          </w:p>
        </w:tc>
        <w:tc>
          <w:tcPr>
            <w:tcW w:w="1392" w:type="dxa"/>
          </w:tcPr>
          <w:p w14:paraId="788815D0" w14:textId="77777777" w:rsidR="00524B28" w:rsidRPr="00694F12" w:rsidRDefault="00524B28" w:rsidP="00524B28">
            <w:pPr>
              <w:rPr>
                <w:rFonts w:ascii="Arial" w:eastAsia="Calibri" w:hAnsi="Arial" w:cs="Arial"/>
                <w:sz w:val="18"/>
                <w:szCs w:val="18"/>
              </w:rPr>
            </w:pPr>
          </w:p>
        </w:tc>
        <w:tc>
          <w:tcPr>
            <w:tcW w:w="1843" w:type="dxa"/>
          </w:tcPr>
          <w:p w14:paraId="17B9CC51" w14:textId="77777777" w:rsidR="00524B28" w:rsidRPr="00694F12" w:rsidRDefault="00524B28" w:rsidP="00524B28">
            <w:pPr>
              <w:rPr>
                <w:rFonts w:ascii="Arial" w:eastAsia="Calibri" w:hAnsi="Arial" w:cs="Arial"/>
                <w:sz w:val="18"/>
                <w:szCs w:val="18"/>
              </w:rPr>
            </w:pPr>
          </w:p>
        </w:tc>
        <w:tc>
          <w:tcPr>
            <w:tcW w:w="1091" w:type="dxa"/>
          </w:tcPr>
          <w:p w14:paraId="4DE00DBA" w14:textId="77777777" w:rsidR="00524B28" w:rsidRPr="00694F12" w:rsidRDefault="00524B28" w:rsidP="00524B28">
            <w:pPr>
              <w:rPr>
                <w:rFonts w:ascii="Arial" w:eastAsia="Calibri" w:hAnsi="Arial" w:cs="Arial"/>
                <w:sz w:val="18"/>
                <w:szCs w:val="18"/>
              </w:rPr>
            </w:pPr>
          </w:p>
        </w:tc>
        <w:tc>
          <w:tcPr>
            <w:tcW w:w="1392" w:type="dxa"/>
          </w:tcPr>
          <w:p w14:paraId="4F61737B" w14:textId="77777777" w:rsidR="00524B28" w:rsidRPr="00694F12" w:rsidRDefault="00524B28" w:rsidP="00524B28">
            <w:pPr>
              <w:rPr>
                <w:rFonts w:ascii="Arial" w:eastAsia="Calibri" w:hAnsi="Arial" w:cs="Arial"/>
                <w:sz w:val="18"/>
                <w:szCs w:val="18"/>
              </w:rPr>
            </w:pPr>
          </w:p>
        </w:tc>
        <w:tc>
          <w:tcPr>
            <w:tcW w:w="1243" w:type="dxa"/>
          </w:tcPr>
          <w:p w14:paraId="68982147" w14:textId="77777777" w:rsidR="00524B28" w:rsidRPr="00694F12" w:rsidRDefault="00524B28" w:rsidP="00524B28">
            <w:pPr>
              <w:rPr>
                <w:rFonts w:ascii="Arial" w:eastAsia="Calibri" w:hAnsi="Arial" w:cs="Arial"/>
                <w:sz w:val="18"/>
                <w:szCs w:val="18"/>
              </w:rPr>
            </w:pPr>
          </w:p>
        </w:tc>
        <w:tc>
          <w:tcPr>
            <w:tcW w:w="1168" w:type="dxa"/>
          </w:tcPr>
          <w:p w14:paraId="2F419AB4" w14:textId="77777777" w:rsidR="00524B28" w:rsidRPr="00694F12" w:rsidRDefault="00524B28" w:rsidP="00524B28">
            <w:pPr>
              <w:rPr>
                <w:rFonts w:ascii="Arial" w:eastAsia="Calibri" w:hAnsi="Arial" w:cs="Arial"/>
                <w:sz w:val="18"/>
                <w:szCs w:val="18"/>
              </w:rPr>
            </w:pPr>
          </w:p>
        </w:tc>
        <w:tc>
          <w:tcPr>
            <w:tcW w:w="1377" w:type="dxa"/>
          </w:tcPr>
          <w:p w14:paraId="02D8B32D" w14:textId="77777777" w:rsidR="00524B28" w:rsidRPr="00694F12" w:rsidRDefault="00524B28" w:rsidP="00524B28">
            <w:pPr>
              <w:rPr>
                <w:rFonts w:ascii="Arial" w:eastAsia="Calibri" w:hAnsi="Arial" w:cs="Arial"/>
                <w:sz w:val="18"/>
                <w:szCs w:val="18"/>
              </w:rPr>
            </w:pPr>
          </w:p>
        </w:tc>
        <w:tc>
          <w:tcPr>
            <w:tcW w:w="1247" w:type="dxa"/>
          </w:tcPr>
          <w:p w14:paraId="4E5E7946" w14:textId="77777777" w:rsidR="00524B28" w:rsidRPr="00694F12" w:rsidRDefault="00524B28" w:rsidP="00524B28">
            <w:pPr>
              <w:rPr>
                <w:rFonts w:ascii="Arial" w:eastAsia="Calibri" w:hAnsi="Arial" w:cs="Arial"/>
                <w:sz w:val="18"/>
                <w:szCs w:val="18"/>
              </w:rPr>
            </w:pPr>
          </w:p>
        </w:tc>
      </w:tr>
      <w:tr w:rsidR="00524B28" w:rsidRPr="00694F12" w14:paraId="5D5A1B87" w14:textId="195F478E" w:rsidTr="00524B28">
        <w:tc>
          <w:tcPr>
            <w:tcW w:w="467" w:type="dxa"/>
          </w:tcPr>
          <w:p w14:paraId="44CFE41A" w14:textId="77777777" w:rsidR="00524B28" w:rsidRPr="00694F12" w:rsidRDefault="00524B28" w:rsidP="00524B28">
            <w:pPr>
              <w:rPr>
                <w:rFonts w:ascii="Arial" w:eastAsia="Calibri" w:hAnsi="Arial" w:cs="Arial"/>
                <w:sz w:val="18"/>
                <w:szCs w:val="18"/>
              </w:rPr>
            </w:pPr>
          </w:p>
        </w:tc>
        <w:tc>
          <w:tcPr>
            <w:tcW w:w="1307" w:type="dxa"/>
          </w:tcPr>
          <w:p w14:paraId="766E9AB3" w14:textId="77777777" w:rsidR="00524B28" w:rsidRPr="00694F12" w:rsidRDefault="00524B28" w:rsidP="00524B28">
            <w:pPr>
              <w:rPr>
                <w:rFonts w:ascii="Arial" w:eastAsia="Calibri" w:hAnsi="Arial" w:cs="Arial"/>
                <w:sz w:val="18"/>
                <w:szCs w:val="18"/>
              </w:rPr>
            </w:pPr>
          </w:p>
        </w:tc>
        <w:tc>
          <w:tcPr>
            <w:tcW w:w="1507" w:type="dxa"/>
          </w:tcPr>
          <w:p w14:paraId="0C31BC64" w14:textId="77777777" w:rsidR="00524B28" w:rsidRPr="00694F12" w:rsidRDefault="00524B28" w:rsidP="00524B28">
            <w:pPr>
              <w:rPr>
                <w:rFonts w:ascii="Arial" w:eastAsia="Calibri" w:hAnsi="Arial" w:cs="Arial"/>
                <w:sz w:val="18"/>
                <w:szCs w:val="18"/>
              </w:rPr>
            </w:pPr>
          </w:p>
        </w:tc>
        <w:tc>
          <w:tcPr>
            <w:tcW w:w="1392" w:type="dxa"/>
          </w:tcPr>
          <w:p w14:paraId="6B150970" w14:textId="77777777" w:rsidR="00524B28" w:rsidRPr="00694F12" w:rsidRDefault="00524B28" w:rsidP="00524B28">
            <w:pPr>
              <w:rPr>
                <w:rFonts w:ascii="Arial" w:eastAsia="Calibri" w:hAnsi="Arial" w:cs="Arial"/>
                <w:sz w:val="18"/>
                <w:szCs w:val="18"/>
              </w:rPr>
            </w:pPr>
          </w:p>
        </w:tc>
        <w:tc>
          <w:tcPr>
            <w:tcW w:w="1843" w:type="dxa"/>
          </w:tcPr>
          <w:p w14:paraId="211807F9" w14:textId="77777777" w:rsidR="00524B28" w:rsidRPr="00694F12" w:rsidRDefault="00524B28" w:rsidP="00524B28">
            <w:pPr>
              <w:rPr>
                <w:rFonts w:ascii="Arial" w:eastAsia="Calibri" w:hAnsi="Arial" w:cs="Arial"/>
                <w:sz w:val="18"/>
                <w:szCs w:val="18"/>
              </w:rPr>
            </w:pPr>
          </w:p>
        </w:tc>
        <w:tc>
          <w:tcPr>
            <w:tcW w:w="1091" w:type="dxa"/>
          </w:tcPr>
          <w:p w14:paraId="31F69FB8" w14:textId="77777777" w:rsidR="00524B28" w:rsidRPr="00694F12" w:rsidRDefault="00524B28" w:rsidP="00524B28">
            <w:pPr>
              <w:rPr>
                <w:rFonts w:ascii="Arial" w:eastAsia="Calibri" w:hAnsi="Arial" w:cs="Arial"/>
                <w:sz w:val="18"/>
                <w:szCs w:val="18"/>
              </w:rPr>
            </w:pPr>
          </w:p>
        </w:tc>
        <w:tc>
          <w:tcPr>
            <w:tcW w:w="1392" w:type="dxa"/>
          </w:tcPr>
          <w:p w14:paraId="7748C3E3" w14:textId="77777777" w:rsidR="00524B28" w:rsidRPr="00694F12" w:rsidRDefault="00524B28" w:rsidP="00524B28">
            <w:pPr>
              <w:rPr>
                <w:rFonts w:ascii="Arial" w:eastAsia="Calibri" w:hAnsi="Arial" w:cs="Arial"/>
                <w:sz w:val="18"/>
                <w:szCs w:val="18"/>
              </w:rPr>
            </w:pPr>
          </w:p>
        </w:tc>
        <w:tc>
          <w:tcPr>
            <w:tcW w:w="1243" w:type="dxa"/>
          </w:tcPr>
          <w:p w14:paraId="3D8FC93C" w14:textId="77777777" w:rsidR="00524B28" w:rsidRPr="00694F12" w:rsidRDefault="00524B28" w:rsidP="00524B28">
            <w:pPr>
              <w:rPr>
                <w:rFonts w:ascii="Arial" w:eastAsia="Calibri" w:hAnsi="Arial" w:cs="Arial"/>
                <w:sz w:val="18"/>
                <w:szCs w:val="18"/>
              </w:rPr>
            </w:pPr>
          </w:p>
        </w:tc>
        <w:tc>
          <w:tcPr>
            <w:tcW w:w="1168" w:type="dxa"/>
          </w:tcPr>
          <w:p w14:paraId="5027E0AE" w14:textId="77777777" w:rsidR="00524B28" w:rsidRPr="00694F12" w:rsidRDefault="00524B28" w:rsidP="00524B28">
            <w:pPr>
              <w:rPr>
                <w:rFonts w:ascii="Arial" w:eastAsia="Calibri" w:hAnsi="Arial" w:cs="Arial"/>
                <w:sz w:val="18"/>
                <w:szCs w:val="18"/>
              </w:rPr>
            </w:pPr>
          </w:p>
        </w:tc>
        <w:tc>
          <w:tcPr>
            <w:tcW w:w="1377" w:type="dxa"/>
          </w:tcPr>
          <w:p w14:paraId="24E363E8" w14:textId="77777777" w:rsidR="00524B28" w:rsidRPr="00694F12" w:rsidRDefault="00524B28" w:rsidP="00524B28">
            <w:pPr>
              <w:rPr>
                <w:rFonts w:ascii="Arial" w:eastAsia="Calibri" w:hAnsi="Arial" w:cs="Arial"/>
                <w:sz w:val="18"/>
                <w:szCs w:val="18"/>
              </w:rPr>
            </w:pPr>
          </w:p>
        </w:tc>
        <w:tc>
          <w:tcPr>
            <w:tcW w:w="1247" w:type="dxa"/>
          </w:tcPr>
          <w:p w14:paraId="427C75F3" w14:textId="77777777" w:rsidR="00524B28" w:rsidRPr="00694F12" w:rsidRDefault="00524B28" w:rsidP="00524B28">
            <w:pPr>
              <w:rPr>
                <w:rFonts w:ascii="Arial" w:eastAsia="Calibri" w:hAnsi="Arial" w:cs="Arial"/>
                <w:sz w:val="18"/>
                <w:szCs w:val="18"/>
              </w:rPr>
            </w:pPr>
          </w:p>
        </w:tc>
      </w:tr>
      <w:tr w:rsidR="00524B28" w:rsidRPr="00694F12" w14:paraId="52F2FE08" w14:textId="77777777" w:rsidTr="00524B28">
        <w:tc>
          <w:tcPr>
            <w:tcW w:w="467" w:type="dxa"/>
          </w:tcPr>
          <w:p w14:paraId="629872A3" w14:textId="77777777" w:rsidR="00524B28" w:rsidRPr="00694F12" w:rsidRDefault="00524B28" w:rsidP="00524B28">
            <w:pPr>
              <w:rPr>
                <w:rFonts w:ascii="Arial" w:eastAsia="Calibri" w:hAnsi="Arial" w:cs="Arial"/>
                <w:sz w:val="18"/>
                <w:szCs w:val="18"/>
              </w:rPr>
            </w:pPr>
          </w:p>
        </w:tc>
        <w:tc>
          <w:tcPr>
            <w:tcW w:w="1307" w:type="dxa"/>
          </w:tcPr>
          <w:p w14:paraId="0D72B1E2" w14:textId="77777777" w:rsidR="00524B28" w:rsidRPr="00694F12" w:rsidRDefault="00524B28" w:rsidP="00524B28">
            <w:pPr>
              <w:rPr>
                <w:rFonts w:ascii="Arial" w:eastAsia="Calibri" w:hAnsi="Arial" w:cs="Arial"/>
                <w:sz w:val="18"/>
                <w:szCs w:val="18"/>
              </w:rPr>
            </w:pPr>
          </w:p>
        </w:tc>
        <w:tc>
          <w:tcPr>
            <w:tcW w:w="1507" w:type="dxa"/>
          </w:tcPr>
          <w:p w14:paraId="041ED657" w14:textId="77777777" w:rsidR="00524B28" w:rsidRPr="00694F12" w:rsidRDefault="00524B28" w:rsidP="00524B28">
            <w:pPr>
              <w:rPr>
                <w:rFonts w:ascii="Arial" w:eastAsia="Calibri" w:hAnsi="Arial" w:cs="Arial"/>
                <w:sz w:val="18"/>
                <w:szCs w:val="18"/>
              </w:rPr>
            </w:pPr>
          </w:p>
        </w:tc>
        <w:tc>
          <w:tcPr>
            <w:tcW w:w="1392" w:type="dxa"/>
          </w:tcPr>
          <w:p w14:paraId="2E1173AA" w14:textId="77777777" w:rsidR="00524B28" w:rsidRPr="00694F12" w:rsidRDefault="00524B28" w:rsidP="00524B28">
            <w:pPr>
              <w:rPr>
                <w:rFonts w:ascii="Arial" w:eastAsia="Calibri" w:hAnsi="Arial" w:cs="Arial"/>
                <w:sz w:val="18"/>
                <w:szCs w:val="18"/>
              </w:rPr>
            </w:pPr>
          </w:p>
        </w:tc>
        <w:tc>
          <w:tcPr>
            <w:tcW w:w="1843" w:type="dxa"/>
          </w:tcPr>
          <w:p w14:paraId="6E8F131A" w14:textId="77777777" w:rsidR="00524B28" w:rsidRPr="00694F12" w:rsidRDefault="00524B28" w:rsidP="00524B28">
            <w:pPr>
              <w:rPr>
                <w:rFonts w:ascii="Arial" w:eastAsia="Calibri" w:hAnsi="Arial" w:cs="Arial"/>
                <w:sz w:val="18"/>
                <w:szCs w:val="18"/>
              </w:rPr>
            </w:pPr>
          </w:p>
        </w:tc>
        <w:tc>
          <w:tcPr>
            <w:tcW w:w="1091" w:type="dxa"/>
          </w:tcPr>
          <w:p w14:paraId="01DCBE31" w14:textId="77777777" w:rsidR="00524B28" w:rsidRPr="00694F12" w:rsidRDefault="00524B28" w:rsidP="00524B28">
            <w:pPr>
              <w:rPr>
                <w:rFonts w:ascii="Arial" w:eastAsia="Calibri" w:hAnsi="Arial" w:cs="Arial"/>
                <w:sz w:val="18"/>
                <w:szCs w:val="18"/>
              </w:rPr>
            </w:pPr>
          </w:p>
        </w:tc>
        <w:tc>
          <w:tcPr>
            <w:tcW w:w="1392" w:type="dxa"/>
          </w:tcPr>
          <w:p w14:paraId="0C790717" w14:textId="77777777" w:rsidR="00524B28" w:rsidRPr="00694F12" w:rsidRDefault="00524B28" w:rsidP="00524B28">
            <w:pPr>
              <w:rPr>
                <w:rFonts w:ascii="Arial" w:eastAsia="Calibri" w:hAnsi="Arial" w:cs="Arial"/>
                <w:sz w:val="18"/>
                <w:szCs w:val="18"/>
              </w:rPr>
            </w:pPr>
          </w:p>
        </w:tc>
        <w:tc>
          <w:tcPr>
            <w:tcW w:w="1243" w:type="dxa"/>
          </w:tcPr>
          <w:p w14:paraId="1A11B40F" w14:textId="77777777" w:rsidR="00524B28" w:rsidRPr="00694F12" w:rsidRDefault="00524B28" w:rsidP="00524B28">
            <w:pPr>
              <w:rPr>
                <w:rFonts w:ascii="Arial" w:eastAsia="Calibri" w:hAnsi="Arial" w:cs="Arial"/>
                <w:sz w:val="18"/>
                <w:szCs w:val="18"/>
              </w:rPr>
            </w:pPr>
          </w:p>
        </w:tc>
        <w:tc>
          <w:tcPr>
            <w:tcW w:w="1168" w:type="dxa"/>
          </w:tcPr>
          <w:p w14:paraId="34355E7C" w14:textId="77777777" w:rsidR="00524B28" w:rsidRPr="00694F12" w:rsidRDefault="00524B28" w:rsidP="00524B28">
            <w:pPr>
              <w:rPr>
                <w:rFonts w:ascii="Arial" w:eastAsia="Calibri" w:hAnsi="Arial" w:cs="Arial"/>
                <w:sz w:val="18"/>
                <w:szCs w:val="18"/>
              </w:rPr>
            </w:pPr>
          </w:p>
        </w:tc>
        <w:tc>
          <w:tcPr>
            <w:tcW w:w="1377" w:type="dxa"/>
          </w:tcPr>
          <w:p w14:paraId="7E768ABB" w14:textId="77777777" w:rsidR="00524B28" w:rsidRPr="00694F12" w:rsidRDefault="00524B28" w:rsidP="00524B28">
            <w:pPr>
              <w:rPr>
                <w:rFonts w:ascii="Arial" w:eastAsia="Calibri" w:hAnsi="Arial" w:cs="Arial"/>
                <w:sz w:val="18"/>
                <w:szCs w:val="18"/>
              </w:rPr>
            </w:pPr>
          </w:p>
        </w:tc>
        <w:tc>
          <w:tcPr>
            <w:tcW w:w="1247" w:type="dxa"/>
          </w:tcPr>
          <w:p w14:paraId="24B51BAA" w14:textId="77777777" w:rsidR="00524B28" w:rsidRPr="00694F12" w:rsidRDefault="00524B28" w:rsidP="00524B28">
            <w:pPr>
              <w:rPr>
                <w:rFonts w:ascii="Arial" w:eastAsia="Calibri" w:hAnsi="Arial" w:cs="Arial"/>
                <w:sz w:val="18"/>
                <w:szCs w:val="18"/>
              </w:rPr>
            </w:pPr>
          </w:p>
        </w:tc>
      </w:tr>
    </w:tbl>
    <w:p w14:paraId="3B28372D" w14:textId="0FF1C837" w:rsidR="00840CA6" w:rsidRDefault="00840CA6">
      <w:pPr>
        <w:rPr>
          <w:rFonts w:ascii="Arial" w:eastAsia="Calibri" w:hAnsi="Arial" w:cs="Arial"/>
          <w:sz w:val="20"/>
          <w:szCs w:val="20"/>
        </w:rPr>
      </w:pPr>
    </w:p>
    <w:tbl>
      <w:tblPr>
        <w:tblStyle w:val="TableGrid"/>
        <w:tblW w:w="9828" w:type="dxa"/>
        <w:tblLook w:val="04A0" w:firstRow="1" w:lastRow="0" w:firstColumn="1" w:lastColumn="0" w:noHBand="0" w:noVBand="1"/>
      </w:tblPr>
      <w:tblGrid>
        <w:gridCol w:w="1317"/>
        <w:gridCol w:w="907"/>
        <w:gridCol w:w="1277"/>
        <w:gridCol w:w="897"/>
        <w:gridCol w:w="5430"/>
      </w:tblGrid>
      <w:tr w:rsidR="00505F22" w:rsidRPr="00694F12" w14:paraId="507F1D56" w14:textId="56FFC61B" w:rsidTr="00C43904">
        <w:trPr>
          <w:trHeight w:val="427"/>
        </w:trPr>
        <w:tc>
          <w:tcPr>
            <w:tcW w:w="4398" w:type="dxa"/>
            <w:gridSpan w:val="4"/>
          </w:tcPr>
          <w:p w14:paraId="56EEBAA8" w14:textId="77777777" w:rsidR="00505F22" w:rsidRDefault="00505F22" w:rsidP="00586C1F">
            <w:pPr>
              <w:jc w:val="center"/>
              <w:rPr>
                <w:rFonts w:ascii="Arial" w:eastAsia="Calibri" w:hAnsi="Arial" w:cs="Arial"/>
                <w:b/>
                <w:sz w:val="18"/>
                <w:szCs w:val="18"/>
              </w:rPr>
            </w:pPr>
            <w:r>
              <w:rPr>
                <w:rFonts w:ascii="Arial" w:eastAsia="Calibri" w:hAnsi="Arial" w:cs="Arial"/>
                <w:b/>
                <w:sz w:val="18"/>
                <w:szCs w:val="18"/>
              </w:rPr>
              <w:t>8</w:t>
            </w:r>
          </w:p>
        </w:tc>
        <w:tc>
          <w:tcPr>
            <w:tcW w:w="5430" w:type="dxa"/>
          </w:tcPr>
          <w:p w14:paraId="2D5FE196" w14:textId="4F652E0C" w:rsidR="00505F22" w:rsidRDefault="00505F22" w:rsidP="00586C1F">
            <w:pPr>
              <w:jc w:val="center"/>
              <w:rPr>
                <w:rFonts w:ascii="Arial" w:eastAsia="Calibri" w:hAnsi="Arial" w:cs="Arial"/>
                <w:b/>
                <w:sz w:val="18"/>
                <w:szCs w:val="18"/>
              </w:rPr>
            </w:pPr>
            <w:r>
              <w:rPr>
                <w:rFonts w:ascii="Arial" w:eastAsia="Calibri" w:hAnsi="Arial" w:cs="Arial"/>
                <w:b/>
                <w:sz w:val="18"/>
                <w:szCs w:val="18"/>
              </w:rPr>
              <w:t>12</w:t>
            </w:r>
          </w:p>
        </w:tc>
      </w:tr>
      <w:tr w:rsidR="00505F22" w:rsidRPr="00694F12" w14:paraId="6461EDFC" w14:textId="525E00EC" w:rsidTr="00C43904">
        <w:tc>
          <w:tcPr>
            <w:tcW w:w="4398" w:type="dxa"/>
            <w:gridSpan w:val="4"/>
          </w:tcPr>
          <w:p w14:paraId="77FB7F47" w14:textId="77777777" w:rsidR="00505F22" w:rsidRPr="00694F12" w:rsidRDefault="00505F22" w:rsidP="00586C1F">
            <w:pPr>
              <w:jc w:val="center"/>
              <w:rPr>
                <w:rFonts w:ascii="Arial" w:eastAsia="Calibri" w:hAnsi="Arial" w:cs="Arial"/>
                <w:b/>
                <w:sz w:val="18"/>
                <w:szCs w:val="18"/>
              </w:rPr>
            </w:pPr>
            <w:r w:rsidRPr="00694F12">
              <w:rPr>
                <w:rFonts w:ascii="Arial" w:eastAsia="Calibri" w:hAnsi="Arial" w:cs="Arial"/>
                <w:b/>
                <w:sz w:val="18"/>
                <w:szCs w:val="18"/>
              </w:rPr>
              <w:t>Pagrindiniai rizikos vertinimo rodikliai (PRR)</w:t>
            </w:r>
          </w:p>
          <w:p w14:paraId="064EB039" w14:textId="77777777" w:rsidR="00505F22" w:rsidRPr="00694F12" w:rsidRDefault="00505F22" w:rsidP="00586C1F">
            <w:pPr>
              <w:jc w:val="center"/>
              <w:rPr>
                <w:rFonts w:ascii="Arial" w:eastAsia="Calibri" w:hAnsi="Arial" w:cs="Arial"/>
                <w:b/>
                <w:sz w:val="18"/>
                <w:szCs w:val="18"/>
              </w:rPr>
            </w:pPr>
            <w:r w:rsidRPr="00694F12">
              <w:rPr>
                <w:rFonts w:ascii="Arial" w:eastAsia="Calibri" w:hAnsi="Arial" w:cs="Arial"/>
                <w:b/>
                <w:sz w:val="18"/>
                <w:szCs w:val="18"/>
              </w:rPr>
              <w:t>(jeigu nustatoma)</w:t>
            </w:r>
          </w:p>
        </w:tc>
        <w:tc>
          <w:tcPr>
            <w:tcW w:w="5430" w:type="dxa"/>
            <w:vMerge w:val="restart"/>
          </w:tcPr>
          <w:p w14:paraId="7B5637DF" w14:textId="721AC0B2" w:rsidR="00505F22" w:rsidRPr="00694F12" w:rsidRDefault="00505F22" w:rsidP="00586C1F">
            <w:pPr>
              <w:jc w:val="center"/>
              <w:rPr>
                <w:rFonts w:ascii="Arial" w:eastAsia="Calibri" w:hAnsi="Arial" w:cs="Arial"/>
                <w:b/>
                <w:sz w:val="18"/>
                <w:szCs w:val="18"/>
              </w:rPr>
            </w:pPr>
            <w:r>
              <w:rPr>
                <w:rFonts w:ascii="Arial" w:eastAsia="Calibri" w:hAnsi="Arial" w:cs="Arial"/>
                <w:b/>
                <w:sz w:val="18"/>
                <w:szCs w:val="18"/>
              </w:rPr>
              <w:t>Įgyvendinimo eiga ir kitos pastabos</w:t>
            </w:r>
          </w:p>
        </w:tc>
      </w:tr>
      <w:tr w:rsidR="00505F22" w:rsidRPr="00694F12" w14:paraId="6E88B8AC" w14:textId="35AA538F" w:rsidTr="00C43904">
        <w:tc>
          <w:tcPr>
            <w:tcW w:w="1317" w:type="dxa"/>
          </w:tcPr>
          <w:p w14:paraId="72E27DFC" w14:textId="77777777" w:rsidR="00505F22" w:rsidRPr="00694F12" w:rsidRDefault="00505F22" w:rsidP="00586C1F">
            <w:pPr>
              <w:jc w:val="center"/>
              <w:rPr>
                <w:rFonts w:ascii="Arial" w:eastAsia="Calibri" w:hAnsi="Arial" w:cs="Arial"/>
                <w:sz w:val="18"/>
                <w:szCs w:val="18"/>
              </w:rPr>
            </w:pPr>
            <w:r w:rsidRPr="00694F12">
              <w:rPr>
                <w:rFonts w:ascii="Arial" w:eastAsia="Calibri" w:hAnsi="Arial" w:cs="Arial"/>
                <w:b/>
                <w:sz w:val="18"/>
                <w:szCs w:val="18"/>
              </w:rPr>
              <w:t>Pavadinimas</w:t>
            </w:r>
          </w:p>
        </w:tc>
        <w:tc>
          <w:tcPr>
            <w:tcW w:w="907" w:type="dxa"/>
          </w:tcPr>
          <w:p w14:paraId="7608191D" w14:textId="77777777" w:rsidR="00505F22" w:rsidRPr="00694F12" w:rsidRDefault="00505F22" w:rsidP="00586C1F">
            <w:pPr>
              <w:jc w:val="center"/>
              <w:rPr>
                <w:rFonts w:ascii="Arial" w:eastAsia="Calibri" w:hAnsi="Arial" w:cs="Arial"/>
                <w:sz w:val="18"/>
                <w:szCs w:val="18"/>
              </w:rPr>
            </w:pPr>
            <w:r w:rsidRPr="00694F12">
              <w:rPr>
                <w:rFonts w:ascii="Arial" w:eastAsia="Calibri" w:hAnsi="Arial" w:cs="Arial"/>
                <w:b/>
                <w:sz w:val="18"/>
                <w:szCs w:val="18"/>
              </w:rPr>
              <w:t>Siektina reikšmė</w:t>
            </w:r>
          </w:p>
        </w:tc>
        <w:tc>
          <w:tcPr>
            <w:tcW w:w="1277" w:type="dxa"/>
          </w:tcPr>
          <w:p w14:paraId="2FB87562" w14:textId="77777777" w:rsidR="00505F22" w:rsidRPr="00694F12" w:rsidRDefault="00505F22" w:rsidP="00586C1F">
            <w:pPr>
              <w:jc w:val="center"/>
              <w:rPr>
                <w:rFonts w:ascii="Arial" w:eastAsia="Calibri" w:hAnsi="Arial" w:cs="Arial"/>
                <w:b/>
                <w:sz w:val="18"/>
                <w:szCs w:val="18"/>
              </w:rPr>
            </w:pPr>
            <w:r w:rsidRPr="00694F12">
              <w:rPr>
                <w:rFonts w:ascii="Arial" w:eastAsia="Calibri" w:hAnsi="Arial" w:cs="Arial"/>
                <w:b/>
                <w:sz w:val="18"/>
                <w:szCs w:val="18"/>
              </w:rPr>
              <w:t>Tolerancijos reikšmė</w:t>
            </w:r>
          </w:p>
        </w:tc>
        <w:tc>
          <w:tcPr>
            <w:tcW w:w="897" w:type="dxa"/>
          </w:tcPr>
          <w:p w14:paraId="527BF037" w14:textId="77777777" w:rsidR="00505F22" w:rsidRPr="00694F12" w:rsidRDefault="00505F22" w:rsidP="00586C1F">
            <w:pPr>
              <w:jc w:val="center"/>
              <w:rPr>
                <w:rFonts w:ascii="Arial" w:eastAsia="Calibri" w:hAnsi="Arial" w:cs="Arial"/>
                <w:sz w:val="18"/>
                <w:szCs w:val="18"/>
              </w:rPr>
            </w:pPr>
            <w:r w:rsidRPr="00694F12">
              <w:rPr>
                <w:rFonts w:ascii="Arial" w:eastAsia="Calibri" w:hAnsi="Arial" w:cs="Arial"/>
                <w:b/>
                <w:sz w:val="18"/>
                <w:szCs w:val="18"/>
              </w:rPr>
              <w:t>Faktinė reikšmė</w:t>
            </w:r>
          </w:p>
        </w:tc>
        <w:tc>
          <w:tcPr>
            <w:tcW w:w="5430" w:type="dxa"/>
            <w:vMerge/>
          </w:tcPr>
          <w:p w14:paraId="62545E01" w14:textId="77777777" w:rsidR="00505F22" w:rsidRPr="00694F12" w:rsidRDefault="00505F22" w:rsidP="00586C1F">
            <w:pPr>
              <w:jc w:val="center"/>
              <w:rPr>
                <w:rFonts w:ascii="Arial" w:eastAsia="Calibri" w:hAnsi="Arial" w:cs="Arial"/>
                <w:sz w:val="18"/>
                <w:szCs w:val="18"/>
              </w:rPr>
            </w:pPr>
          </w:p>
        </w:tc>
      </w:tr>
      <w:tr w:rsidR="00505F22" w:rsidRPr="00694F12" w14:paraId="5A50863F" w14:textId="59A72A06" w:rsidTr="00C43904">
        <w:tc>
          <w:tcPr>
            <w:tcW w:w="1317" w:type="dxa"/>
          </w:tcPr>
          <w:p w14:paraId="2301AA54" w14:textId="77777777" w:rsidR="00505F22" w:rsidRPr="00694F12" w:rsidRDefault="00505F22" w:rsidP="00586C1F">
            <w:pPr>
              <w:rPr>
                <w:rFonts w:ascii="Arial" w:eastAsia="Calibri" w:hAnsi="Arial" w:cs="Arial"/>
                <w:sz w:val="18"/>
                <w:szCs w:val="18"/>
              </w:rPr>
            </w:pPr>
          </w:p>
        </w:tc>
        <w:tc>
          <w:tcPr>
            <w:tcW w:w="907" w:type="dxa"/>
          </w:tcPr>
          <w:p w14:paraId="11F02459" w14:textId="77777777" w:rsidR="00505F22" w:rsidRPr="00694F12" w:rsidRDefault="00505F22" w:rsidP="00586C1F">
            <w:pPr>
              <w:rPr>
                <w:rFonts w:ascii="Arial" w:eastAsia="Calibri" w:hAnsi="Arial" w:cs="Arial"/>
                <w:sz w:val="18"/>
                <w:szCs w:val="18"/>
              </w:rPr>
            </w:pPr>
          </w:p>
        </w:tc>
        <w:tc>
          <w:tcPr>
            <w:tcW w:w="1277" w:type="dxa"/>
          </w:tcPr>
          <w:p w14:paraId="44AF16EA" w14:textId="77777777" w:rsidR="00505F22" w:rsidRPr="00694F12" w:rsidRDefault="00505F22" w:rsidP="00586C1F">
            <w:pPr>
              <w:rPr>
                <w:rFonts w:ascii="Arial" w:eastAsia="Calibri" w:hAnsi="Arial" w:cs="Arial"/>
                <w:sz w:val="18"/>
                <w:szCs w:val="18"/>
              </w:rPr>
            </w:pPr>
          </w:p>
        </w:tc>
        <w:tc>
          <w:tcPr>
            <w:tcW w:w="897" w:type="dxa"/>
          </w:tcPr>
          <w:p w14:paraId="0C0EEBC6" w14:textId="77777777" w:rsidR="00505F22" w:rsidRPr="00694F12" w:rsidRDefault="00505F22" w:rsidP="00586C1F">
            <w:pPr>
              <w:rPr>
                <w:rFonts w:ascii="Arial" w:eastAsia="Calibri" w:hAnsi="Arial" w:cs="Arial"/>
                <w:sz w:val="18"/>
                <w:szCs w:val="18"/>
              </w:rPr>
            </w:pPr>
          </w:p>
        </w:tc>
        <w:tc>
          <w:tcPr>
            <w:tcW w:w="5430" w:type="dxa"/>
          </w:tcPr>
          <w:p w14:paraId="7D0403F7" w14:textId="77777777" w:rsidR="00505F22" w:rsidRPr="00694F12" w:rsidRDefault="00505F22" w:rsidP="00586C1F">
            <w:pPr>
              <w:rPr>
                <w:rFonts w:ascii="Arial" w:eastAsia="Calibri" w:hAnsi="Arial" w:cs="Arial"/>
                <w:sz w:val="18"/>
                <w:szCs w:val="18"/>
              </w:rPr>
            </w:pPr>
          </w:p>
        </w:tc>
      </w:tr>
      <w:tr w:rsidR="00505F22" w:rsidRPr="00694F12" w14:paraId="595AED8F" w14:textId="1E190821" w:rsidTr="00C43904">
        <w:tc>
          <w:tcPr>
            <w:tcW w:w="1317" w:type="dxa"/>
          </w:tcPr>
          <w:p w14:paraId="4E715614" w14:textId="77777777" w:rsidR="00505F22" w:rsidRPr="00694F12" w:rsidRDefault="00505F22" w:rsidP="00586C1F">
            <w:pPr>
              <w:rPr>
                <w:rFonts w:ascii="Arial" w:eastAsia="Calibri" w:hAnsi="Arial" w:cs="Arial"/>
                <w:sz w:val="18"/>
                <w:szCs w:val="18"/>
              </w:rPr>
            </w:pPr>
          </w:p>
        </w:tc>
        <w:tc>
          <w:tcPr>
            <w:tcW w:w="907" w:type="dxa"/>
          </w:tcPr>
          <w:p w14:paraId="6D002916" w14:textId="77777777" w:rsidR="00505F22" w:rsidRPr="00694F12" w:rsidRDefault="00505F22" w:rsidP="00586C1F">
            <w:pPr>
              <w:rPr>
                <w:rFonts w:ascii="Arial" w:eastAsia="Calibri" w:hAnsi="Arial" w:cs="Arial"/>
                <w:sz w:val="18"/>
                <w:szCs w:val="18"/>
              </w:rPr>
            </w:pPr>
          </w:p>
        </w:tc>
        <w:tc>
          <w:tcPr>
            <w:tcW w:w="1277" w:type="dxa"/>
          </w:tcPr>
          <w:p w14:paraId="3A351971" w14:textId="77777777" w:rsidR="00505F22" w:rsidRPr="00694F12" w:rsidRDefault="00505F22" w:rsidP="00586C1F">
            <w:pPr>
              <w:rPr>
                <w:rFonts w:ascii="Arial" w:eastAsia="Calibri" w:hAnsi="Arial" w:cs="Arial"/>
                <w:sz w:val="18"/>
                <w:szCs w:val="18"/>
              </w:rPr>
            </w:pPr>
          </w:p>
        </w:tc>
        <w:tc>
          <w:tcPr>
            <w:tcW w:w="897" w:type="dxa"/>
          </w:tcPr>
          <w:p w14:paraId="221DE5FC" w14:textId="77777777" w:rsidR="00505F22" w:rsidRPr="00694F12" w:rsidRDefault="00505F22" w:rsidP="00586C1F">
            <w:pPr>
              <w:rPr>
                <w:rFonts w:ascii="Arial" w:eastAsia="Calibri" w:hAnsi="Arial" w:cs="Arial"/>
                <w:sz w:val="18"/>
                <w:szCs w:val="18"/>
              </w:rPr>
            </w:pPr>
          </w:p>
        </w:tc>
        <w:tc>
          <w:tcPr>
            <w:tcW w:w="5430" w:type="dxa"/>
          </w:tcPr>
          <w:p w14:paraId="415994F5" w14:textId="77777777" w:rsidR="00505F22" w:rsidRPr="00694F12" w:rsidRDefault="00505F22" w:rsidP="00586C1F">
            <w:pPr>
              <w:rPr>
                <w:rFonts w:ascii="Arial" w:eastAsia="Calibri" w:hAnsi="Arial" w:cs="Arial"/>
                <w:sz w:val="18"/>
                <w:szCs w:val="18"/>
              </w:rPr>
            </w:pPr>
          </w:p>
        </w:tc>
      </w:tr>
      <w:tr w:rsidR="00505F22" w:rsidRPr="00694F12" w14:paraId="43B8913F" w14:textId="24B452F9" w:rsidTr="00C43904">
        <w:tc>
          <w:tcPr>
            <w:tcW w:w="1317" w:type="dxa"/>
          </w:tcPr>
          <w:p w14:paraId="449BF2F0" w14:textId="77777777" w:rsidR="00505F22" w:rsidRPr="00694F12" w:rsidRDefault="00505F22" w:rsidP="00586C1F">
            <w:pPr>
              <w:rPr>
                <w:rFonts w:ascii="Arial" w:eastAsia="Calibri" w:hAnsi="Arial" w:cs="Arial"/>
                <w:sz w:val="18"/>
                <w:szCs w:val="18"/>
              </w:rPr>
            </w:pPr>
          </w:p>
        </w:tc>
        <w:tc>
          <w:tcPr>
            <w:tcW w:w="907" w:type="dxa"/>
          </w:tcPr>
          <w:p w14:paraId="2DC3C55E" w14:textId="77777777" w:rsidR="00505F22" w:rsidRPr="00694F12" w:rsidRDefault="00505F22" w:rsidP="00586C1F">
            <w:pPr>
              <w:rPr>
                <w:rFonts w:ascii="Arial" w:eastAsia="Calibri" w:hAnsi="Arial" w:cs="Arial"/>
                <w:sz w:val="18"/>
                <w:szCs w:val="18"/>
              </w:rPr>
            </w:pPr>
          </w:p>
        </w:tc>
        <w:tc>
          <w:tcPr>
            <w:tcW w:w="1277" w:type="dxa"/>
          </w:tcPr>
          <w:p w14:paraId="4A777B5E" w14:textId="77777777" w:rsidR="00505F22" w:rsidRPr="00694F12" w:rsidRDefault="00505F22" w:rsidP="00586C1F">
            <w:pPr>
              <w:rPr>
                <w:rFonts w:ascii="Arial" w:eastAsia="Calibri" w:hAnsi="Arial" w:cs="Arial"/>
                <w:sz w:val="18"/>
                <w:szCs w:val="18"/>
              </w:rPr>
            </w:pPr>
          </w:p>
        </w:tc>
        <w:tc>
          <w:tcPr>
            <w:tcW w:w="897" w:type="dxa"/>
          </w:tcPr>
          <w:p w14:paraId="64C4A548" w14:textId="77777777" w:rsidR="00505F22" w:rsidRPr="00694F12" w:rsidRDefault="00505F22" w:rsidP="00586C1F">
            <w:pPr>
              <w:rPr>
                <w:rFonts w:ascii="Arial" w:eastAsia="Calibri" w:hAnsi="Arial" w:cs="Arial"/>
                <w:sz w:val="18"/>
                <w:szCs w:val="18"/>
              </w:rPr>
            </w:pPr>
          </w:p>
        </w:tc>
        <w:tc>
          <w:tcPr>
            <w:tcW w:w="5430" w:type="dxa"/>
          </w:tcPr>
          <w:p w14:paraId="34DFD760" w14:textId="77777777" w:rsidR="00505F22" w:rsidRPr="00694F12" w:rsidRDefault="00505F22" w:rsidP="00586C1F">
            <w:pPr>
              <w:rPr>
                <w:rFonts w:ascii="Arial" w:eastAsia="Calibri" w:hAnsi="Arial" w:cs="Arial"/>
                <w:sz w:val="18"/>
                <w:szCs w:val="18"/>
              </w:rPr>
            </w:pPr>
          </w:p>
        </w:tc>
      </w:tr>
      <w:tr w:rsidR="00505F22" w:rsidRPr="00694F12" w14:paraId="0C219461" w14:textId="0A564B34" w:rsidTr="00C43904">
        <w:tc>
          <w:tcPr>
            <w:tcW w:w="1317" w:type="dxa"/>
          </w:tcPr>
          <w:p w14:paraId="7246BBFD" w14:textId="77777777" w:rsidR="00505F22" w:rsidRPr="00694F12" w:rsidRDefault="00505F22" w:rsidP="00586C1F">
            <w:pPr>
              <w:rPr>
                <w:rFonts w:ascii="Arial" w:eastAsia="Calibri" w:hAnsi="Arial" w:cs="Arial"/>
                <w:sz w:val="18"/>
                <w:szCs w:val="18"/>
              </w:rPr>
            </w:pPr>
          </w:p>
        </w:tc>
        <w:tc>
          <w:tcPr>
            <w:tcW w:w="907" w:type="dxa"/>
          </w:tcPr>
          <w:p w14:paraId="1EA6DD76" w14:textId="77777777" w:rsidR="00505F22" w:rsidRPr="00694F12" w:rsidRDefault="00505F22" w:rsidP="00586C1F">
            <w:pPr>
              <w:rPr>
                <w:rFonts w:ascii="Arial" w:eastAsia="Calibri" w:hAnsi="Arial" w:cs="Arial"/>
                <w:sz w:val="18"/>
                <w:szCs w:val="18"/>
              </w:rPr>
            </w:pPr>
          </w:p>
        </w:tc>
        <w:tc>
          <w:tcPr>
            <w:tcW w:w="1277" w:type="dxa"/>
          </w:tcPr>
          <w:p w14:paraId="028AB7C9" w14:textId="77777777" w:rsidR="00505F22" w:rsidRPr="00694F12" w:rsidRDefault="00505F22" w:rsidP="00586C1F">
            <w:pPr>
              <w:rPr>
                <w:rFonts w:ascii="Arial" w:eastAsia="Calibri" w:hAnsi="Arial" w:cs="Arial"/>
                <w:sz w:val="18"/>
                <w:szCs w:val="18"/>
              </w:rPr>
            </w:pPr>
          </w:p>
        </w:tc>
        <w:tc>
          <w:tcPr>
            <w:tcW w:w="897" w:type="dxa"/>
          </w:tcPr>
          <w:p w14:paraId="1EB94B2D" w14:textId="77777777" w:rsidR="00505F22" w:rsidRPr="00694F12" w:rsidRDefault="00505F22" w:rsidP="00586C1F">
            <w:pPr>
              <w:rPr>
                <w:rFonts w:ascii="Arial" w:eastAsia="Calibri" w:hAnsi="Arial" w:cs="Arial"/>
                <w:sz w:val="18"/>
                <w:szCs w:val="18"/>
              </w:rPr>
            </w:pPr>
          </w:p>
        </w:tc>
        <w:tc>
          <w:tcPr>
            <w:tcW w:w="5430" w:type="dxa"/>
          </w:tcPr>
          <w:p w14:paraId="2B8FCEC0" w14:textId="77777777" w:rsidR="00505F22" w:rsidRPr="00694F12" w:rsidRDefault="00505F22" w:rsidP="00586C1F">
            <w:pPr>
              <w:rPr>
                <w:rFonts w:ascii="Arial" w:eastAsia="Calibri" w:hAnsi="Arial" w:cs="Arial"/>
                <w:sz w:val="18"/>
                <w:szCs w:val="18"/>
              </w:rPr>
            </w:pPr>
          </w:p>
        </w:tc>
      </w:tr>
    </w:tbl>
    <w:p w14:paraId="499AA046" w14:textId="77777777" w:rsidR="00524B28" w:rsidRPr="00694F12" w:rsidRDefault="00524B28">
      <w:pPr>
        <w:rPr>
          <w:rFonts w:ascii="Arial" w:eastAsia="Calibri" w:hAnsi="Arial" w:cs="Arial"/>
          <w:sz w:val="20"/>
          <w:szCs w:val="20"/>
        </w:rPr>
      </w:pPr>
    </w:p>
    <w:sectPr w:rsidR="00524B28" w:rsidRPr="00694F12" w:rsidSect="00A605C9">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F084F" w14:textId="77777777" w:rsidR="00D52DB5" w:rsidRDefault="00D52DB5" w:rsidP="00B724A3">
      <w:pPr>
        <w:spacing w:after="0" w:line="240" w:lineRule="auto"/>
      </w:pPr>
      <w:r>
        <w:separator/>
      </w:r>
    </w:p>
  </w:endnote>
  <w:endnote w:type="continuationSeparator" w:id="0">
    <w:p w14:paraId="4C199BB3" w14:textId="77777777" w:rsidR="00D52DB5" w:rsidRDefault="00D52DB5" w:rsidP="00B72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0660276"/>
      <w:docPartObj>
        <w:docPartGallery w:val="Page Numbers (Bottom of Page)"/>
        <w:docPartUnique/>
      </w:docPartObj>
    </w:sdtPr>
    <w:sdtEndPr>
      <w:rPr>
        <w:color w:val="004884"/>
      </w:rPr>
    </w:sdtEndPr>
    <w:sdtContent>
      <w:p w14:paraId="25E74FB4" w14:textId="77777777" w:rsidR="00D52DB5" w:rsidRPr="00182937" w:rsidRDefault="00D52DB5">
        <w:pPr>
          <w:pStyle w:val="Footer"/>
          <w:jc w:val="center"/>
          <w:rPr>
            <w:color w:val="004884"/>
          </w:rPr>
        </w:pPr>
        <w:r w:rsidRPr="00182937">
          <w:rPr>
            <w:color w:val="004884"/>
          </w:rPr>
          <w:fldChar w:fldCharType="begin"/>
        </w:r>
        <w:r w:rsidRPr="00182937">
          <w:rPr>
            <w:color w:val="004884"/>
          </w:rPr>
          <w:instrText>PAGE   \* MERGEFORMAT</w:instrText>
        </w:r>
        <w:r w:rsidRPr="00182937">
          <w:rPr>
            <w:color w:val="004884"/>
          </w:rPr>
          <w:fldChar w:fldCharType="separate"/>
        </w:r>
        <w:r>
          <w:rPr>
            <w:noProof/>
            <w:color w:val="004884"/>
          </w:rPr>
          <w:t>14</w:t>
        </w:r>
        <w:r w:rsidRPr="00182937">
          <w:rPr>
            <w:color w:val="004884"/>
          </w:rPr>
          <w:fldChar w:fldCharType="end"/>
        </w:r>
      </w:p>
    </w:sdtContent>
  </w:sdt>
  <w:p w14:paraId="35E9736C" w14:textId="77777777" w:rsidR="00D52DB5" w:rsidRDefault="00D52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E0099" w14:textId="77777777" w:rsidR="00D52DB5" w:rsidRDefault="00D52DB5" w:rsidP="00B724A3">
      <w:pPr>
        <w:spacing w:after="0" w:line="240" w:lineRule="auto"/>
      </w:pPr>
      <w:r>
        <w:separator/>
      </w:r>
    </w:p>
  </w:footnote>
  <w:footnote w:type="continuationSeparator" w:id="0">
    <w:p w14:paraId="79B845A4" w14:textId="77777777" w:rsidR="00D52DB5" w:rsidRDefault="00D52DB5" w:rsidP="00B724A3">
      <w:pPr>
        <w:spacing w:after="0" w:line="240" w:lineRule="auto"/>
      </w:pPr>
      <w:r>
        <w:continuationSeparator/>
      </w:r>
    </w:p>
  </w:footnote>
  <w:footnote w:id="1">
    <w:p w14:paraId="25724EFC" w14:textId="5EBE7D31" w:rsidR="00D52DB5" w:rsidRDefault="00D52DB5">
      <w:pPr>
        <w:pStyle w:val="FootnoteText"/>
      </w:pPr>
      <w:r>
        <w:rPr>
          <w:rStyle w:val="FootnoteReference"/>
        </w:rPr>
        <w:footnoteRef/>
      </w:r>
      <w:r>
        <w:t xml:space="preserve"> Trijų linijų modelis: </w:t>
      </w:r>
      <w:r w:rsidRPr="0029389B">
        <w:t>https://vaa.lt/wp-content/uploads/2020/09/Trij%C5%B3-linij%C5%B3-modelis.pdf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288ED" w14:textId="77777777" w:rsidR="00D52DB5" w:rsidRPr="00F92FF1" w:rsidRDefault="00D52DB5" w:rsidP="00F92FF1">
    <w:pPr>
      <w:pStyle w:val="Header"/>
      <w:ind w:left="-851"/>
      <w:rPr>
        <w:color w:val="004884"/>
      </w:rPr>
    </w:pPr>
    <w:r w:rsidRPr="00F92FF1">
      <w:rPr>
        <w:noProof/>
        <w:color w:val="004884"/>
        <w:lang w:eastAsia="lt-LT"/>
      </w:rPr>
      <w:drawing>
        <wp:inline distT="0" distB="0" distL="0" distR="0" wp14:anchorId="7FF6F41B" wp14:editId="3FFFAD3D">
          <wp:extent cx="790575" cy="595824"/>
          <wp:effectExtent l="0" t="0" r="0" b="0"/>
          <wp:docPr id="20" name="Picture 20" descr="V:\INVEGOS stilius\INVEGA firminis stilius\4 - Logotipas\logotipas INVEGA\naudojimui web, prezentacijoms\jpg\logotipas-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NVEGOS stilius\INVEGA firminis stilius\4 - Logotipas\logotipas INVEGA\naudojimui web, prezentacijoms\jpg\logotipas-0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624" cy="601137"/>
                  </a:xfrm>
                  <a:prstGeom prst="rect">
                    <a:avLst/>
                  </a:prstGeom>
                  <a:noFill/>
                  <a:ln>
                    <a:noFill/>
                  </a:ln>
                </pic:spPr>
              </pic:pic>
            </a:graphicData>
          </a:graphic>
        </wp:inline>
      </w:drawing>
    </w:r>
    <w:r w:rsidRPr="00F92FF1">
      <w:rPr>
        <w:color w:val="004884"/>
      </w:rPr>
      <w:t>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3ADA4" w14:textId="77777777" w:rsidR="00D52DB5" w:rsidRPr="00182937" w:rsidRDefault="00D52DB5" w:rsidP="00182937">
    <w:pPr>
      <w:pStyle w:val="Header"/>
    </w:pPr>
    <w:r w:rsidRPr="00C75B85">
      <w:rPr>
        <w:noProof/>
        <w:lang w:eastAsia="lt-LT"/>
      </w:rPr>
      <w:drawing>
        <wp:inline distT="0" distB="0" distL="0" distR="0" wp14:anchorId="4EA5D9B2" wp14:editId="4B9D6804">
          <wp:extent cx="790575" cy="595824"/>
          <wp:effectExtent l="0" t="0" r="0" b="0"/>
          <wp:docPr id="22" name="Picture 22" descr="V:\INVEGOS stilius\INVEGA firminis stilius\4 - Logotipas\logotipas INVEGA\naudojimui web, prezentacijoms\jpg\logotipas-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NVEGOS stilius\INVEGA firminis stilius\4 - Logotipas\logotipas INVEGA\naudojimui web, prezentacijoms\jpg\logotipas-0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624" cy="60113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CE3"/>
    <w:multiLevelType w:val="hybridMultilevel"/>
    <w:tmpl w:val="725CCA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0AD1F78"/>
    <w:multiLevelType w:val="hybridMultilevel"/>
    <w:tmpl w:val="C5E0C8EE"/>
    <w:lvl w:ilvl="0" w:tplc="6F5EF844">
      <w:start w:val="3"/>
      <w:numFmt w:val="bullet"/>
      <w:lvlText w:val="-"/>
      <w:lvlJc w:val="left"/>
      <w:pPr>
        <w:ind w:left="862" w:hanging="360"/>
      </w:pPr>
      <w:rPr>
        <w:rFonts w:ascii="Bookman Old Style" w:eastAsia="Calibri" w:hAnsi="Bookman Old Style" w:cs="Arial" w:hint="default"/>
      </w:rPr>
    </w:lvl>
    <w:lvl w:ilvl="1" w:tplc="04270003" w:tentative="1">
      <w:start w:val="1"/>
      <w:numFmt w:val="bullet"/>
      <w:lvlText w:val="o"/>
      <w:lvlJc w:val="left"/>
      <w:pPr>
        <w:ind w:left="1582" w:hanging="360"/>
      </w:pPr>
      <w:rPr>
        <w:rFonts w:ascii="Courier New" w:hAnsi="Courier New" w:cs="Courier New" w:hint="default"/>
      </w:rPr>
    </w:lvl>
    <w:lvl w:ilvl="2" w:tplc="04270005" w:tentative="1">
      <w:start w:val="1"/>
      <w:numFmt w:val="bullet"/>
      <w:lvlText w:val=""/>
      <w:lvlJc w:val="left"/>
      <w:pPr>
        <w:ind w:left="2302" w:hanging="360"/>
      </w:pPr>
      <w:rPr>
        <w:rFonts w:ascii="Wingdings" w:hAnsi="Wingdings" w:hint="default"/>
      </w:rPr>
    </w:lvl>
    <w:lvl w:ilvl="3" w:tplc="04270001" w:tentative="1">
      <w:start w:val="1"/>
      <w:numFmt w:val="bullet"/>
      <w:lvlText w:val=""/>
      <w:lvlJc w:val="left"/>
      <w:pPr>
        <w:ind w:left="3022" w:hanging="360"/>
      </w:pPr>
      <w:rPr>
        <w:rFonts w:ascii="Symbol" w:hAnsi="Symbol" w:hint="default"/>
      </w:rPr>
    </w:lvl>
    <w:lvl w:ilvl="4" w:tplc="04270003" w:tentative="1">
      <w:start w:val="1"/>
      <w:numFmt w:val="bullet"/>
      <w:lvlText w:val="o"/>
      <w:lvlJc w:val="left"/>
      <w:pPr>
        <w:ind w:left="3742" w:hanging="360"/>
      </w:pPr>
      <w:rPr>
        <w:rFonts w:ascii="Courier New" w:hAnsi="Courier New" w:cs="Courier New" w:hint="default"/>
      </w:rPr>
    </w:lvl>
    <w:lvl w:ilvl="5" w:tplc="04270005" w:tentative="1">
      <w:start w:val="1"/>
      <w:numFmt w:val="bullet"/>
      <w:lvlText w:val=""/>
      <w:lvlJc w:val="left"/>
      <w:pPr>
        <w:ind w:left="4462" w:hanging="360"/>
      </w:pPr>
      <w:rPr>
        <w:rFonts w:ascii="Wingdings" w:hAnsi="Wingdings" w:hint="default"/>
      </w:rPr>
    </w:lvl>
    <w:lvl w:ilvl="6" w:tplc="04270001" w:tentative="1">
      <w:start w:val="1"/>
      <w:numFmt w:val="bullet"/>
      <w:lvlText w:val=""/>
      <w:lvlJc w:val="left"/>
      <w:pPr>
        <w:ind w:left="5182" w:hanging="360"/>
      </w:pPr>
      <w:rPr>
        <w:rFonts w:ascii="Symbol" w:hAnsi="Symbol" w:hint="default"/>
      </w:rPr>
    </w:lvl>
    <w:lvl w:ilvl="7" w:tplc="04270003" w:tentative="1">
      <w:start w:val="1"/>
      <w:numFmt w:val="bullet"/>
      <w:lvlText w:val="o"/>
      <w:lvlJc w:val="left"/>
      <w:pPr>
        <w:ind w:left="5902" w:hanging="360"/>
      </w:pPr>
      <w:rPr>
        <w:rFonts w:ascii="Courier New" w:hAnsi="Courier New" w:cs="Courier New" w:hint="default"/>
      </w:rPr>
    </w:lvl>
    <w:lvl w:ilvl="8" w:tplc="04270005" w:tentative="1">
      <w:start w:val="1"/>
      <w:numFmt w:val="bullet"/>
      <w:lvlText w:val=""/>
      <w:lvlJc w:val="left"/>
      <w:pPr>
        <w:ind w:left="6622" w:hanging="360"/>
      </w:pPr>
      <w:rPr>
        <w:rFonts w:ascii="Wingdings" w:hAnsi="Wingdings" w:hint="default"/>
      </w:rPr>
    </w:lvl>
  </w:abstractNum>
  <w:abstractNum w:abstractNumId="2" w15:restartNumberingAfterBreak="0">
    <w:nsid w:val="05123873"/>
    <w:multiLevelType w:val="hybridMultilevel"/>
    <w:tmpl w:val="B86A5448"/>
    <w:lvl w:ilvl="0" w:tplc="99282578">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0A440E41"/>
    <w:multiLevelType w:val="hybridMultilevel"/>
    <w:tmpl w:val="ED2065A2"/>
    <w:lvl w:ilvl="0" w:tplc="484C164C">
      <w:start w:val="1"/>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A447786"/>
    <w:multiLevelType w:val="hybridMultilevel"/>
    <w:tmpl w:val="EE665B74"/>
    <w:lvl w:ilvl="0" w:tplc="0B08A2FA">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5" w15:restartNumberingAfterBreak="0">
    <w:nsid w:val="0EB0340E"/>
    <w:multiLevelType w:val="hybridMultilevel"/>
    <w:tmpl w:val="52528082"/>
    <w:lvl w:ilvl="0" w:tplc="04270001">
      <w:start w:val="1"/>
      <w:numFmt w:val="bullet"/>
      <w:lvlText w:val=""/>
      <w:lvlJc w:val="left"/>
      <w:pPr>
        <w:ind w:left="1004" w:hanging="360"/>
      </w:pPr>
      <w:rPr>
        <w:rFonts w:ascii="Symbol" w:hAnsi="Symbol"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6" w15:restartNumberingAfterBreak="0">
    <w:nsid w:val="0FDC146C"/>
    <w:multiLevelType w:val="hybridMultilevel"/>
    <w:tmpl w:val="6FBE5188"/>
    <w:lvl w:ilvl="0" w:tplc="0B08A2FA">
      <w:start w:val="1"/>
      <w:numFmt w:val="decimal"/>
      <w:lvlText w:val="%1."/>
      <w:lvlJc w:val="left"/>
      <w:pPr>
        <w:ind w:left="928" w:hanging="360"/>
      </w:pPr>
      <w:rPr>
        <w:rFonts w:hint="default"/>
      </w:r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7" w15:restartNumberingAfterBreak="0">
    <w:nsid w:val="16770710"/>
    <w:multiLevelType w:val="hybridMultilevel"/>
    <w:tmpl w:val="1C485FBC"/>
    <w:lvl w:ilvl="0" w:tplc="484C164C">
      <w:start w:val="1"/>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6AB45D6"/>
    <w:multiLevelType w:val="hybridMultilevel"/>
    <w:tmpl w:val="E47045F0"/>
    <w:lvl w:ilvl="0" w:tplc="35D6BB82">
      <w:start w:val="1"/>
      <w:numFmt w:val="bullet"/>
      <w:lvlText w:val="-"/>
      <w:lvlJc w:val="left"/>
      <w:pPr>
        <w:ind w:left="1080" w:hanging="360"/>
      </w:pPr>
      <w:rPr>
        <w:rFonts w:ascii="Myriad Pro" w:eastAsiaTheme="minorHAnsi" w:hAnsi="Myriad Pro" w:cs="Calibri"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9" w15:restartNumberingAfterBreak="0">
    <w:nsid w:val="193F4095"/>
    <w:multiLevelType w:val="hybridMultilevel"/>
    <w:tmpl w:val="07A45FD2"/>
    <w:lvl w:ilvl="0" w:tplc="18DC3622">
      <w:start w:val="1"/>
      <w:numFmt w:val="decimal"/>
      <w:lvlText w:val="%1."/>
      <w:lvlJc w:val="left"/>
      <w:pPr>
        <w:ind w:left="928"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0" w15:restartNumberingAfterBreak="0">
    <w:nsid w:val="20120906"/>
    <w:multiLevelType w:val="hybridMultilevel"/>
    <w:tmpl w:val="A39E58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1957981"/>
    <w:multiLevelType w:val="hybridMultilevel"/>
    <w:tmpl w:val="592C5CFA"/>
    <w:lvl w:ilvl="0" w:tplc="04270019">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44D5E3C"/>
    <w:multiLevelType w:val="multilevel"/>
    <w:tmpl w:val="348AE256"/>
    <w:lvl w:ilvl="0">
      <w:start w:val="1"/>
      <w:numFmt w:val="decimal"/>
      <w:lvlText w:val="%1."/>
      <w:lvlJc w:val="left"/>
      <w:pPr>
        <w:ind w:left="1004" w:hanging="360"/>
      </w:pPr>
    </w:lvl>
    <w:lvl w:ilvl="1">
      <w:start w:val="5"/>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3" w15:restartNumberingAfterBreak="0">
    <w:nsid w:val="24767BDD"/>
    <w:multiLevelType w:val="hybridMultilevel"/>
    <w:tmpl w:val="1D989B98"/>
    <w:lvl w:ilvl="0" w:tplc="04270001">
      <w:start w:val="1"/>
      <w:numFmt w:val="bullet"/>
      <w:lvlText w:val=""/>
      <w:lvlJc w:val="left"/>
      <w:pPr>
        <w:ind w:left="1004" w:hanging="360"/>
      </w:pPr>
      <w:rPr>
        <w:rFonts w:ascii="Symbol" w:hAnsi="Symbol"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14" w15:restartNumberingAfterBreak="0">
    <w:nsid w:val="27D24AB7"/>
    <w:multiLevelType w:val="hybridMultilevel"/>
    <w:tmpl w:val="3154B962"/>
    <w:lvl w:ilvl="0" w:tplc="0B08A2FA">
      <w:start w:val="1"/>
      <w:numFmt w:val="decimal"/>
      <w:lvlText w:val="%1."/>
      <w:lvlJc w:val="left"/>
      <w:pPr>
        <w:ind w:left="928" w:hanging="360"/>
      </w:pPr>
      <w:rPr>
        <w:rFonts w:hint="default"/>
      </w:r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15" w15:restartNumberingAfterBreak="0">
    <w:nsid w:val="2A5D7DC3"/>
    <w:multiLevelType w:val="hybridMultilevel"/>
    <w:tmpl w:val="E0E0AA10"/>
    <w:lvl w:ilvl="0" w:tplc="D618D1B2">
      <w:start w:val="1"/>
      <w:numFmt w:val="bullet"/>
      <w:lvlText w:val="•"/>
      <w:lvlJc w:val="left"/>
      <w:pPr>
        <w:tabs>
          <w:tab w:val="num" w:pos="720"/>
        </w:tabs>
        <w:ind w:left="720" w:hanging="360"/>
      </w:pPr>
      <w:rPr>
        <w:rFonts w:ascii="Times New Roman" w:hAnsi="Times New Roman" w:hint="default"/>
      </w:rPr>
    </w:lvl>
    <w:lvl w:ilvl="1" w:tplc="48C887F6" w:tentative="1">
      <w:start w:val="1"/>
      <w:numFmt w:val="bullet"/>
      <w:lvlText w:val="•"/>
      <w:lvlJc w:val="left"/>
      <w:pPr>
        <w:tabs>
          <w:tab w:val="num" w:pos="1440"/>
        </w:tabs>
        <w:ind w:left="1440" w:hanging="360"/>
      </w:pPr>
      <w:rPr>
        <w:rFonts w:ascii="Times New Roman" w:hAnsi="Times New Roman" w:hint="default"/>
      </w:rPr>
    </w:lvl>
    <w:lvl w:ilvl="2" w:tplc="5ECC1270" w:tentative="1">
      <w:start w:val="1"/>
      <w:numFmt w:val="bullet"/>
      <w:lvlText w:val="•"/>
      <w:lvlJc w:val="left"/>
      <w:pPr>
        <w:tabs>
          <w:tab w:val="num" w:pos="2160"/>
        </w:tabs>
        <w:ind w:left="2160" w:hanging="360"/>
      </w:pPr>
      <w:rPr>
        <w:rFonts w:ascii="Times New Roman" w:hAnsi="Times New Roman" w:hint="default"/>
      </w:rPr>
    </w:lvl>
    <w:lvl w:ilvl="3" w:tplc="BEAC6908" w:tentative="1">
      <w:start w:val="1"/>
      <w:numFmt w:val="bullet"/>
      <w:lvlText w:val="•"/>
      <w:lvlJc w:val="left"/>
      <w:pPr>
        <w:tabs>
          <w:tab w:val="num" w:pos="2880"/>
        </w:tabs>
        <w:ind w:left="2880" w:hanging="360"/>
      </w:pPr>
      <w:rPr>
        <w:rFonts w:ascii="Times New Roman" w:hAnsi="Times New Roman" w:hint="default"/>
      </w:rPr>
    </w:lvl>
    <w:lvl w:ilvl="4" w:tplc="BD74C330" w:tentative="1">
      <w:start w:val="1"/>
      <w:numFmt w:val="bullet"/>
      <w:lvlText w:val="•"/>
      <w:lvlJc w:val="left"/>
      <w:pPr>
        <w:tabs>
          <w:tab w:val="num" w:pos="3600"/>
        </w:tabs>
        <w:ind w:left="3600" w:hanging="360"/>
      </w:pPr>
      <w:rPr>
        <w:rFonts w:ascii="Times New Roman" w:hAnsi="Times New Roman" w:hint="default"/>
      </w:rPr>
    </w:lvl>
    <w:lvl w:ilvl="5" w:tplc="88F4950E" w:tentative="1">
      <w:start w:val="1"/>
      <w:numFmt w:val="bullet"/>
      <w:lvlText w:val="•"/>
      <w:lvlJc w:val="left"/>
      <w:pPr>
        <w:tabs>
          <w:tab w:val="num" w:pos="4320"/>
        </w:tabs>
        <w:ind w:left="4320" w:hanging="360"/>
      </w:pPr>
      <w:rPr>
        <w:rFonts w:ascii="Times New Roman" w:hAnsi="Times New Roman" w:hint="default"/>
      </w:rPr>
    </w:lvl>
    <w:lvl w:ilvl="6" w:tplc="CCB026D2" w:tentative="1">
      <w:start w:val="1"/>
      <w:numFmt w:val="bullet"/>
      <w:lvlText w:val="•"/>
      <w:lvlJc w:val="left"/>
      <w:pPr>
        <w:tabs>
          <w:tab w:val="num" w:pos="5040"/>
        </w:tabs>
        <w:ind w:left="5040" w:hanging="360"/>
      </w:pPr>
      <w:rPr>
        <w:rFonts w:ascii="Times New Roman" w:hAnsi="Times New Roman" w:hint="default"/>
      </w:rPr>
    </w:lvl>
    <w:lvl w:ilvl="7" w:tplc="C55CEA26" w:tentative="1">
      <w:start w:val="1"/>
      <w:numFmt w:val="bullet"/>
      <w:lvlText w:val="•"/>
      <w:lvlJc w:val="left"/>
      <w:pPr>
        <w:tabs>
          <w:tab w:val="num" w:pos="5760"/>
        </w:tabs>
        <w:ind w:left="5760" w:hanging="360"/>
      </w:pPr>
      <w:rPr>
        <w:rFonts w:ascii="Times New Roman" w:hAnsi="Times New Roman" w:hint="default"/>
      </w:rPr>
    </w:lvl>
    <w:lvl w:ilvl="8" w:tplc="4DAAEC0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BFC2D4D"/>
    <w:multiLevelType w:val="hybridMultilevel"/>
    <w:tmpl w:val="6696E228"/>
    <w:lvl w:ilvl="0" w:tplc="0427000F">
      <w:start w:val="1"/>
      <w:numFmt w:val="decimal"/>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17" w15:restartNumberingAfterBreak="0">
    <w:nsid w:val="2CC415BC"/>
    <w:multiLevelType w:val="hybridMultilevel"/>
    <w:tmpl w:val="7F124478"/>
    <w:lvl w:ilvl="0" w:tplc="0E56370E">
      <w:start w:val="1"/>
      <w:numFmt w:val="lowerLetter"/>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8" w15:restartNumberingAfterBreak="0">
    <w:nsid w:val="2CFD32C8"/>
    <w:multiLevelType w:val="hybridMultilevel"/>
    <w:tmpl w:val="DE029632"/>
    <w:lvl w:ilvl="0" w:tplc="04270013">
      <w:start w:val="1"/>
      <w:numFmt w:val="upperRoman"/>
      <w:lvlText w:val="%1."/>
      <w:lvlJc w:val="righ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19" w15:restartNumberingAfterBreak="0">
    <w:nsid w:val="2FDC356E"/>
    <w:multiLevelType w:val="hybridMultilevel"/>
    <w:tmpl w:val="D54AFCC4"/>
    <w:lvl w:ilvl="0" w:tplc="61DA53F2">
      <w:start w:val="3"/>
      <w:numFmt w:val="bullet"/>
      <w:lvlText w:val="-"/>
      <w:lvlJc w:val="left"/>
      <w:pPr>
        <w:ind w:left="644" w:hanging="360"/>
      </w:pPr>
      <w:rPr>
        <w:rFonts w:ascii="Myriad Pro" w:eastAsiaTheme="minorHAnsi" w:hAnsi="Myriad Pro" w:cs="Calibri" w:hint="default"/>
        <w:b/>
      </w:rPr>
    </w:lvl>
    <w:lvl w:ilvl="1" w:tplc="04270003" w:tentative="1">
      <w:start w:val="1"/>
      <w:numFmt w:val="bullet"/>
      <w:lvlText w:val="o"/>
      <w:lvlJc w:val="left"/>
      <w:pPr>
        <w:ind w:left="1364" w:hanging="360"/>
      </w:pPr>
      <w:rPr>
        <w:rFonts w:ascii="Courier New" w:hAnsi="Courier New" w:cs="Courier New" w:hint="default"/>
      </w:rPr>
    </w:lvl>
    <w:lvl w:ilvl="2" w:tplc="04270005" w:tentative="1">
      <w:start w:val="1"/>
      <w:numFmt w:val="bullet"/>
      <w:lvlText w:val=""/>
      <w:lvlJc w:val="left"/>
      <w:pPr>
        <w:ind w:left="2084" w:hanging="360"/>
      </w:pPr>
      <w:rPr>
        <w:rFonts w:ascii="Wingdings" w:hAnsi="Wingdings" w:hint="default"/>
      </w:rPr>
    </w:lvl>
    <w:lvl w:ilvl="3" w:tplc="04270001" w:tentative="1">
      <w:start w:val="1"/>
      <w:numFmt w:val="bullet"/>
      <w:lvlText w:val=""/>
      <w:lvlJc w:val="left"/>
      <w:pPr>
        <w:ind w:left="2804" w:hanging="360"/>
      </w:pPr>
      <w:rPr>
        <w:rFonts w:ascii="Symbol" w:hAnsi="Symbol" w:hint="default"/>
      </w:rPr>
    </w:lvl>
    <w:lvl w:ilvl="4" w:tplc="04270003" w:tentative="1">
      <w:start w:val="1"/>
      <w:numFmt w:val="bullet"/>
      <w:lvlText w:val="o"/>
      <w:lvlJc w:val="left"/>
      <w:pPr>
        <w:ind w:left="3524" w:hanging="360"/>
      </w:pPr>
      <w:rPr>
        <w:rFonts w:ascii="Courier New" w:hAnsi="Courier New" w:cs="Courier New" w:hint="default"/>
      </w:rPr>
    </w:lvl>
    <w:lvl w:ilvl="5" w:tplc="04270005" w:tentative="1">
      <w:start w:val="1"/>
      <w:numFmt w:val="bullet"/>
      <w:lvlText w:val=""/>
      <w:lvlJc w:val="left"/>
      <w:pPr>
        <w:ind w:left="4244" w:hanging="360"/>
      </w:pPr>
      <w:rPr>
        <w:rFonts w:ascii="Wingdings" w:hAnsi="Wingdings" w:hint="default"/>
      </w:rPr>
    </w:lvl>
    <w:lvl w:ilvl="6" w:tplc="04270001" w:tentative="1">
      <w:start w:val="1"/>
      <w:numFmt w:val="bullet"/>
      <w:lvlText w:val=""/>
      <w:lvlJc w:val="left"/>
      <w:pPr>
        <w:ind w:left="4964" w:hanging="360"/>
      </w:pPr>
      <w:rPr>
        <w:rFonts w:ascii="Symbol" w:hAnsi="Symbol" w:hint="default"/>
      </w:rPr>
    </w:lvl>
    <w:lvl w:ilvl="7" w:tplc="04270003" w:tentative="1">
      <w:start w:val="1"/>
      <w:numFmt w:val="bullet"/>
      <w:lvlText w:val="o"/>
      <w:lvlJc w:val="left"/>
      <w:pPr>
        <w:ind w:left="5684" w:hanging="360"/>
      </w:pPr>
      <w:rPr>
        <w:rFonts w:ascii="Courier New" w:hAnsi="Courier New" w:cs="Courier New" w:hint="default"/>
      </w:rPr>
    </w:lvl>
    <w:lvl w:ilvl="8" w:tplc="04270005" w:tentative="1">
      <w:start w:val="1"/>
      <w:numFmt w:val="bullet"/>
      <w:lvlText w:val=""/>
      <w:lvlJc w:val="left"/>
      <w:pPr>
        <w:ind w:left="6404" w:hanging="360"/>
      </w:pPr>
      <w:rPr>
        <w:rFonts w:ascii="Wingdings" w:hAnsi="Wingdings" w:hint="default"/>
      </w:rPr>
    </w:lvl>
  </w:abstractNum>
  <w:abstractNum w:abstractNumId="20" w15:restartNumberingAfterBreak="0">
    <w:nsid w:val="30283CC8"/>
    <w:multiLevelType w:val="hybridMultilevel"/>
    <w:tmpl w:val="1B7A7F08"/>
    <w:lvl w:ilvl="0" w:tplc="C3D68F04">
      <w:start w:val="2"/>
      <w:numFmt w:val="bullet"/>
      <w:lvlText w:val="-"/>
      <w:lvlJc w:val="left"/>
      <w:pPr>
        <w:ind w:left="720" w:hanging="360"/>
      </w:pPr>
      <w:rPr>
        <w:rFonts w:ascii="Myriad Pro" w:eastAsiaTheme="minorHAnsi" w:hAnsi="Myriad Pro"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31FF467D"/>
    <w:multiLevelType w:val="hybridMultilevel"/>
    <w:tmpl w:val="D00C0CF0"/>
    <w:lvl w:ilvl="0" w:tplc="95B6D7E2">
      <w:start w:val="1"/>
      <w:numFmt w:val="bullet"/>
      <w:lvlText w:val=""/>
      <w:lvlJc w:val="left"/>
      <w:pPr>
        <w:ind w:left="720" w:hanging="360"/>
      </w:pPr>
      <w:rPr>
        <w:rFonts w:ascii="Symbol" w:hAnsi="Symbol" w:hint="default"/>
        <w:sz w:val="18"/>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3282660A"/>
    <w:multiLevelType w:val="hybridMultilevel"/>
    <w:tmpl w:val="B7BE7F84"/>
    <w:lvl w:ilvl="0" w:tplc="484C164C">
      <w:start w:val="1"/>
      <w:numFmt w:val="bullet"/>
      <w:lvlText w:val="-"/>
      <w:lvlJc w:val="left"/>
      <w:pPr>
        <w:ind w:left="862" w:hanging="360"/>
      </w:pPr>
      <w:rPr>
        <w:rFonts w:ascii="Calibri" w:eastAsiaTheme="minorHAnsi" w:hAnsi="Calibri" w:cs="Calibri" w:hint="default"/>
      </w:rPr>
    </w:lvl>
    <w:lvl w:ilvl="1" w:tplc="04270003" w:tentative="1">
      <w:start w:val="1"/>
      <w:numFmt w:val="bullet"/>
      <w:lvlText w:val="o"/>
      <w:lvlJc w:val="left"/>
      <w:pPr>
        <w:ind w:left="1582" w:hanging="360"/>
      </w:pPr>
      <w:rPr>
        <w:rFonts w:ascii="Courier New" w:hAnsi="Courier New" w:cs="Courier New" w:hint="default"/>
      </w:rPr>
    </w:lvl>
    <w:lvl w:ilvl="2" w:tplc="04270005" w:tentative="1">
      <w:start w:val="1"/>
      <w:numFmt w:val="bullet"/>
      <w:lvlText w:val=""/>
      <w:lvlJc w:val="left"/>
      <w:pPr>
        <w:ind w:left="2302" w:hanging="360"/>
      </w:pPr>
      <w:rPr>
        <w:rFonts w:ascii="Wingdings" w:hAnsi="Wingdings" w:hint="default"/>
      </w:rPr>
    </w:lvl>
    <w:lvl w:ilvl="3" w:tplc="04270001" w:tentative="1">
      <w:start w:val="1"/>
      <w:numFmt w:val="bullet"/>
      <w:lvlText w:val=""/>
      <w:lvlJc w:val="left"/>
      <w:pPr>
        <w:ind w:left="3022" w:hanging="360"/>
      </w:pPr>
      <w:rPr>
        <w:rFonts w:ascii="Symbol" w:hAnsi="Symbol" w:hint="default"/>
      </w:rPr>
    </w:lvl>
    <w:lvl w:ilvl="4" w:tplc="04270003" w:tentative="1">
      <w:start w:val="1"/>
      <w:numFmt w:val="bullet"/>
      <w:lvlText w:val="o"/>
      <w:lvlJc w:val="left"/>
      <w:pPr>
        <w:ind w:left="3742" w:hanging="360"/>
      </w:pPr>
      <w:rPr>
        <w:rFonts w:ascii="Courier New" w:hAnsi="Courier New" w:cs="Courier New" w:hint="default"/>
      </w:rPr>
    </w:lvl>
    <w:lvl w:ilvl="5" w:tplc="04270005" w:tentative="1">
      <w:start w:val="1"/>
      <w:numFmt w:val="bullet"/>
      <w:lvlText w:val=""/>
      <w:lvlJc w:val="left"/>
      <w:pPr>
        <w:ind w:left="4462" w:hanging="360"/>
      </w:pPr>
      <w:rPr>
        <w:rFonts w:ascii="Wingdings" w:hAnsi="Wingdings" w:hint="default"/>
      </w:rPr>
    </w:lvl>
    <w:lvl w:ilvl="6" w:tplc="04270001" w:tentative="1">
      <w:start w:val="1"/>
      <w:numFmt w:val="bullet"/>
      <w:lvlText w:val=""/>
      <w:lvlJc w:val="left"/>
      <w:pPr>
        <w:ind w:left="5182" w:hanging="360"/>
      </w:pPr>
      <w:rPr>
        <w:rFonts w:ascii="Symbol" w:hAnsi="Symbol" w:hint="default"/>
      </w:rPr>
    </w:lvl>
    <w:lvl w:ilvl="7" w:tplc="04270003" w:tentative="1">
      <w:start w:val="1"/>
      <w:numFmt w:val="bullet"/>
      <w:lvlText w:val="o"/>
      <w:lvlJc w:val="left"/>
      <w:pPr>
        <w:ind w:left="5902" w:hanging="360"/>
      </w:pPr>
      <w:rPr>
        <w:rFonts w:ascii="Courier New" w:hAnsi="Courier New" w:cs="Courier New" w:hint="default"/>
      </w:rPr>
    </w:lvl>
    <w:lvl w:ilvl="8" w:tplc="04270005" w:tentative="1">
      <w:start w:val="1"/>
      <w:numFmt w:val="bullet"/>
      <w:lvlText w:val=""/>
      <w:lvlJc w:val="left"/>
      <w:pPr>
        <w:ind w:left="6622" w:hanging="360"/>
      </w:pPr>
      <w:rPr>
        <w:rFonts w:ascii="Wingdings" w:hAnsi="Wingdings" w:hint="default"/>
      </w:rPr>
    </w:lvl>
  </w:abstractNum>
  <w:abstractNum w:abstractNumId="23" w15:restartNumberingAfterBreak="0">
    <w:nsid w:val="3C7A491D"/>
    <w:multiLevelType w:val="hybridMultilevel"/>
    <w:tmpl w:val="4FC468F6"/>
    <w:lvl w:ilvl="0" w:tplc="04270001">
      <w:start w:val="1"/>
      <w:numFmt w:val="bullet"/>
      <w:lvlText w:val=""/>
      <w:lvlJc w:val="left"/>
      <w:pPr>
        <w:ind w:left="1004" w:hanging="360"/>
      </w:pPr>
      <w:rPr>
        <w:rFonts w:ascii="Symbol" w:hAnsi="Symbol" w:hint="default"/>
      </w:rPr>
    </w:lvl>
    <w:lvl w:ilvl="1" w:tplc="04270001">
      <w:start w:val="1"/>
      <w:numFmt w:val="bullet"/>
      <w:lvlText w:val=""/>
      <w:lvlJc w:val="left"/>
      <w:pPr>
        <w:ind w:left="1724" w:hanging="360"/>
      </w:pPr>
      <w:rPr>
        <w:rFonts w:ascii="Symbol" w:hAnsi="Symbol"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24" w15:restartNumberingAfterBreak="0">
    <w:nsid w:val="3CBB1BDA"/>
    <w:multiLevelType w:val="hybridMultilevel"/>
    <w:tmpl w:val="59022A44"/>
    <w:lvl w:ilvl="0" w:tplc="E6BA04E4">
      <w:start w:val="1"/>
      <w:numFmt w:val="bullet"/>
      <w:lvlText w:val="•"/>
      <w:lvlJc w:val="left"/>
      <w:pPr>
        <w:tabs>
          <w:tab w:val="num" w:pos="720"/>
        </w:tabs>
        <w:ind w:left="720" w:hanging="360"/>
      </w:pPr>
      <w:rPr>
        <w:rFonts w:ascii="Times New Roman" w:hAnsi="Times New Roman" w:hint="default"/>
      </w:rPr>
    </w:lvl>
    <w:lvl w:ilvl="1" w:tplc="000AF786" w:tentative="1">
      <w:start w:val="1"/>
      <w:numFmt w:val="bullet"/>
      <w:lvlText w:val="•"/>
      <w:lvlJc w:val="left"/>
      <w:pPr>
        <w:tabs>
          <w:tab w:val="num" w:pos="1440"/>
        </w:tabs>
        <w:ind w:left="1440" w:hanging="360"/>
      </w:pPr>
      <w:rPr>
        <w:rFonts w:ascii="Times New Roman" w:hAnsi="Times New Roman" w:hint="default"/>
      </w:rPr>
    </w:lvl>
    <w:lvl w:ilvl="2" w:tplc="59742D98" w:tentative="1">
      <w:start w:val="1"/>
      <w:numFmt w:val="bullet"/>
      <w:lvlText w:val="•"/>
      <w:lvlJc w:val="left"/>
      <w:pPr>
        <w:tabs>
          <w:tab w:val="num" w:pos="2160"/>
        </w:tabs>
        <w:ind w:left="2160" w:hanging="360"/>
      </w:pPr>
      <w:rPr>
        <w:rFonts w:ascii="Times New Roman" w:hAnsi="Times New Roman" w:hint="default"/>
      </w:rPr>
    </w:lvl>
    <w:lvl w:ilvl="3" w:tplc="9C80847C" w:tentative="1">
      <w:start w:val="1"/>
      <w:numFmt w:val="bullet"/>
      <w:lvlText w:val="•"/>
      <w:lvlJc w:val="left"/>
      <w:pPr>
        <w:tabs>
          <w:tab w:val="num" w:pos="2880"/>
        </w:tabs>
        <w:ind w:left="2880" w:hanging="360"/>
      </w:pPr>
      <w:rPr>
        <w:rFonts w:ascii="Times New Roman" w:hAnsi="Times New Roman" w:hint="default"/>
      </w:rPr>
    </w:lvl>
    <w:lvl w:ilvl="4" w:tplc="33604AEA" w:tentative="1">
      <w:start w:val="1"/>
      <w:numFmt w:val="bullet"/>
      <w:lvlText w:val="•"/>
      <w:lvlJc w:val="left"/>
      <w:pPr>
        <w:tabs>
          <w:tab w:val="num" w:pos="3600"/>
        </w:tabs>
        <w:ind w:left="3600" w:hanging="360"/>
      </w:pPr>
      <w:rPr>
        <w:rFonts w:ascii="Times New Roman" w:hAnsi="Times New Roman" w:hint="default"/>
      </w:rPr>
    </w:lvl>
    <w:lvl w:ilvl="5" w:tplc="6D5A9914" w:tentative="1">
      <w:start w:val="1"/>
      <w:numFmt w:val="bullet"/>
      <w:lvlText w:val="•"/>
      <w:lvlJc w:val="left"/>
      <w:pPr>
        <w:tabs>
          <w:tab w:val="num" w:pos="4320"/>
        </w:tabs>
        <w:ind w:left="4320" w:hanging="360"/>
      </w:pPr>
      <w:rPr>
        <w:rFonts w:ascii="Times New Roman" w:hAnsi="Times New Roman" w:hint="default"/>
      </w:rPr>
    </w:lvl>
    <w:lvl w:ilvl="6" w:tplc="11BC9FA4" w:tentative="1">
      <w:start w:val="1"/>
      <w:numFmt w:val="bullet"/>
      <w:lvlText w:val="•"/>
      <w:lvlJc w:val="left"/>
      <w:pPr>
        <w:tabs>
          <w:tab w:val="num" w:pos="5040"/>
        </w:tabs>
        <w:ind w:left="5040" w:hanging="360"/>
      </w:pPr>
      <w:rPr>
        <w:rFonts w:ascii="Times New Roman" w:hAnsi="Times New Roman" w:hint="default"/>
      </w:rPr>
    </w:lvl>
    <w:lvl w:ilvl="7" w:tplc="BEF0B0F0" w:tentative="1">
      <w:start w:val="1"/>
      <w:numFmt w:val="bullet"/>
      <w:lvlText w:val="•"/>
      <w:lvlJc w:val="left"/>
      <w:pPr>
        <w:tabs>
          <w:tab w:val="num" w:pos="5760"/>
        </w:tabs>
        <w:ind w:left="5760" w:hanging="360"/>
      </w:pPr>
      <w:rPr>
        <w:rFonts w:ascii="Times New Roman" w:hAnsi="Times New Roman" w:hint="default"/>
      </w:rPr>
    </w:lvl>
    <w:lvl w:ilvl="8" w:tplc="96C20F48"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05A6F5F"/>
    <w:multiLevelType w:val="hybridMultilevel"/>
    <w:tmpl w:val="D744DE06"/>
    <w:lvl w:ilvl="0" w:tplc="04270001">
      <w:start w:val="1"/>
      <w:numFmt w:val="bullet"/>
      <w:lvlText w:val=""/>
      <w:lvlJc w:val="left"/>
      <w:pPr>
        <w:ind w:left="1080" w:hanging="360"/>
      </w:pPr>
      <w:rPr>
        <w:rFonts w:ascii="Symbol" w:hAnsi="Symbol" w:hint="default"/>
      </w:rPr>
    </w:lvl>
    <w:lvl w:ilvl="1" w:tplc="41AE0A9E">
      <w:numFmt w:val="bullet"/>
      <w:lvlText w:val="-"/>
      <w:lvlJc w:val="left"/>
      <w:pPr>
        <w:ind w:left="1800" w:hanging="360"/>
      </w:pPr>
      <w:rPr>
        <w:rFonts w:ascii="Myriad Pro" w:eastAsiaTheme="minorHAnsi" w:hAnsi="Myriad Pro" w:cs="Calibri"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6" w15:restartNumberingAfterBreak="0">
    <w:nsid w:val="429506D5"/>
    <w:multiLevelType w:val="hybridMultilevel"/>
    <w:tmpl w:val="70EC9C22"/>
    <w:lvl w:ilvl="0" w:tplc="484C164C">
      <w:start w:val="1"/>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4408342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C9F2F25"/>
    <w:multiLevelType w:val="hybridMultilevel"/>
    <w:tmpl w:val="AA482C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4D6C5FD8"/>
    <w:multiLevelType w:val="hybridMultilevel"/>
    <w:tmpl w:val="34C844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4E3F1A6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F75132C"/>
    <w:multiLevelType w:val="hybridMultilevel"/>
    <w:tmpl w:val="765890E8"/>
    <w:lvl w:ilvl="0" w:tplc="0427000F">
      <w:start w:val="1"/>
      <w:numFmt w:val="decimal"/>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32" w15:restartNumberingAfterBreak="0">
    <w:nsid w:val="4FF6615E"/>
    <w:multiLevelType w:val="hybridMultilevel"/>
    <w:tmpl w:val="40020B16"/>
    <w:lvl w:ilvl="0" w:tplc="484C164C">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532566F5"/>
    <w:multiLevelType w:val="hybridMultilevel"/>
    <w:tmpl w:val="6BE23578"/>
    <w:lvl w:ilvl="0" w:tplc="0FD26796">
      <w:start w:val="5"/>
      <w:numFmt w:val="bullet"/>
      <w:lvlText w:val="-"/>
      <w:lvlJc w:val="left"/>
      <w:pPr>
        <w:ind w:left="720" w:hanging="360"/>
      </w:pPr>
      <w:rPr>
        <w:rFonts w:ascii="Myriad Pro" w:eastAsiaTheme="minorHAnsi" w:hAnsi="Myriad Pro"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5CA328CF"/>
    <w:multiLevelType w:val="hybridMultilevel"/>
    <w:tmpl w:val="6D5CD9C6"/>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5ED1459E"/>
    <w:multiLevelType w:val="hybridMultilevel"/>
    <w:tmpl w:val="62D886C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64891CC8"/>
    <w:multiLevelType w:val="hybridMultilevel"/>
    <w:tmpl w:val="B7E661C8"/>
    <w:lvl w:ilvl="0" w:tplc="04270001">
      <w:start w:val="1"/>
      <w:numFmt w:val="bullet"/>
      <w:lvlText w:val=""/>
      <w:lvlJc w:val="left"/>
      <w:pPr>
        <w:ind w:left="1080" w:hanging="360"/>
      </w:pPr>
      <w:rPr>
        <w:rFonts w:ascii="Symbol" w:hAnsi="Symbol" w:hint="default"/>
      </w:rPr>
    </w:lvl>
    <w:lvl w:ilvl="1" w:tplc="04270001">
      <w:start w:val="1"/>
      <w:numFmt w:val="bullet"/>
      <w:lvlText w:val=""/>
      <w:lvlJc w:val="left"/>
      <w:pPr>
        <w:ind w:left="1800" w:hanging="360"/>
      </w:pPr>
      <w:rPr>
        <w:rFonts w:ascii="Symbol" w:hAnsi="Symbol"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7" w15:restartNumberingAfterBreak="0">
    <w:nsid w:val="69593695"/>
    <w:multiLevelType w:val="hybridMultilevel"/>
    <w:tmpl w:val="44CCB7F4"/>
    <w:lvl w:ilvl="0" w:tplc="484C164C">
      <w:start w:val="1"/>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6F5F6683"/>
    <w:multiLevelType w:val="hybridMultilevel"/>
    <w:tmpl w:val="81622DA2"/>
    <w:lvl w:ilvl="0" w:tplc="63566148">
      <w:start w:val="4"/>
      <w:numFmt w:val="lowerLetter"/>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39" w15:restartNumberingAfterBreak="0">
    <w:nsid w:val="6F7C3EF8"/>
    <w:multiLevelType w:val="hybridMultilevel"/>
    <w:tmpl w:val="E9AAC0D2"/>
    <w:lvl w:ilvl="0" w:tplc="0427000F">
      <w:start w:val="1"/>
      <w:numFmt w:val="decimal"/>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40" w15:restartNumberingAfterBreak="0">
    <w:nsid w:val="746B05D7"/>
    <w:multiLevelType w:val="hybridMultilevel"/>
    <w:tmpl w:val="6F64E3F4"/>
    <w:lvl w:ilvl="0" w:tplc="C86EAAA8">
      <w:start w:val="1"/>
      <w:numFmt w:val="bullet"/>
      <w:lvlText w:val="•"/>
      <w:lvlJc w:val="left"/>
      <w:pPr>
        <w:tabs>
          <w:tab w:val="num" w:pos="720"/>
        </w:tabs>
        <w:ind w:left="720" w:hanging="360"/>
      </w:pPr>
      <w:rPr>
        <w:rFonts w:ascii="Times New Roman" w:hAnsi="Times New Roman" w:hint="default"/>
      </w:rPr>
    </w:lvl>
    <w:lvl w:ilvl="1" w:tplc="92EE2608" w:tentative="1">
      <w:start w:val="1"/>
      <w:numFmt w:val="bullet"/>
      <w:lvlText w:val="•"/>
      <w:lvlJc w:val="left"/>
      <w:pPr>
        <w:tabs>
          <w:tab w:val="num" w:pos="1440"/>
        </w:tabs>
        <w:ind w:left="1440" w:hanging="360"/>
      </w:pPr>
      <w:rPr>
        <w:rFonts w:ascii="Times New Roman" w:hAnsi="Times New Roman" w:hint="default"/>
      </w:rPr>
    </w:lvl>
    <w:lvl w:ilvl="2" w:tplc="7174E070" w:tentative="1">
      <w:start w:val="1"/>
      <w:numFmt w:val="bullet"/>
      <w:lvlText w:val="•"/>
      <w:lvlJc w:val="left"/>
      <w:pPr>
        <w:tabs>
          <w:tab w:val="num" w:pos="2160"/>
        </w:tabs>
        <w:ind w:left="2160" w:hanging="360"/>
      </w:pPr>
      <w:rPr>
        <w:rFonts w:ascii="Times New Roman" w:hAnsi="Times New Roman" w:hint="default"/>
      </w:rPr>
    </w:lvl>
    <w:lvl w:ilvl="3" w:tplc="D0B8DA14" w:tentative="1">
      <w:start w:val="1"/>
      <w:numFmt w:val="bullet"/>
      <w:lvlText w:val="•"/>
      <w:lvlJc w:val="left"/>
      <w:pPr>
        <w:tabs>
          <w:tab w:val="num" w:pos="2880"/>
        </w:tabs>
        <w:ind w:left="2880" w:hanging="360"/>
      </w:pPr>
      <w:rPr>
        <w:rFonts w:ascii="Times New Roman" w:hAnsi="Times New Roman" w:hint="default"/>
      </w:rPr>
    </w:lvl>
    <w:lvl w:ilvl="4" w:tplc="E576A006" w:tentative="1">
      <w:start w:val="1"/>
      <w:numFmt w:val="bullet"/>
      <w:lvlText w:val="•"/>
      <w:lvlJc w:val="left"/>
      <w:pPr>
        <w:tabs>
          <w:tab w:val="num" w:pos="3600"/>
        </w:tabs>
        <w:ind w:left="3600" w:hanging="360"/>
      </w:pPr>
      <w:rPr>
        <w:rFonts w:ascii="Times New Roman" w:hAnsi="Times New Roman" w:hint="default"/>
      </w:rPr>
    </w:lvl>
    <w:lvl w:ilvl="5" w:tplc="B498C860" w:tentative="1">
      <w:start w:val="1"/>
      <w:numFmt w:val="bullet"/>
      <w:lvlText w:val="•"/>
      <w:lvlJc w:val="left"/>
      <w:pPr>
        <w:tabs>
          <w:tab w:val="num" w:pos="4320"/>
        </w:tabs>
        <w:ind w:left="4320" w:hanging="360"/>
      </w:pPr>
      <w:rPr>
        <w:rFonts w:ascii="Times New Roman" w:hAnsi="Times New Roman" w:hint="default"/>
      </w:rPr>
    </w:lvl>
    <w:lvl w:ilvl="6" w:tplc="8B221784" w:tentative="1">
      <w:start w:val="1"/>
      <w:numFmt w:val="bullet"/>
      <w:lvlText w:val="•"/>
      <w:lvlJc w:val="left"/>
      <w:pPr>
        <w:tabs>
          <w:tab w:val="num" w:pos="5040"/>
        </w:tabs>
        <w:ind w:left="5040" w:hanging="360"/>
      </w:pPr>
      <w:rPr>
        <w:rFonts w:ascii="Times New Roman" w:hAnsi="Times New Roman" w:hint="default"/>
      </w:rPr>
    </w:lvl>
    <w:lvl w:ilvl="7" w:tplc="83302CE8" w:tentative="1">
      <w:start w:val="1"/>
      <w:numFmt w:val="bullet"/>
      <w:lvlText w:val="•"/>
      <w:lvlJc w:val="left"/>
      <w:pPr>
        <w:tabs>
          <w:tab w:val="num" w:pos="5760"/>
        </w:tabs>
        <w:ind w:left="5760" w:hanging="360"/>
      </w:pPr>
      <w:rPr>
        <w:rFonts w:ascii="Times New Roman" w:hAnsi="Times New Roman" w:hint="default"/>
      </w:rPr>
    </w:lvl>
    <w:lvl w:ilvl="8" w:tplc="31FE4288"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59C30E9"/>
    <w:multiLevelType w:val="hybridMultilevel"/>
    <w:tmpl w:val="2856C374"/>
    <w:lvl w:ilvl="0" w:tplc="04270001">
      <w:start w:val="1"/>
      <w:numFmt w:val="bullet"/>
      <w:lvlText w:val=""/>
      <w:lvlJc w:val="left"/>
      <w:pPr>
        <w:ind w:left="1004" w:hanging="360"/>
      </w:pPr>
      <w:rPr>
        <w:rFonts w:ascii="Symbol" w:hAnsi="Symbol" w:hint="default"/>
      </w:rPr>
    </w:lvl>
    <w:lvl w:ilvl="1" w:tplc="04270003">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42" w15:restartNumberingAfterBreak="0">
    <w:nsid w:val="765B5BEC"/>
    <w:multiLevelType w:val="hybridMultilevel"/>
    <w:tmpl w:val="7A4AD6CC"/>
    <w:lvl w:ilvl="0" w:tplc="95B6D7E2">
      <w:start w:val="1"/>
      <w:numFmt w:val="bullet"/>
      <w:lvlText w:val=""/>
      <w:lvlJc w:val="left"/>
      <w:pPr>
        <w:ind w:left="720" w:hanging="360"/>
      </w:pPr>
      <w:rPr>
        <w:rFonts w:ascii="Symbol" w:hAnsi="Symbol" w:hint="default"/>
        <w:sz w:val="18"/>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77D85F68"/>
    <w:multiLevelType w:val="hybridMultilevel"/>
    <w:tmpl w:val="5A526EAA"/>
    <w:lvl w:ilvl="0" w:tplc="E0A837D6">
      <w:start w:val="24"/>
      <w:numFmt w:val="bullet"/>
      <w:lvlText w:val="-"/>
      <w:lvlJc w:val="left"/>
      <w:pPr>
        <w:ind w:left="720" w:hanging="360"/>
      </w:pPr>
      <w:rPr>
        <w:rFonts w:ascii="Myriad Pro" w:eastAsiaTheme="minorHAnsi" w:hAnsi="Myriad Pro"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7C8E29C4"/>
    <w:multiLevelType w:val="multilevel"/>
    <w:tmpl w:val="FF10C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C84FEC"/>
    <w:multiLevelType w:val="hybridMultilevel"/>
    <w:tmpl w:val="A1863A0E"/>
    <w:lvl w:ilvl="0" w:tplc="F2B23D50">
      <w:start w:val="1"/>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7E541E02"/>
    <w:multiLevelType w:val="hybridMultilevel"/>
    <w:tmpl w:val="C936D478"/>
    <w:lvl w:ilvl="0" w:tplc="A70855D6">
      <w:start w:val="1"/>
      <w:numFmt w:val="bullet"/>
      <w:lvlText w:val="•"/>
      <w:lvlJc w:val="left"/>
      <w:pPr>
        <w:tabs>
          <w:tab w:val="num" w:pos="720"/>
        </w:tabs>
        <w:ind w:left="720" w:hanging="360"/>
      </w:pPr>
      <w:rPr>
        <w:rFonts w:ascii="Times New Roman" w:hAnsi="Times New Roman" w:hint="default"/>
      </w:rPr>
    </w:lvl>
    <w:lvl w:ilvl="1" w:tplc="451228EC" w:tentative="1">
      <w:start w:val="1"/>
      <w:numFmt w:val="bullet"/>
      <w:lvlText w:val="•"/>
      <w:lvlJc w:val="left"/>
      <w:pPr>
        <w:tabs>
          <w:tab w:val="num" w:pos="1440"/>
        </w:tabs>
        <w:ind w:left="1440" w:hanging="360"/>
      </w:pPr>
      <w:rPr>
        <w:rFonts w:ascii="Times New Roman" w:hAnsi="Times New Roman" w:hint="default"/>
      </w:rPr>
    </w:lvl>
    <w:lvl w:ilvl="2" w:tplc="445A9508" w:tentative="1">
      <w:start w:val="1"/>
      <w:numFmt w:val="bullet"/>
      <w:lvlText w:val="•"/>
      <w:lvlJc w:val="left"/>
      <w:pPr>
        <w:tabs>
          <w:tab w:val="num" w:pos="2160"/>
        </w:tabs>
        <w:ind w:left="2160" w:hanging="360"/>
      </w:pPr>
      <w:rPr>
        <w:rFonts w:ascii="Times New Roman" w:hAnsi="Times New Roman" w:hint="default"/>
      </w:rPr>
    </w:lvl>
    <w:lvl w:ilvl="3" w:tplc="EE943C74" w:tentative="1">
      <w:start w:val="1"/>
      <w:numFmt w:val="bullet"/>
      <w:lvlText w:val="•"/>
      <w:lvlJc w:val="left"/>
      <w:pPr>
        <w:tabs>
          <w:tab w:val="num" w:pos="2880"/>
        </w:tabs>
        <w:ind w:left="2880" w:hanging="360"/>
      </w:pPr>
      <w:rPr>
        <w:rFonts w:ascii="Times New Roman" w:hAnsi="Times New Roman" w:hint="default"/>
      </w:rPr>
    </w:lvl>
    <w:lvl w:ilvl="4" w:tplc="BD06312A" w:tentative="1">
      <w:start w:val="1"/>
      <w:numFmt w:val="bullet"/>
      <w:lvlText w:val="•"/>
      <w:lvlJc w:val="left"/>
      <w:pPr>
        <w:tabs>
          <w:tab w:val="num" w:pos="3600"/>
        </w:tabs>
        <w:ind w:left="3600" w:hanging="360"/>
      </w:pPr>
      <w:rPr>
        <w:rFonts w:ascii="Times New Roman" w:hAnsi="Times New Roman" w:hint="default"/>
      </w:rPr>
    </w:lvl>
    <w:lvl w:ilvl="5" w:tplc="992A78FE" w:tentative="1">
      <w:start w:val="1"/>
      <w:numFmt w:val="bullet"/>
      <w:lvlText w:val="•"/>
      <w:lvlJc w:val="left"/>
      <w:pPr>
        <w:tabs>
          <w:tab w:val="num" w:pos="4320"/>
        </w:tabs>
        <w:ind w:left="4320" w:hanging="360"/>
      </w:pPr>
      <w:rPr>
        <w:rFonts w:ascii="Times New Roman" w:hAnsi="Times New Roman" w:hint="default"/>
      </w:rPr>
    </w:lvl>
    <w:lvl w:ilvl="6" w:tplc="170EF894" w:tentative="1">
      <w:start w:val="1"/>
      <w:numFmt w:val="bullet"/>
      <w:lvlText w:val="•"/>
      <w:lvlJc w:val="left"/>
      <w:pPr>
        <w:tabs>
          <w:tab w:val="num" w:pos="5040"/>
        </w:tabs>
        <w:ind w:left="5040" w:hanging="360"/>
      </w:pPr>
      <w:rPr>
        <w:rFonts w:ascii="Times New Roman" w:hAnsi="Times New Roman" w:hint="default"/>
      </w:rPr>
    </w:lvl>
    <w:lvl w:ilvl="7" w:tplc="DC040382" w:tentative="1">
      <w:start w:val="1"/>
      <w:numFmt w:val="bullet"/>
      <w:lvlText w:val="•"/>
      <w:lvlJc w:val="left"/>
      <w:pPr>
        <w:tabs>
          <w:tab w:val="num" w:pos="5760"/>
        </w:tabs>
        <w:ind w:left="5760" w:hanging="360"/>
      </w:pPr>
      <w:rPr>
        <w:rFonts w:ascii="Times New Roman" w:hAnsi="Times New Roman" w:hint="default"/>
      </w:rPr>
    </w:lvl>
    <w:lvl w:ilvl="8" w:tplc="E88E2360" w:tentative="1">
      <w:start w:val="1"/>
      <w:numFmt w:val="bullet"/>
      <w:lvlText w:val="•"/>
      <w:lvlJc w:val="left"/>
      <w:pPr>
        <w:tabs>
          <w:tab w:val="num" w:pos="6480"/>
        </w:tabs>
        <w:ind w:left="6480" w:hanging="360"/>
      </w:pPr>
      <w:rPr>
        <w:rFonts w:ascii="Times New Roman" w:hAnsi="Times New Roman" w:hint="default"/>
      </w:rPr>
    </w:lvl>
  </w:abstractNum>
  <w:abstractNum w:abstractNumId="47" w15:restartNumberingAfterBreak="0">
    <w:nsid w:val="7E7C378A"/>
    <w:multiLevelType w:val="hybridMultilevel"/>
    <w:tmpl w:val="AAD42F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7EBC3846"/>
    <w:multiLevelType w:val="hybridMultilevel"/>
    <w:tmpl w:val="C4B86FF2"/>
    <w:lvl w:ilvl="0" w:tplc="484C164C">
      <w:start w:val="1"/>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051223998">
    <w:abstractNumId w:val="48"/>
  </w:num>
  <w:num w:numId="2" w16cid:durableId="951666287">
    <w:abstractNumId w:val="45"/>
  </w:num>
  <w:num w:numId="3" w16cid:durableId="571087948">
    <w:abstractNumId w:val="37"/>
  </w:num>
  <w:num w:numId="4" w16cid:durableId="561333355">
    <w:abstractNumId w:val="32"/>
  </w:num>
  <w:num w:numId="5" w16cid:durableId="2025739649">
    <w:abstractNumId w:val="22"/>
  </w:num>
  <w:num w:numId="6" w16cid:durableId="151411020">
    <w:abstractNumId w:val="20"/>
  </w:num>
  <w:num w:numId="7" w16cid:durableId="131362659">
    <w:abstractNumId w:val="43"/>
  </w:num>
  <w:num w:numId="8" w16cid:durableId="435949072">
    <w:abstractNumId w:val="3"/>
  </w:num>
  <w:num w:numId="9" w16cid:durableId="1995795413">
    <w:abstractNumId w:val="26"/>
  </w:num>
  <w:num w:numId="10" w16cid:durableId="313918588">
    <w:abstractNumId w:val="7"/>
  </w:num>
  <w:num w:numId="11" w16cid:durableId="2040348251">
    <w:abstractNumId w:val="21"/>
  </w:num>
  <w:num w:numId="12" w16cid:durableId="1223636445">
    <w:abstractNumId w:val="42"/>
  </w:num>
  <w:num w:numId="13" w16cid:durableId="874464752">
    <w:abstractNumId w:val="33"/>
  </w:num>
  <w:num w:numId="14" w16cid:durableId="1803575810">
    <w:abstractNumId w:val="11"/>
  </w:num>
  <w:num w:numId="15" w16cid:durableId="2107381042">
    <w:abstractNumId w:val="8"/>
  </w:num>
  <w:num w:numId="16" w16cid:durableId="728384059">
    <w:abstractNumId w:val="35"/>
  </w:num>
  <w:num w:numId="17" w16cid:durableId="1431317431">
    <w:abstractNumId w:val="19"/>
  </w:num>
  <w:num w:numId="18" w16cid:durableId="597373704">
    <w:abstractNumId w:val="9"/>
  </w:num>
  <w:num w:numId="19" w16cid:durableId="954603160">
    <w:abstractNumId w:val="44"/>
  </w:num>
  <w:num w:numId="20" w16cid:durableId="707023376">
    <w:abstractNumId w:val="5"/>
  </w:num>
  <w:num w:numId="21" w16cid:durableId="53890734">
    <w:abstractNumId w:val="28"/>
  </w:num>
  <w:num w:numId="22" w16cid:durableId="920259628">
    <w:abstractNumId w:val="25"/>
  </w:num>
  <w:num w:numId="23" w16cid:durableId="539706015">
    <w:abstractNumId w:val="16"/>
  </w:num>
  <w:num w:numId="24" w16cid:durableId="1851527037">
    <w:abstractNumId w:val="41"/>
  </w:num>
  <w:num w:numId="25" w16cid:durableId="1785687243">
    <w:abstractNumId w:val="23"/>
  </w:num>
  <w:num w:numId="26" w16cid:durableId="329020535">
    <w:abstractNumId w:val="0"/>
  </w:num>
  <w:num w:numId="27" w16cid:durableId="1688562592">
    <w:abstractNumId w:val="36"/>
  </w:num>
  <w:num w:numId="28" w16cid:durableId="1024744886">
    <w:abstractNumId w:val="10"/>
  </w:num>
  <w:num w:numId="29" w16cid:durableId="13042548">
    <w:abstractNumId w:val="29"/>
  </w:num>
  <w:num w:numId="30" w16cid:durableId="692389182">
    <w:abstractNumId w:val="13"/>
  </w:num>
  <w:num w:numId="31" w16cid:durableId="1003171274">
    <w:abstractNumId w:val="12"/>
  </w:num>
  <w:num w:numId="32" w16cid:durableId="1823236088">
    <w:abstractNumId w:val="39"/>
  </w:num>
  <w:num w:numId="33" w16cid:durableId="1180700315">
    <w:abstractNumId w:val="47"/>
  </w:num>
  <w:num w:numId="34" w16cid:durableId="142739677">
    <w:abstractNumId w:val="2"/>
  </w:num>
  <w:num w:numId="35" w16cid:durableId="45471389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49310606">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94623603">
    <w:abstractNumId w:val="1"/>
  </w:num>
  <w:num w:numId="38" w16cid:durableId="1886795930">
    <w:abstractNumId w:val="40"/>
  </w:num>
  <w:num w:numId="39" w16cid:durableId="1044450155">
    <w:abstractNumId w:val="46"/>
  </w:num>
  <w:num w:numId="40" w16cid:durableId="991909405">
    <w:abstractNumId w:val="24"/>
  </w:num>
  <w:num w:numId="41" w16cid:durableId="522090396">
    <w:abstractNumId w:val="15"/>
  </w:num>
  <w:num w:numId="42" w16cid:durableId="1818452555">
    <w:abstractNumId w:val="34"/>
  </w:num>
  <w:num w:numId="43" w16cid:durableId="756947397">
    <w:abstractNumId w:val="18"/>
  </w:num>
  <w:num w:numId="44" w16cid:durableId="369381037">
    <w:abstractNumId w:val="30"/>
  </w:num>
  <w:num w:numId="45" w16cid:durableId="789590058">
    <w:abstractNumId w:val="27"/>
  </w:num>
  <w:num w:numId="46" w16cid:durableId="608316944">
    <w:abstractNumId w:val="31"/>
  </w:num>
  <w:num w:numId="47" w16cid:durableId="367880579">
    <w:abstractNumId w:val="4"/>
  </w:num>
  <w:num w:numId="48" w16cid:durableId="1280260142">
    <w:abstractNumId w:val="6"/>
  </w:num>
  <w:num w:numId="49" w16cid:durableId="11326711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7E4"/>
    <w:rsid w:val="00002B07"/>
    <w:rsid w:val="00002CE4"/>
    <w:rsid w:val="00002F71"/>
    <w:rsid w:val="0000525C"/>
    <w:rsid w:val="00005623"/>
    <w:rsid w:val="00007385"/>
    <w:rsid w:val="0001304C"/>
    <w:rsid w:val="0001605F"/>
    <w:rsid w:val="000166EC"/>
    <w:rsid w:val="000250ED"/>
    <w:rsid w:val="00027260"/>
    <w:rsid w:val="00030C81"/>
    <w:rsid w:val="00031D28"/>
    <w:rsid w:val="00034B54"/>
    <w:rsid w:val="0003744E"/>
    <w:rsid w:val="00046752"/>
    <w:rsid w:val="0004689D"/>
    <w:rsid w:val="0005204F"/>
    <w:rsid w:val="00052234"/>
    <w:rsid w:val="00056878"/>
    <w:rsid w:val="000608A9"/>
    <w:rsid w:val="0006309C"/>
    <w:rsid w:val="00066042"/>
    <w:rsid w:val="0007309B"/>
    <w:rsid w:val="000764A9"/>
    <w:rsid w:val="000818F0"/>
    <w:rsid w:val="000976EA"/>
    <w:rsid w:val="000A08A5"/>
    <w:rsid w:val="000A678B"/>
    <w:rsid w:val="000B1556"/>
    <w:rsid w:val="000B625E"/>
    <w:rsid w:val="000C0E9C"/>
    <w:rsid w:val="000C38ED"/>
    <w:rsid w:val="000C4E38"/>
    <w:rsid w:val="000C799E"/>
    <w:rsid w:val="000C7F9F"/>
    <w:rsid w:val="000D038D"/>
    <w:rsid w:val="000D2CD5"/>
    <w:rsid w:val="000D4E78"/>
    <w:rsid w:val="000E1228"/>
    <w:rsid w:val="000E19A0"/>
    <w:rsid w:val="000E21E8"/>
    <w:rsid w:val="000E22BE"/>
    <w:rsid w:val="000E2412"/>
    <w:rsid w:val="000E4A9A"/>
    <w:rsid w:val="000E4FD1"/>
    <w:rsid w:val="000E5B43"/>
    <w:rsid w:val="000F100C"/>
    <w:rsid w:val="000F1C02"/>
    <w:rsid w:val="000F4216"/>
    <w:rsid w:val="000F7D4B"/>
    <w:rsid w:val="00100BD1"/>
    <w:rsid w:val="00103CB0"/>
    <w:rsid w:val="0010409E"/>
    <w:rsid w:val="001051DD"/>
    <w:rsid w:val="0010624F"/>
    <w:rsid w:val="001078BE"/>
    <w:rsid w:val="0011032D"/>
    <w:rsid w:val="00111564"/>
    <w:rsid w:val="0011623E"/>
    <w:rsid w:val="0011675B"/>
    <w:rsid w:val="00122041"/>
    <w:rsid w:val="001238A5"/>
    <w:rsid w:val="00124A03"/>
    <w:rsid w:val="001266FA"/>
    <w:rsid w:val="00127B25"/>
    <w:rsid w:val="001350F9"/>
    <w:rsid w:val="001369FC"/>
    <w:rsid w:val="00143B87"/>
    <w:rsid w:val="001441A8"/>
    <w:rsid w:val="0014634A"/>
    <w:rsid w:val="00146925"/>
    <w:rsid w:val="00151AF5"/>
    <w:rsid w:val="00152158"/>
    <w:rsid w:val="00154E6A"/>
    <w:rsid w:val="00157F43"/>
    <w:rsid w:val="00161707"/>
    <w:rsid w:val="00162C87"/>
    <w:rsid w:val="00171B90"/>
    <w:rsid w:val="00175ABC"/>
    <w:rsid w:val="0018162B"/>
    <w:rsid w:val="00182937"/>
    <w:rsid w:val="00183812"/>
    <w:rsid w:val="00185741"/>
    <w:rsid w:val="00193312"/>
    <w:rsid w:val="00194443"/>
    <w:rsid w:val="00196406"/>
    <w:rsid w:val="001A2301"/>
    <w:rsid w:val="001A297A"/>
    <w:rsid w:val="001A4139"/>
    <w:rsid w:val="001A6800"/>
    <w:rsid w:val="001A6A73"/>
    <w:rsid w:val="001B1525"/>
    <w:rsid w:val="001B25B3"/>
    <w:rsid w:val="001B267F"/>
    <w:rsid w:val="001B4695"/>
    <w:rsid w:val="001B4D17"/>
    <w:rsid w:val="001C10A8"/>
    <w:rsid w:val="001C1342"/>
    <w:rsid w:val="001C1574"/>
    <w:rsid w:val="001C72C3"/>
    <w:rsid w:val="001C7C02"/>
    <w:rsid w:val="001D09E9"/>
    <w:rsid w:val="001D0EB8"/>
    <w:rsid w:val="001D51AD"/>
    <w:rsid w:val="001D5752"/>
    <w:rsid w:val="001D5D1F"/>
    <w:rsid w:val="001E53BE"/>
    <w:rsid w:val="001E590E"/>
    <w:rsid w:val="001E7C98"/>
    <w:rsid w:val="001F235F"/>
    <w:rsid w:val="001F38BF"/>
    <w:rsid w:val="001F6C1E"/>
    <w:rsid w:val="00203268"/>
    <w:rsid w:val="0020514D"/>
    <w:rsid w:val="00205882"/>
    <w:rsid w:val="00212284"/>
    <w:rsid w:val="00213FC5"/>
    <w:rsid w:val="00216372"/>
    <w:rsid w:val="002208CC"/>
    <w:rsid w:val="0022155F"/>
    <w:rsid w:val="00230711"/>
    <w:rsid w:val="0023447B"/>
    <w:rsid w:val="00235CAD"/>
    <w:rsid w:val="00240BD5"/>
    <w:rsid w:val="00241B78"/>
    <w:rsid w:val="0024290E"/>
    <w:rsid w:val="00243CE0"/>
    <w:rsid w:val="002460A2"/>
    <w:rsid w:val="0024645A"/>
    <w:rsid w:val="0025199D"/>
    <w:rsid w:val="00254086"/>
    <w:rsid w:val="002571E5"/>
    <w:rsid w:val="00257EA7"/>
    <w:rsid w:val="00264F46"/>
    <w:rsid w:val="00270FDC"/>
    <w:rsid w:val="00271E06"/>
    <w:rsid w:val="002725F9"/>
    <w:rsid w:val="00291B5A"/>
    <w:rsid w:val="0029389B"/>
    <w:rsid w:val="002A182A"/>
    <w:rsid w:val="002A2732"/>
    <w:rsid w:val="002A2E7D"/>
    <w:rsid w:val="002A339D"/>
    <w:rsid w:val="002A36D8"/>
    <w:rsid w:val="002A516C"/>
    <w:rsid w:val="002A5837"/>
    <w:rsid w:val="002B0A84"/>
    <w:rsid w:val="002B28CC"/>
    <w:rsid w:val="002B723F"/>
    <w:rsid w:val="002B7EFA"/>
    <w:rsid w:val="002C109C"/>
    <w:rsid w:val="002C4823"/>
    <w:rsid w:val="002C6E30"/>
    <w:rsid w:val="002D19E5"/>
    <w:rsid w:val="002D2074"/>
    <w:rsid w:val="002D45D2"/>
    <w:rsid w:val="002D6707"/>
    <w:rsid w:val="002D7577"/>
    <w:rsid w:val="002D7665"/>
    <w:rsid w:val="002E2121"/>
    <w:rsid w:val="002E3034"/>
    <w:rsid w:val="002E3F0B"/>
    <w:rsid w:val="002E7DCE"/>
    <w:rsid w:val="002F1A2C"/>
    <w:rsid w:val="002F6A1F"/>
    <w:rsid w:val="002F70C5"/>
    <w:rsid w:val="00300CD8"/>
    <w:rsid w:val="00300FCE"/>
    <w:rsid w:val="00302D4D"/>
    <w:rsid w:val="00303638"/>
    <w:rsid w:val="00303B14"/>
    <w:rsid w:val="00303D63"/>
    <w:rsid w:val="00303EE3"/>
    <w:rsid w:val="0030512A"/>
    <w:rsid w:val="00307904"/>
    <w:rsid w:val="00310038"/>
    <w:rsid w:val="0031372E"/>
    <w:rsid w:val="00313EE1"/>
    <w:rsid w:val="00316D5E"/>
    <w:rsid w:val="00317AAF"/>
    <w:rsid w:val="00317ED6"/>
    <w:rsid w:val="00317F62"/>
    <w:rsid w:val="003223EE"/>
    <w:rsid w:val="00323A5F"/>
    <w:rsid w:val="003244CB"/>
    <w:rsid w:val="003274EB"/>
    <w:rsid w:val="00327E65"/>
    <w:rsid w:val="003339F6"/>
    <w:rsid w:val="00337739"/>
    <w:rsid w:val="00343D46"/>
    <w:rsid w:val="00345DA8"/>
    <w:rsid w:val="00346D8A"/>
    <w:rsid w:val="00350577"/>
    <w:rsid w:val="00350782"/>
    <w:rsid w:val="00350F47"/>
    <w:rsid w:val="00352039"/>
    <w:rsid w:val="003544D7"/>
    <w:rsid w:val="0035539E"/>
    <w:rsid w:val="00355FEC"/>
    <w:rsid w:val="00356E38"/>
    <w:rsid w:val="003607D3"/>
    <w:rsid w:val="00363FE4"/>
    <w:rsid w:val="00364A58"/>
    <w:rsid w:val="00367100"/>
    <w:rsid w:val="003718EF"/>
    <w:rsid w:val="00371E18"/>
    <w:rsid w:val="00377BD1"/>
    <w:rsid w:val="003816B3"/>
    <w:rsid w:val="00383B85"/>
    <w:rsid w:val="0038478C"/>
    <w:rsid w:val="003878EA"/>
    <w:rsid w:val="003923D3"/>
    <w:rsid w:val="00394F10"/>
    <w:rsid w:val="003A0699"/>
    <w:rsid w:val="003A500A"/>
    <w:rsid w:val="003B12CA"/>
    <w:rsid w:val="003B1525"/>
    <w:rsid w:val="003B5DCE"/>
    <w:rsid w:val="003B6F17"/>
    <w:rsid w:val="003C0006"/>
    <w:rsid w:val="003C0213"/>
    <w:rsid w:val="003C1BCE"/>
    <w:rsid w:val="003C3A51"/>
    <w:rsid w:val="003C5519"/>
    <w:rsid w:val="003C7820"/>
    <w:rsid w:val="003D6AF8"/>
    <w:rsid w:val="003D7826"/>
    <w:rsid w:val="003E0B7D"/>
    <w:rsid w:val="003E28C7"/>
    <w:rsid w:val="003E3E6A"/>
    <w:rsid w:val="003F1E8E"/>
    <w:rsid w:val="003F2899"/>
    <w:rsid w:val="003F2D69"/>
    <w:rsid w:val="003F59A0"/>
    <w:rsid w:val="003F6347"/>
    <w:rsid w:val="00410918"/>
    <w:rsid w:val="00410B70"/>
    <w:rsid w:val="00417B9A"/>
    <w:rsid w:val="004202CF"/>
    <w:rsid w:val="0042447A"/>
    <w:rsid w:val="00431521"/>
    <w:rsid w:val="00431FA2"/>
    <w:rsid w:val="0044175B"/>
    <w:rsid w:val="00441FFA"/>
    <w:rsid w:val="004427E0"/>
    <w:rsid w:val="004460BF"/>
    <w:rsid w:val="004504F9"/>
    <w:rsid w:val="00450A91"/>
    <w:rsid w:val="00452C69"/>
    <w:rsid w:val="0045325E"/>
    <w:rsid w:val="004540BD"/>
    <w:rsid w:val="004542D9"/>
    <w:rsid w:val="004567C1"/>
    <w:rsid w:val="00460A29"/>
    <w:rsid w:val="00460B11"/>
    <w:rsid w:val="00460DDF"/>
    <w:rsid w:val="00461166"/>
    <w:rsid w:val="00467CA7"/>
    <w:rsid w:val="00467F1A"/>
    <w:rsid w:val="004733BD"/>
    <w:rsid w:val="00477E25"/>
    <w:rsid w:val="00482DFC"/>
    <w:rsid w:val="00486D56"/>
    <w:rsid w:val="004901BC"/>
    <w:rsid w:val="00495D9D"/>
    <w:rsid w:val="004A4D11"/>
    <w:rsid w:val="004A728E"/>
    <w:rsid w:val="004A775D"/>
    <w:rsid w:val="004B53A3"/>
    <w:rsid w:val="004C0246"/>
    <w:rsid w:val="004C226C"/>
    <w:rsid w:val="004C7FE2"/>
    <w:rsid w:val="004D1D25"/>
    <w:rsid w:val="004D2B1E"/>
    <w:rsid w:val="004D3507"/>
    <w:rsid w:val="004D6D2F"/>
    <w:rsid w:val="004E1593"/>
    <w:rsid w:val="004E2B6B"/>
    <w:rsid w:val="004E43F6"/>
    <w:rsid w:val="004E4D30"/>
    <w:rsid w:val="004E53BD"/>
    <w:rsid w:val="004E6794"/>
    <w:rsid w:val="004E695A"/>
    <w:rsid w:val="004F00E7"/>
    <w:rsid w:val="004F3A66"/>
    <w:rsid w:val="004F494E"/>
    <w:rsid w:val="004F5151"/>
    <w:rsid w:val="0050176B"/>
    <w:rsid w:val="005029FB"/>
    <w:rsid w:val="00504BBB"/>
    <w:rsid w:val="00505F22"/>
    <w:rsid w:val="0050675A"/>
    <w:rsid w:val="005130F6"/>
    <w:rsid w:val="005148B8"/>
    <w:rsid w:val="00520820"/>
    <w:rsid w:val="00521251"/>
    <w:rsid w:val="00523EEE"/>
    <w:rsid w:val="00524B28"/>
    <w:rsid w:val="00530AB2"/>
    <w:rsid w:val="00532D88"/>
    <w:rsid w:val="005344A8"/>
    <w:rsid w:val="005361A5"/>
    <w:rsid w:val="00537602"/>
    <w:rsid w:val="00540873"/>
    <w:rsid w:val="0054183F"/>
    <w:rsid w:val="00542659"/>
    <w:rsid w:val="0054268E"/>
    <w:rsid w:val="005433FF"/>
    <w:rsid w:val="00543610"/>
    <w:rsid w:val="005449CB"/>
    <w:rsid w:val="00545E3B"/>
    <w:rsid w:val="00550CE6"/>
    <w:rsid w:val="0055115F"/>
    <w:rsid w:val="00552C79"/>
    <w:rsid w:val="0055505B"/>
    <w:rsid w:val="00557EF1"/>
    <w:rsid w:val="005642B1"/>
    <w:rsid w:val="00572656"/>
    <w:rsid w:val="00572C9A"/>
    <w:rsid w:val="00573E37"/>
    <w:rsid w:val="00573EC5"/>
    <w:rsid w:val="00575288"/>
    <w:rsid w:val="005758E1"/>
    <w:rsid w:val="005840A0"/>
    <w:rsid w:val="00584D6A"/>
    <w:rsid w:val="005877DB"/>
    <w:rsid w:val="00587D16"/>
    <w:rsid w:val="00590B1F"/>
    <w:rsid w:val="0059494A"/>
    <w:rsid w:val="00594BD1"/>
    <w:rsid w:val="00597867"/>
    <w:rsid w:val="005A3818"/>
    <w:rsid w:val="005A3EBA"/>
    <w:rsid w:val="005A5035"/>
    <w:rsid w:val="005A51C6"/>
    <w:rsid w:val="005A60CC"/>
    <w:rsid w:val="005A611B"/>
    <w:rsid w:val="005B5DD9"/>
    <w:rsid w:val="005B63E4"/>
    <w:rsid w:val="005C236A"/>
    <w:rsid w:val="005C70CF"/>
    <w:rsid w:val="005D0FF7"/>
    <w:rsid w:val="005D406D"/>
    <w:rsid w:val="005D51FC"/>
    <w:rsid w:val="005D7992"/>
    <w:rsid w:val="005E0910"/>
    <w:rsid w:val="005E194B"/>
    <w:rsid w:val="005E1D6F"/>
    <w:rsid w:val="005E1E58"/>
    <w:rsid w:val="005E43DF"/>
    <w:rsid w:val="005E472A"/>
    <w:rsid w:val="005E749C"/>
    <w:rsid w:val="005E79B7"/>
    <w:rsid w:val="005F5348"/>
    <w:rsid w:val="005F6725"/>
    <w:rsid w:val="005F7765"/>
    <w:rsid w:val="00601573"/>
    <w:rsid w:val="00602DBE"/>
    <w:rsid w:val="0060445D"/>
    <w:rsid w:val="00606092"/>
    <w:rsid w:val="00606D1A"/>
    <w:rsid w:val="00613F80"/>
    <w:rsid w:val="006144F4"/>
    <w:rsid w:val="0061791E"/>
    <w:rsid w:val="0062485B"/>
    <w:rsid w:val="00625654"/>
    <w:rsid w:val="0062747A"/>
    <w:rsid w:val="00630762"/>
    <w:rsid w:val="00633D91"/>
    <w:rsid w:val="00642711"/>
    <w:rsid w:val="00643098"/>
    <w:rsid w:val="00645EBD"/>
    <w:rsid w:val="0064602F"/>
    <w:rsid w:val="00650F99"/>
    <w:rsid w:val="00657656"/>
    <w:rsid w:val="0066149C"/>
    <w:rsid w:val="00661662"/>
    <w:rsid w:val="006675EC"/>
    <w:rsid w:val="00671EA0"/>
    <w:rsid w:val="00672ABB"/>
    <w:rsid w:val="006738C2"/>
    <w:rsid w:val="00674B2C"/>
    <w:rsid w:val="00675268"/>
    <w:rsid w:val="00675F30"/>
    <w:rsid w:val="00686877"/>
    <w:rsid w:val="00686DC5"/>
    <w:rsid w:val="00694F12"/>
    <w:rsid w:val="006966DD"/>
    <w:rsid w:val="006A0F99"/>
    <w:rsid w:val="006A71F9"/>
    <w:rsid w:val="006B451C"/>
    <w:rsid w:val="006B5207"/>
    <w:rsid w:val="006C13C8"/>
    <w:rsid w:val="006D0AC9"/>
    <w:rsid w:val="006D2A9A"/>
    <w:rsid w:val="006D2E11"/>
    <w:rsid w:val="006D3890"/>
    <w:rsid w:val="006D4BA4"/>
    <w:rsid w:val="006D68D4"/>
    <w:rsid w:val="006E2A8C"/>
    <w:rsid w:val="006E3896"/>
    <w:rsid w:val="006E5269"/>
    <w:rsid w:val="006E588C"/>
    <w:rsid w:val="006F0066"/>
    <w:rsid w:val="006F444A"/>
    <w:rsid w:val="006F591E"/>
    <w:rsid w:val="00700A4D"/>
    <w:rsid w:val="007044BA"/>
    <w:rsid w:val="00704D62"/>
    <w:rsid w:val="00705160"/>
    <w:rsid w:val="007052F8"/>
    <w:rsid w:val="00707543"/>
    <w:rsid w:val="007142F1"/>
    <w:rsid w:val="0071598B"/>
    <w:rsid w:val="00715DB7"/>
    <w:rsid w:val="00716E1B"/>
    <w:rsid w:val="00720316"/>
    <w:rsid w:val="00723079"/>
    <w:rsid w:val="00733889"/>
    <w:rsid w:val="00740C13"/>
    <w:rsid w:val="007426C5"/>
    <w:rsid w:val="00743E8C"/>
    <w:rsid w:val="0074553E"/>
    <w:rsid w:val="0075200E"/>
    <w:rsid w:val="0075346B"/>
    <w:rsid w:val="00757850"/>
    <w:rsid w:val="00757BB3"/>
    <w:rsid w:val="007642BA"/>
    <w:rsid w:val="0076446D"/>
    <w:rsid w:val="00765D52"/>
    <w:rsid w:val="007702BE"/>
    <w:rsid w:val="00770376"/>
    <w:rsid w:val="007704B1"/>
    <w:rsid w:val="00771276"/>
    <w:rsid w:val="0077576E"/>
    <w:rsid w:val="007859A4"/>
    <w:rsid w:val="00786018"/>
    <w:rsid w:val="00791829"/>
    <w:rsid w:val="007938AD"/>
    <w:rsid w:val="00794F5F"/>
    <w:rsid w:val="00796329"/>
    <w:rsid w:val="007B45F0"/>
    <w:rsid w:val="007B6936"/>
    <w:rsid w:val="007B793F"/>
    <w:rsid w:val="007C24CC"/>
    <w:rsid w:val="007C2693"/>
    <w:rsid w:val="007C72FF"/>
    <w:rsid w:val="007C7369"/>
    <w:rsid w:val="007D1DBD"/>
    <w:rsid w:val="007D4C78"/>
    <w:rsid w:val="007E0207"/>
    <w:rsid w:val="007E0A7B"/>
    <w:rsid w:val="007E2C0B"/>
    <w:rsid w:val="007F45AB"/>
    <w:rsid w:val="007F777F"/>
    <w:rsid w:val="007F7866"/>
    <w:rsid w:val="0080065D"/>
    <w:rsid w:val="008025B6"/>
    <w:rsid w:val="008069A3"/>
    <w:rsid w:val="0081349C"/>
    <w:rsid w:val="00813F99"/>
    <w:rsid w:val="008148AC"/>
    <w:rsid w:val="00840CA6"/>
    <w:rsid w:val="00840D0A"/>
    <w:rsid w:val="00841C46"/>
    <w:rsid w:val="008459DD"/>
    <w:rsid w:val="008469DA"/>
    <w:rsid w:val="008512A6"/>
    <w:rsid w:val="0085318C"/>
    <w:rsid w:val="0086299D"/>
    <w:rsid w:val="008706CA"/>
    <w:rsid w:val="008772D5"/>
    <w:rsid w:val="00883D6F"/>
    <w:rsid w:val="0089055B"/>
    <w:rsid w:val="008976DA"/>
    <w:rsid w:val="008A2821"/>
    <w:rsid w:val="008A3922"/>
    <w:rsid w:val="008A5763"/>
    <w:rsid w:val="008A62EB"/>
    <w:rsid w:val="008A7A93"/>
    <w:rsid w:val="008B1794"/>
    <w:rsid w:val="008B6D03"/>
    <w:rsid w:val="008C37B9"/>
    <w:rsid w:val="008C576B"/>
    <w:rsid w:val="008C6D08"/>
    <w:rsid w:val="008C7327"/>
    <w:rsid w:val="008D40EA"/>
    <w:rsid w:val="008D5CF4"/>
    <w:rsid w:val="008D6576"/>
    <w:rsid w:val="008D67FD"/>
    <w:rsid w:val="008E0056"/>
    <w:rsid w:val="008E0D79"/>
    <w:rsid w:val="008E45F5"/>
    <w:rsid w:val="008F0504"/>
    <w:rsid w:val="008F0AC2"/>
    <w:rsid w:val="008F712D"/>
    <w:rsid w:val="008F7C0E"/>
    <w:rsid w:val="00900629"/>
    <w:rsid w:val="009017AE"/>
    <w:rsid w:val="00904B92"/>
    <w:rsid w:val="009050AF"/>
    <w:rsid w:val="00905CA0"/>
    <w:rsid w:val="009074DF"/>
    <w:rsid w:val="009101EA"/>
    <w:rsid w:val="0091186F"/>
    <w:rsid w:val="00914D65"/>
    <w:rsid w:val="00920698"/>
    <w:rsid w:val="00923EE3"/>
    <w:rsid w:val="00931C14"/>
    <w:rsid w:val="00933E01"/>
    <w:rsid w:val="00941706"/>
    <w:rsid w:val="00941E6A"/>
    <w:rsid w:val="009449DF"/>
    <w:rsid w:val="00951F42"/>
    <w:rsid w:val="00957518"/>
    <w:rsid w:val="00961950"/>
    <w:rsid w:val="009621A8"/>
    <w:rsid w:val="00971DC7"/>
    <w:rsid w:val="009728E8"/>
    <w:rsid w:val="00974552"/>
    <w:rsid w:val="0097758D"/>
    <w:rsid w:val="009824A6"/>
    <w:rsid w:val="0098266F"/>
    <w:rsid w:val="0098671B"/>
    <w:rsid w:val="00991B80"/>
    <w:rsid w:val="00994F41"/>
    <w:rsid w:val="009964C0"/>
    <w:rsid w:val="009A0C3E"/>
    <w:rsid w:val="009A45B9"/>
    <w:rsid w:val="009A7B6D"/>
    <w:rsid w:val="009B46D1"/>
    <w:rsid w:val="009C17FB"/>
    <w:rsid w:val="009C1CF8"/>
    <w:rsid w:val="009C6BE8"/>
    <w:rsid w:val="009D2D3D"/>
    <w:rsid w:val="009D3E97"/>
    <w:rsid w:val="009D6797"/>
    <w:rsid w:val="009D7529"/>
    <w:rsid w:val="009E339E"/>
    <w:rsid w:val="009E37E4"/>
    <w:rsid w:val="009F244C"/>
    <w:rsid w:val="009F57F4"/>
    <w:rsid w:val="009F7C71"/>
    <w:rsid w:val="00A00BFE"/>
    <w:rsid w:val="00A00EBD"/>
    <w:rsid w:val="00A02A48"/>
    <w:rsid w:val="00A02CC4"/>
    <w:rsid w:val="00A0634C"/>
    <w:rsid w:val="00A0697D"/>
    <w:rsid w:val="00A07F24"/>
    <w:rsid w:val="00A10552"/>
    <w:rsid w:val="00A10AF2"/>
    <w:rsid w:val="00A12FD4"/>
    <w:rsid w:val="00A178DF"/>
    <w:rsid w:val="00A21EC9"/>
    <w:rsid w:val="00A22F87"/>
    <w:rsid w:val="00A242A8"/>
    <w:rsid w:val="00A271D7"/>
    <w:rsid w:val="00A3272D"/>
    <w:rsid w:val="00A3357B"/>
    <w:rsid w:val="00A33DE7"/>
    <w:rsid w:val="00A34025"/>
    <w:rsid w:val="00A4261D"/>
    <w:rsid w:val="00A45FC7"/>
    <w:rsid w:val="00A47A3B"/>
    <w:rsid w:val="00A534BE"/>
    <w:rsid w:val="00A60465"/>
    <w:rsid w:val="00A605C9"/>
    <w:rsid w:val="00A62ED1"/>
    <w:rsid w:val="00A65D64"/>
    <w:rsid w:val="00A661E7"/>
    <w:rsid w:val="00A70287"/>
    <w:rsid w:val="00A71576"/>
    <w:rsid w:val="00A73AEB"/>
    <w:rsid w:val="00A83259"/>
    <w:rsid w:val="00A851E5"/>
    <w:rsid w:val="00A85ED1"/>
    <w:rsid w:val="00A91706"/>
    <w:rsid w:val="00A91C47"/>
    <w:rsid w:val="00A92CAB"/>
    <w:rsid w:val="00AA27CA"/>
    <w:rsid w:val="00AA48B6"/>
    <w:rsid w:val="00AA515F"/>
    <w:rsid w:val="00AB03EA"/>
    <w:rsid w:val="00AB0684"/>
    <w:rsid w:val="00AB76DA"/>
    <w:rsid w:val="00AC1FE9"/>
    <w:rsid w:val="00AC20DC"/>
    <w:rsid w:val="00AD1EB2"/>
    <w:rsid w:val="00AD2870"/>
    <w:rsid w:val="00AE2784"/>
    <w:rsid w:val="00AF2E02"/>
    <w:rsid w:val="00AF6C22"/>
    <w:rsid w:val="00B06778"/>
    <w:rsid w:val="00B109C8"/>
    <w:rsid w:val="00B12D8C"/>
    <w:rsid w:val="00B12F44"/>
    <w:rsid w:val="00B16C6E"/>
    <w:rsid w:val="00B2027F"/>
    <w:rsid w:val="00B32CBF"/>
    <w:rsid w:val="00B32F84"/>
    <w:rsid w:val="00B35BEB"/>
    <w:rsid w:val="00B4170A"/>
    <w:rsid w:val="00B4381D"/>
    <w:rsid w:val="00B43D93"/>
    <w:rsid w:val="00B441DC"/>
    <w:rsid w:val="00B517F5"/>
    <w:rsid w:val="00B52322"/>
    <w:rsid w:val="00B53E38"/>
    <w:rsid w:val="00B541E9"/>
    <w:rsid w:val="00B54998"/>
    <w:rsid w:val="00B63144"/>
    <w:rsid w:val="00B6368A"/>
    <w:rsid w:val="00B63A8B"/>
    <w:rsid w:val="00B659DB"/>
    <w:rsid w:val="00B71CF1"/>
    <w:rsid w:val="00B721AC"/>
    <w:rsid w:val="00B724A3"/>
    <w:rsid w:val="00B751E8"/>
    <w:rsid w:val="00B75619"/>
    <w:rsid w:val="00B75D6E"/>
    <w:rsid w:val="00B75F08"/>
    <w:rsid w:val="00B776D9"/>
    <w:rsid w:val="00B778B3"/>
    <w:rsid w:val="00B77A3B"/>
    <w:rsid w:val="00B90528"/>
    <w:rsid w:val="00B94F19"/>
    <w:rsid w:val="00B95D45"/>
    <w:rsid w:val="00BA7225"/>
    <w:rsid w:val="00BB020F"/>
    <w:rsid w:val="00BB428E"/>
    <w:rsid w:val="00BC118F"/>
    <w:rsid w:val="00BC2327"/>
    <w:rsid w:val="00BC2AD1"/>
    <w:rsid w:val="00BC5AEA"/>
    <w:rsid w:val="00BD26ED"/>
    <w:rsid w:val="00BD5C72"/>
    <w:rsid w:val="00BD7768"/>
    <w:rsid w:val="00BE343F"/>
    <w:rsid w:val="00BE4E03"/>
    <w:rsid w:val="00BF4E1F"/>
    <w:rsid w:val="00BF69CC"/>
    <w:rsid w:val="00BF7A14"/>
    <w:rsid w:val="00C011B7"/>
    <w:rsid w:val="00C039EA"/>
    <w:rsid w:val="00C059AD"/>
    <w:rsid w:val="00C20C09"/>
    <w:rsid w:val="00C2394D"/>
    <w:rsid w:val="00C24417"/>
    <w:rsid w:val="00C248A8"/>
    <w:rsid w:val="00C31725"/>
    <w:rsid w:val="00C32486"/>
    <w:rsid w:val="00C32EBC"/>
    <w:rsid w:val="00C33599"/>
    <w:rsid w:val="00C336D0"/>
    <w:rsid w:val="00C34B4D"/>
    <w:rsid w:val="00C40859"/>
    <w:rsid w:val="00C43904"/>
    <w:rsid w:val="00C5169A"/>
    <w:rsid w:val="00C521BE"/>
    <w:rsid w:val="00C65892"/>
    <w:rsid w:val="00C75DA3"/>
    <w:rsid w:val="00C7637A"/>
    <w:rsid w:val="00C81C37"/>
    <w:rsid w:val="00C824E3"/>
    <w:rsid w:val="00C872D4"/>
    <w:rsid w:val="00C913F7"/>
    <w:rsid w:val="00C922F3"/>
    <w:rsid w:val="00C94758"/>
    <w:rsid w:val="00C958EE"/>
    <w:rsid w:val="00C96389"/>
    <w:rsid w:val="00CA170C"/>
    <w:rsid w:val="00CA1DF1"/>
    <w:rsid w:val="00CA4DFA"/>
    <w:rsid w:val="00CB51A4"/>
    <w:rsid w:val="00CB7AEA"/>
    <w:rsid w:val="00CC1433"/>
    <w:rsid w:val="00CC21A3"/>
    <w:rsid w:val="00CC4FA1"/>
    <w:rsid w:val="00CC5D58"/>
    <w:rsid w:val="00CC7561"/>
    <w:rsid w:val="00CD4559"/>
    <w:rsid w:val="00CE0321"/>
    <w:rsid w:val="00CE5024"/>
    <w:rsid w:val="00CE5B42"/>
    <w:rsid w:val="00CE717C"/>
    <w:rsid w:val="00CF0B73"/>
    <w:rsid w:val="00CF24D2"/>
    <w:rsid w:val="00CF42C0"/>
    <w:rsid w:val="00D01AC6"/>
    <w:rsid w:val="00D02B5A"/>
    <w:rsid w:val="00D036EC"/>
    <w:rsid w:val="00D03B5F"/>
    <w:rsid w:val="00D041E4"/>
    <w:rsid w:val="00D05275"/>
    <w:rsid w:val="00D06EEF"/>
    <w:rsid w:val="00D11C7D"/>
    <w:rsid w:val="00D15458"/>
    <w:rsid w:val="00D154EE"/>
    <w:rsid w:val="00D15D61"/>
    <w:rsid w:val="00D16CA7"/>
    <w:rsid w:val="00D24D1F"/>
    <w:rsid w:val="00D27EDA"/>
    <w:rsid w:val="00D3032A"/>
    <w:rsid w:val="00D30662"/>
    <w:rsid w:val="00D33970"/>
    <w:rsid w:val="00D357F6"/>
    <w:rsid w:val="00D36BAA"/>
    <w:rsid w:val="00D40A61"/>
    <w:rsid w:val="00D41412"/>
    <w:rsid w:val="00D42F8B"/>
    <w:rsid w:val="00D4744E"/>
    <w:rsid w:val="00D50955"/>
    <w:rsid w:val="00D50998"/>
    <w:rsid w:val="00D52DB5"/>
    <w:rsid w:val="00D53D39"/>
    <w:rsid w:val="00D55D93"/>
    <w:rsid w:val="00D56471"/>
    <w:rsid w:val="00D56F66"/>
    <w:rsid w:val="00D57E9C"/>
    <w:rsid w:val="00D6711F"/>
    <w:rsid w:val="00D71DBF"/>
    <w:rsid w:val="00D77543"/>
    <w:rsid w:val="00D77A88"/>
    <w:rsid w:val="00D81E98"/>
    <w:rsid w:val="00D83D87"/>
    <w:rsid w:val="00D84542"/>
    <w:rsid w:val="00D84AEA"/>
    <w:rsid w:val="00D90568"/>
    <w:rsid w:val="00DA4721"/>
    <w:rsid w:val="00DA51E3"/>
    <w:rsid w:val="00DA74D1"/>
    <w:rsid w:val="00DB0E83"/>
    <w:rsid w:val="00DB13D7"/>
    <w:rsid w:val="00DB15A6"/>
    <w:rsid w:val="00DB18B5"/>
    <w:rsid w:val="00DB3EC8"/>
    <w:rsid w:val="00DC0176"/>
    <w:rsid w:val="00DC0436"/>
    <w:rsid w:val="00DC06EB"/>
    <w:rsid w:val="00DC2D91"/>
    <w:rsid w:val="00DC4659"/>
    <w:rsid w:val="00DC53AC"/>
    <w:rsid w:val="00DE01C2"/>
    <w:rsid w:val="00DE09EF"/>
    <w:rsid w:val="00DE20D9"/>
    <w:rsid w:val="00DE2454"/>
    <w:rsid w:val="00DE2D47"/>
    <w:rsid w:val="00DE34EC"/>
    <w:rsid w:val="00DE59B6"/>
    <w:rsid w:val="00DE6F5D"/>
    <w:rsid w:val="00DF0B00"/>
    <w:rsid w:val="00DF4459"/>
    <w:rsid w:val="00DF55ED"/>
    <w:rsid w:val="00DF5900"/>
    <w:rsid w:val="00DF615C"/>
    <w:rsid w:val="00DF742D"/>
    <w:rsid w:val="00E01935"/>
    <w:rsid w:val="00E01F3D"/>
    <w:rsid w:val="00E055CB"/>
    <w:rsid w:val="00E07EE5"/>
    <w:rsid w:val="00E12D2C"/>
    <w:rsid w:val="00E132B9"/>
    <w:rsid w:val="00E21463"/>
    <w:rsid w:val="00E21582"/>
    <w:rsid w:val="00E251B0"/>
    <w:rsid w:val="00E3036D"/>
    <w:rsid w:val="00E36568"/>
    <w:rsid w:val="00E37257"/>
    <w:rsid w:val="00E411C5"/>
    <w:rsid w:val="00E443CD"/>
    <w:rsid w:val="00E44A1A"/>
    <w:rsid w:val="00E57757"/>
    <w:rsid w:val="00E616C4"/>
    <w:rsid w:val="00E64582"/>
    <w:rsid w:val="00E670F0"/>
    <w:rsid w:val="00E70901"/>
    <w:rsid w:val="00E721C4"/>
    <w:rsid w:val="00E7247C"/>
    <w:rsid w:val="00E74070"/>
    <w:rsid w:val="00E81EE3"/>
    <w:rsid w:val="00E855FD"/>
    <w:rsid w:val="00E85C2B"/>
    <w:rsid w:val="00E87595"/>
    <w:rsid w:val="00E875FB"/>
    <w:rsid w:val="00E91DEB"/>
    <w:rsid w:val="00E9433D"/>
    <w:rsid w:val="00E9471F"/>
    <w:rsid w:val="00E97402"/>
    <w:rsid w:val="00EA3815"/>
    <w:rsid w:val="00EA3FD6"/>
    <w:rsid w:val="00EB00CF"/>
    <w:rsid w:val="00EB6AD3"/>
    <w:rsid w:val="00EB7328"/>
    <w:rsid w:val="00EC4E86"/>
    <w:rsid w:val="00EC5BFA"/>
    <w:rsid w:val="00ED23AD"/>
    <w:rsid w:val="00ED555B"/>
    <w:rsid w:val="00ED597D"/>
    <w:rsid w:val="00ED6A2C"/>
    <w:rsid w:val="00EE019C"/>
    <w:rsid w:val="00EE0474"/>
    <w:rsid w:val="00EE3157"/>
    <w:rsid w:val="00EE3D6B"/>
    <w:rsid w:val="00EF039E"/>
    <w:rsid w:val="00EF35C7"/>
    <w:rsid w:val="00EF3A4A"/>
    <w:rsid w:val="00EF43F2"/>
    <w:rsid w:val="00EF5480"/>
    <w:rsid w:val="00F0159E"/>
    <w:rsid w:val="00F02AB9"/>
    <w:rsid w:val="00F04A7E"/>
    <w:rsid w:val="00F05237"/>
    <w:rsid w:val="00F071C3"/>
    <w:rsid w:val="00F13EC4"/>
    <w:rsid w:val="00F16517"/>
    <w:rsid w:val="00F17215"/>
    <w:rsid w:val="00F215DB"/>
    <w:rsid w:val="00F22004"/>
    <w:rsid w:val="00F23DA7"/>
    <w:rsid w:val="00F23E3E"/>
    <w:rsid w:val="00F24E51"/>
    <w:rsid w:val="00F26ACC"/>
    <w:rsid w:val="00F30251"/>
    <w:rsid w:val="00F32256"/>
    <w:rsid w:val="00F40F3B"/>
    <w:rsid w:val="00F4379B"/>
    <w:rsid w:val="00F43A65"/>
    <w:rsid w:val="00F46859"/>
    <w:rsid w:val="00F46977"/>
    <w:rsid w:val="00F46BE0"/>
    <w:rsid w:val="00F56AB6"/>
    <w:rsid w:val="00F56EEE"/>
    <w:rsid w:val="00F5780E"/>
    <w:rsid w:val="00F60F02"/>
    <w:rsid w:val="00F6550B"/>
    <w:rsid w:val="00F729DD"/>
    <w:rsid w:val="00F7512A"/>
    <w:rsid w:val="00F8085E"/>
    <w:rsid w:val="00F8146F"/>
    <w:rsid w:val="00F81AC8"/>
    <w:rsid w:val="00F835C9"/>
    <w:rsid w:val="00F84B06"/>
    <w:rsid w:val="00F85BAE"/>
    <w:rsid w:val="00F86345"/>
    <w:rsid w:val="00F87F18"/>
    <w:rsid w:val="00F92FF1"/>
    <w:rsid w:val="00F95B93"/>
    <w:rsid w:val="00F95C90"/>
    <w:rsid w:val="00F95E42"/>
    <w:rsid w:val="00F96A50"/>
    <w:rsid w:val="00F96BA9"/>
    <w:rsid w:val="00F973BC"/>
    <w:rsid w:val="00FA04AB"/>
    <w:rsid w:val="00FA63C3"/>
    <w:rsid w:val="00FA7CFD"/>
    <w:rsid w:val="00FB4696"/>
    <w:rsid w:val="00FB5D5C"/>
    <w:rsid w:val="00FC37EB"/>
    <w:rsid w:val="00FC6B8F"/>
    <w:rsid w:val="00FD26D2"/>
    <w:rsid w:val="00FD53DA"/>
    <w:rsid w:val="00FD586F"/>
    <w:rsid w:val="00FE2FA0"/>
    <w:rsid w:val="00FE3CAF"/>
    <w:rsid w:val="00FE40C1"/>
    <w:rsid w:val="00FE4752"/>
    <w:rsid w:val="00FE5938"/>
    <w:rsid w:val="00FF204C"/>
    <w:rsid w:val="00FF247F"/>
    <w:rsid w:val="00FF25C0"/>
    <w:rsid w:val="00FF2FD4"/>
    <w:rsid w:val="00FF3F22"/>
    <w:rsid w:val="00FF69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61583"/>
  <w15:docId w15:val="{698C6F81-C6E3-4BFF-9501-468CCC458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0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36EC"/>
    <w:rPr>
      <w:sz w:val="16"/>
      <w:szCs w:val="16"/>
    </w:rPr>
  </w:style>
  <w:style w:type="paragraph" w:styleId="CommentText">
    <w:name w:val="annotation text"/>
    <w:basedOn w:val="Normal"/>
    <w:link w:val="CommentTextChar"/>
    <w:uiPriority w:val="99"/>
    <w:unhideWhenUsed/>
    <w:rsid w:val="00D036EC"/>
    <w:pPr>
      <w:spacing w:line="240" w:lineRule="auto"/>
    </w:pPr>
    <w:rPr>
      <w:sz w:val="20"/>
      <w:szCs w:val="20"/>
    </w:rPr>
  </w:style>
  <w:style w:type="character" w:customStyle="1" w:styleId="CommentTextChar">
    <w:name w:val="Comment Text Char"/>
    <w:basedOn w:val="DefaultParagraphFont"/>
    <w:link w:val="CommentText"/>
    <w:uiPriority w:val="99"/>
    <w:rsid w:val="00D036EC"/>
    <w:rPr>
      <w:sz w:val="20"/>
      <w:szCs w:val="20"/>
    </w:rPr>
  </w:style>
  <w:style w:type="paragraph" w:styleId="CommentSubject">
    <w:name w:val="annotation subject"/>
    <w:basedOn w:val="CommentText"/>
    <w:next w:val="CommentText"/>
    <w:link w:val="CommentSubjectChar"/>
    <w:uiPriority w:val="99"/>
    <w:semiHidden/>
    <w:unhideWhenUsed/>
    <w:rsid w:val="00D036EC"/>
    <w:rPr>
      <w:b/>
      <w:bCs/>
    </w:rPr>
  </w:style>
  <w:style w:type="character" w:customStyle="1" w:styleId="CommentSubjectChar">
    <w:name w:val="Comment Subject Char"/>
    <w:basedOn w:val="CommentTextChar"/>
    <w:link w:val="CommentSubject"/>
    <w:uiPriority w:val="99"/>
    <w:semiHidden/>
    <w:rsid w:val="00D036EC"/>
    <w:rPr>
      <w:b/>
      <w:bCs/>
      <w:sz w:val="20"/>
      <w:szCs w:val="20"/>
    </w:rPr>
  </w:style>
  <w:style w:type="paragraph" w:styleId="BalloonText">
    <w:name w:val="Balloon Text"/>
    <w:basedOn w:val="Normal"/>
    <w:link w:val="BalloonTextChar"/>
    <w:uiPriority w:val="99"/>
    <w:semiHidden/>
    <w:unhideWhenUsed/>
    <w:rsid w:val="00D036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6EC"/>
    <w:rPr>
      <w:rFonts w:ascii="Segoe UI" w:hAnsi="Segoe UI" w:cs="Segoe UI"/>
      <w:sz w:val="18"/>
      <w:szCs w:val="18"/>
    </w:rPr>
  </w:style>
  <w:style w:type="paragraph" w:styleId="Header">
    <w:name w:val="header"/>
    <w:basedOn w:val="Normal"/>
    <w:link w:val="HeaderChar"/>
    <w:uiPriority w:val="99"/>
    <w:unhideWhenUsed/>
    <w:rsid w:val="00B724A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724A3"/>
  </w:style>
  <w:style w:type="paragraph" w:styleId="Footer">
    <w:name w:val="footer"/>
    <w:basedOn w:val="Normal"/>
    <w:link w:val="FooterChar"/>
    <w:uiPriority w:val="99"/>
    <w:unhideWhenUsed/>
    <w:rsid w:val="00B724A3"/>
    <w:pPr>
      <w:tabs>
        <w:tab w:val="center" w:pos="4819"/>
        <w:tab w:val="right" w:pos="9638"/>
      </w:tabs>
      <w:spacing w:after="0" w:line="240" w:lineRule="auto"/>
    </w:pPr>
  </w:style>
  <w:style w:type="character" w:customStyle="1" w:styleId="FooterChar">
    <w:name w:val="Footer Char"/>
    <w:basedOn w:val="DefaultParagraphFont"/>
    <w:link w:val="Footer"/>
    <w:uiPriority w:val="99"/>
    <w:rsid w:val="00B724A3"/>
  </w:style>
  <w:style w:type="paragraph" w:styleId="ListParagraph">
    <w:name w:val="List Paragraph"/>
    <w:aliases w:val="Table of contents numbered,Colorful List - Accent 11,Bullet EY,List Paragraph2,ERP-List Paragraph,List Paragraph1,List Paragraph11,List Paragraph Red"/>
    <w:basedOn w:val="Normal"/>
    <w:link w:val="ListParagraphChar"/>
    <w:uiPriority w:val="34"/>
    <w:qFormat/>
    <w:rsid w:val="00B724A3"/>
    <w:pPr>
      <w:ind w:left="720"/>
      <w:contextualSpacing/>
    </w:pPr>
  </w:style>
  <w:style w:type="table" w:customStyle="1" w:styleId="TableGrid1">
    <w:name w:val="Table Grid1"/>
    <w:basedOn w:val="TableNormal"/>
    <w:next w:val="TableGrid"/>
    <w:uiPriority w:val="39"/>
    <w:rsid w:val="00F23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50577"/>
    <w:pPr>
      <w:spacing w:after="0" w:line="240" w:lineRule="auto"/>
    </w:pPr>
  </w:style>
  <w:style w:type="paragraph" w:styleId="NormalWeb">
    <w:name w:val="Normal (Web)"/>
    <w:basedOn w:val="Normal"/>
    <w:uiPriority w:val="99"/>
    <w:semiHidden/>
    <w:unhideWhenUsed/>
    <w:rsid w:val="00127B25"/>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yperlink">
    <w:name w:val="Hyperlink"/>
    <w:basedOn w:val="DefaultParagraphFont"/>
    <w:uiPriority w:val="99"/>
    <w:unhideWhenUsed/>
    <w:rsid w:val="0006309C"/>
    <w:rPr>
      <w:color w:val="0563C1"/>
      <w:u w:val="single"/>
    </w:rPr>
  </w:style>
  <w:style w:type="paragraph" w:customStyle="1" w:styleId="gmail-msolistparagraph">
    <w:name w:val="gmail-msolistparagraph"/>
    <w:basedOn w:val="Normal"/>
    <w:rsid w:val="0006309C"/>
    <w:pPr>
      <w:spacing w:before="100" w:beforeAutospacing="1" w:after="100" w:afterAutospacing="1" w:line="240" w:lineRule="auto"/>
    </w:pPr>
    <w:rPr>
      <w:rFonts w:ascii="Calibri" w:hAnsi="Calibri" w:cs="Calibri"/>
      <w:lang w:eastAsia="lt-LT"/>
    </w:rPr>
  </w:style>
  <w:style w:type="paragraph" w:styleId="FootnoteText">
    <w:name w:val="footnote text"/>
    <w:basedOn w:val="Normal"/>
    <w:link w:val="FootnoteTextChar"/>
    <w:uiPriority w:val="99"/>
    <w:semiHidden/>
    <w:unhideWhenUsed/>
    <w:rsid w:val="002058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5882"/>
    <w:rPr>
      <w:sz w:val="20"/>
      <w:szCs w:val="20"/>
    </w:rPr>
  </w:style>
  <w:style w:type="character" w:styleId="FootnoteReference">
    <w:name w:val="footnote reference"/>
    <w:basedOn w:val="DefaultParagraphFont"/>
    <w:uiPriority w:val="99"/>
    <w:semiHidden/>
    <w:unhideWhenUsed/>
    <w:rsid w:val="00205882"/>
    <w:rPr>
      <w:vertAlign w:val="superscript"/>
    </w:rPr>
  </w:style>
  <w:style w:type="paragraph" w:styleId="HTMLPreformatted">
    <w:name w:val="HTML Preformatted"/>
    <w:basedOn w:val="Normal"/>
    <w:link w:val="HTMLPreformattedChar"/>
    <w:uiPriority w:val="99"/>
    <w:semiHidden/>
    <w:unhideWhenUsed/>
    <w:rsid w:val="00771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PreformattedChar">
    <w:name w:val="HTML Preformatted Char"/>
    <w:basedOn w:val="DefaultParagraphFont"/>
    <w:link w:val="HTMLPreformatted"/>
    <w:uiPriority w:val="99"/>
    <w:semiHidden/>
    <w:rsid w:val="00771276"/>
    <w:rPr>
      <w:rFonts w:ascii="Courier New" w:eastAsia="Times New Roman" w:hAnsi="Courier New" w:cs="Courier New"/>
      <w:sz w:val="20"/>
      <w:szCs w:val="20"/>
      <w:lang w:eastAsia="lt-LT"/>
    </w:rPr>
  </w:style>
  <w:style w:type="character" w:styleId="UnresolvedMention">
    <w:name w:val="Unresolved Mention"/>
    <w:basedOn w:val="DefaultParagraphFont"/>
    <w:uiPriority w:val="99"/>
    <w:semiHidden/>
    <w:unhideWhenUsed/>
    <w:rsid w:val="004D6D2F"/>
    <w:rPr>
      <w:color w:val="605E5C"/>
      <w:shd w:val="clear" w:color="auto" w:fill="E1DFDD"/>
    </w:rPr>
  </w:style>
  <w:style w:type="character" w:customStyle="1" w:styleId="y2iqfc">
    <w:name w:val="y2iqfc"/>
    <w:basedOn w:val="DefaultParagraphFont"/>
    <w:rsid w:val="00F22004"/>
  </w:style>
  <w:style w:type="paragraph" w:styleId="Caption">
    <w:name w:val="caption"/>
    <w:basedOn w:val="Normal"/>
    <w:next w:val="Normal"/>
    <w:uiPriority w:val="35"/>
    <w:unhideWhenUsed/>
    <w:qFormat/>
    <w:rsid w:val="00E70901"/>
    <w:pPr>
      <w:spacing w:after="200" w:line="240" w:lineRule="auto"/>
    </w:pPr>
    <w:rPr>
      <w:i/>
      <w:iCs/>
      <w:color w:val="44546A" w:themeColor="text2"/>
      <w:sz w:val="18"/>
      <w:szCs w:val="18"/>
    </w:rPr>
  </w:style>
  <w:style w:type="character" w:customStyle="1" w:styleId="ListParagraphChar">
    <w:name w:val="List Paragraph Char"/>
    <w:aliases w:val="Table of contents numbered Char,Colorful List - Accent 11 Char,Bullet EY Char,List Paragraph2 Char,ERP-List Paragraph Char,List Paragraph1 Char,List Paragraph11 Char,List Paragraph Red Char"/>
    <w:link w:val="ListParagraph"/>
    <w:uiPriority w:val="34"/>
    <w:locked/>
    <w:rsid w:val="007D1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72002">
      <w:bodyDiv w:val="1"/>
      <w:marLeft w:val="0"/>
      <w:marRight w:val="0"/>
      <w:marTop w:val="0"/>
      <w:marBottom w:val="0"/>
      <w:divBdr>
        <w:top w:val="none" w:sz="0" w:space="0" w:color="auto"/>
        <w:left w:val="none" w:sz="0" w:space="0" w:color="auto"/>
        <w:bottom w:val="none" w:sz="0" w:space="0" w:color="auto"/>
        <w:right w:val="none" w:sz="0" w:space="0" w:color="auto"/>
      </w:divBdr>
      <w:divsChild>
        <w:div w:id="865484851">
          <w:marLeft w:val="0"/>
          <w:marRight w:val="0"/>
          <w:marTop w:val="0"/>
          <w:marBottom w:val="0"/>
          <w:divBdr>
            <w:top w:val="none" w:sz="0" w:space="0" w:color="auto"/>
            <w:left w:val="none" w:sz="0" w:space="0" w:color="auto"/>
            <w:bottom w:val="none" w:sz="0" w:space="0" w:color="auto"/>
            <w:right w:val="none" w:sz="0" w:space="0" w:color="auto"/>
          </w:divBdr>
        </w:div>
      </w:divsChild>
    </w:div>
    <w:div w:id="405610861">
      <w:bodyDiv w:val="1"/>
      <w:marLeft w:val="0"/>
      <w:marRight w:val="0"/>
      <w:marTop w:val="0"/>
      <w:marBottom w:val="0"/>
      <w:divBdr>
        <w:top w:val="none" w:sz="0" w:space="0" w:color="auto"/>
        <w:left w:val="none" w:sz="0" w:space="0" w:color="auto"/>
        <w:bottom w:val="none" w:sz="0" w:space="0" w:color="auto"/>
        <w:right w:val="none" w:sz="0" w:space="0" w:color="auto"/>
      </w:divBdr>
      <w:divsChild>
        <w:div w:id="2135899538">
          <w:marLeft w:val="0"/>
          <w:marRight w:val="0"/>
          <w:marTop w:val="0"/>
          <w:marBottom w:val="0"/>
          <w:divBdr>
            <w:top w:val="none" w:sz="0" w:space="0" w:color="auto"/>
            <w:left w:val="none" w:sz="0" w:space="0" w:color="auto"/>
            <w:bottom w:val="none" w:sz="0" w:space="0" w:color="auto"/>
            <w:right w:val="none" w:sz="0" w:space="0" w:color="auto"/>
          </w:divBdr>
        </w:div>
      </w:divsChild>
    </w:div>
    <w:div w:id="639724500">
      <w:bodyDiv w:val="1"/>
      <w:marLeft w:val="0"/>
      <w:marRight w:val="0"/>
      <w:marTop w:val="0"/>
      <w:marBottom w:val="0"/>
      <w:divBdr>
        <w:top w:val="none" w:sz="0" w:space="0" w:color="auto"/>
        <w:left w:val="none" w:sz="0" w:space="0" w:color="auto"/>
        <w:bottom w:val="none" w:sz="0" w:space="0" w:color="auto"/>
        <w:right w:val="none" w:sz="0" w:space="0" w:color="auto"/>
      </w:divBdr>
      <w:divsChild>
        <w:div w:id="42146770">
          <w:marLeft w:val="0"/>
          <w:marRight w:val="0"/>
          <w:marTop w:val="0"/>
          <w:marBottom w:val="0"/>
          <w:divBdr>
            <w:top w:val="none" w:sz="0" w:space="0" w:color="auto"/>
            <w:left w:val="none" w:sz="0" w:space="0" w:color="auto"/>
            <w:bottom w:val="none" w:sz="0" w:space="0" w:color="auto"/>
            <w:right w:val="none" w:sz="0" w:space="0" w:color="auto"/>
          </w:divBdr>
        </w:div>
        <w:div w:id="308562438">
          <w:marLeft w:val="0"/>
          <w:marRight w:val="0"/>
          <w:marTop w:val="0"/>
          <w:marBottom w:val="0"/>
          <w:divBdr>
            <w:top w:val="none" w:sz="0" w:space="0" w:color="auto"/>
            <w:left w:val="none" w:sz="0" w:space="0" w:color="auto"/>
            <w:bottom w:val="none" w:sz="0" w:space="0" w:color="auto"/>
            <w:right w:val="none" w:sz="0" w:space="0" w:color="auto"/>
          </w:divBdr>
        </w:div>
        <w:div w:id="335696513">
          <w:marLeft w:val="0"/>
          <w:marRight w:val="0"/>
          <w:marTop w:val="0"/>
          <w:marBottom w:val="0"/>
          <w:divBdr>
            <w:top w:val="none" w:sz="0" w:space="0" w:color="auto"/>
            <w:left w:val="none" w:sz="0" w:space="0" w:color="auto"/>
            <w:bottom w:val="none" w:sz="0" w:space="0" w:color="auto"/>
            <w:right w:val="none" w:sz="0" w:space="0" w:color="auto"/>
          </w:divBdr>
        </w:div>
        <w:div w:id="919754522">
          <w:marLeft w:val="0"/>
          <w:marRight w:val="0"/>
          <w:marTop w:val="0"/>
          <w:marBottom w:val="0"/>
          <w:divBdr>
            <w:top w:val="none" w:sz="0" w:space="0" w:color="auto"/>
            <w:left w:val="none" w:sz="0" w:space="0" w:color="auto"/>
            <w:bottom w:val="none" w:sz="0" w:space="0" w:color="auto"/>
            <w:right w:val="none" w:sz="0" w:space="0" w:color="auto"/>
          </w:divBdr>
        </w:div>
        <w:div w:id="992418253">
          <w:marLeft w:val="0"/>
          <w:marRight w:val="0"/>
          <w:marTop w:val="0"/>
          <w:marBottom w:val="0"/>
          <w:divBdr>
            <w:top w:val="none" w:sz="0" w:space="0" w:color="auto"/>
            <w:left w:val="none" w:sz="0" w:space="0" w:color="auto"/>
            <w:bottom w:val="none" w:sz="0" w:space="0" w:color="auto"/>
            <w:right w:val="none" w:sz="0" w:space="0" w:color="auto"/>
          </w:divBdr>
        </w:div>
        <w:div w:id="1031612871">
          <w:marLeft w:val="0"/>
          <w:marRight w:val="0"/>
          <w:marTop w:val="0"/>
          <w:marBottom w:val="0"/>
          <w:divBdr>
            <w:top w:val="none" w:sz="0" w:space="0" w:color="auto"/>
            <w:left w:val="none" w:sz="0" w:space="0" w:color="auto"/>
            <w:bottom w:val="none" w:sz="0" w:space="0" w:color="auto"/>
            <w:right w:val="none" w:sz="0" w:space="0" w:color="auto"/>
          </w:divBdr>
        </w:div>
        <w:div w:id="1413359228">
          <w:marLeft w:val="0"/>
          <w:marRight w:val="0"/>
          <w:marTop w:val="0"/>
          <w:marBottom w:val="0"/>
          <w:divBdr>
            <w:top w:val="none" w:sz="0" w:space="0" w:color="auto"/>
            <w:left w:val="none" w:sz="0" w:space="0" w:color="auto"/>
            <w:bottom w:val="none" w:sz="0" w:space="0" w:color="auto"/>
            <w:right w:val="none" w:sz="0" w:space="0" w:color="auto"/>
          </w:divBdr>
        </w:div>
        <w:div w:id="1660646523">
          <w:marLeft w:val="0"/>
          <w:marRight w:val="0"/>
          <w:marTop w:val="0"/>
          <w:marBottom w:val="0"/>
          <w:divBdr>
            <w:top w:val="none" w:sz="0" w:space="0" w:color="auto"/>
            <w:left w:val="none" w:sz="0" w:space="0" w:color="auto"/>
            <w:bottom w:val="none" w:sz="0" w:space="0" w:color="auto"/>
            <w:right w:val="none" w:sz="0" w:space="0" w:color="auto"/>
          </w:divBdr>
        </w:div>
        <w:div w:id="1772386920">
          <w:marLeft w:val="0"/>
          <w:marRight w:val="0"/>
          <w:marTop w:val="0"/>
          <w:marBottom w:val="0"/>
          <w:divBdr>
            <w:top w:val="none" w:sz="0" w:space="0" w:color="auto"/>
            <w:left w:val="none" w:sz="0" w:space="0" w:color="auto"/>
            <w:bottom w:val="none" w:sz="0" w:space="0" w:color="auto"/>
            <w:right w:val="none" w:sz="0" w:space="0" w:color="auto"/>
          </w:divBdr>
        </w:div>
      </w:divsChild>
    </w:div>
    <w:div w:id="650910375">
      <w:bodyDiv w:val="1"/>
      <w:marLeft w:val="0"/>
      <w:marRight w:val="0"/>
      <w:marTop w:val="0"/>
      <w:marBottom w:val="0"/>
      <w:divBdr>
        <w:top w:val="none" w:sz="0" w:space="0" w:color="auto"/>
        <w:left w:val="none" w:sz="0" w:space="0" w:color="auto"/>
        <w:bottom w:val="none" w:sz="0" w:space="0" w:color="auto"/>
        <w:right w:val="none" w:sz="0" w:space="0" w:color="auto"/>
      </w:divBdr>
    </w:div>
    <w:div w:id="652414655">
      <w:bodyDiv w:val="1"/>
      <w:marLeft w:val="0"/>
      <w:marRight w:val="0"/>
      <w:marTop w:val="0"/>
      <w:marBottom w:val="0"/>
      <w:divBdr>
        <w:top w:val="none" w:sz="0" w:space="0" w:color="auto"/>
        <w:left w:val="none" w:sz="0" w:space="0" w:color="auto"/>
        <w:bottom w:val="none" w:sz="0" w:space="0" w:color="auto"/>
        <w:right w:val="none" w:sz="0" w:space="0" w:color="auto"/>
      </w:divBdr>
    </w:div>
    <w:div w:id="865562036">
      <w:bodyDiv w:val="1"/>
      <w:marLeft w:val="0"/>
      <w:marRight w:val="0"/>
      <w:marTop w:val="0"/>
      <w:marBottom w:val="0"/>
      <w:divBdr>
        <w:top w:val="none" w:sz="0" w:space="0" w:color="auto"/>
        <w:left w:val="none" w:sz="0" w:space="0" w:color="auto"/>
        <w:bottom w:val="none" w:sz="0" w:space="0" w:color="auto"/>
        <w:right w:val="none" w:sz="0" w:space="0" w:color="auto"/>
      </w:divBdr>
    </w:div>
    <w:div w:id="892473363">
      <w:bodyDiv w:val="1"/>
      <w:marLeft w:val="0"/>
      <w:marRight w:val="0"/>
      <w:marTop w:val="0"/>
      <w:marBottom w:val="0"/>
      <w:divBdr>
        <w:top w:val="none" w:sz="0" w:space="0" w:color="auto"/>
        <w:left w:val="none" w:sz="0" w:space="0" w:color="auto"/>
        <w:bottom w:val="none" w:sz="0" w:space="0" w:color="auto"/>
        <w:right w:val="none" w:sz="0" w:space="0" w:color="auto"/>
      </w:divBdr>
    </w:div>
    <w:div w:id="947585206">
      <w:bodyDiv w:val="1"/>
      <w:marLeft w:val="0"/>
      <w:marRight w:val="0"/>
      <w:marTop w:val="0"/>
      <w:marBottom w:val="0"/>
      <w:divBdr>
        <w:top w:val="none" w:sz="0" w:space="0" w:color="auto"/>
        <w:left w:val="none" w:sz="0" w:space="0" w:color="auto"/>
        <w:bottom w:val="none" w:sz="0" w:space="0" w:color="auto"/>
        <w:right w:val="none" w:sz="0" w:space="0" w:color="auto"/>
      </w:divBdr>
    </w:div>
    <w:div w:id="949555858">
      <w:bodyDiv w:val="1"/>
      <w:marLeft w:val="0"/>
      <w:marRight w:val="0"/>
      <w:marTop w:val="0"/>
      <w:marBottom w:val="0"/>
      <w:divBdr>
        <w:top w:val="none" w:sz="0" w:space="0" w:color="auto"/>
        <w:left w:val="none" w:sz="0" w:space="0" w:color="auto"/>
        <w:bottom w:val="none" w:sz="0" w:space="0" w:color="auto"/>
        <w:right w:val="none" w:sz="0" w:space="0" w:color="auto"/>
      </w:divBdr>
    </w:div>
    <w:div w:id="951329025">
      <w:bodyDiv w:val="1"/>
      <w:marLeft w:val="0"/>
      <w:marRight w:val="0"/>
      <w:marTop w:val="0"/>
      <w:marBottom w:val="0"/>
      <w:divBdr>
        <w:top w:val="none" w:sz="0" w:space="0" w:color="auto"/>
        <w:left w:val="none" w:sz="0" w:space="0" w:color="auto"/>
        <w:bottom w:val="none" w:sz="0" w:space="0" w:color="auto"/>
        <w:right w:val="none" w:sz="0" w:space="0" w:color="auto"/>
      </w:divBdr>
      <w:divsChild>
        <w:div w:id="1859267622">
          <w:marLeft w:val="547"/>
          <w:marRight w:val="0"/>
          <w:marTop w:val="0"/>
          <w:marBottom w:val="0"/>
          <w:divBdr>
            <w:top w:val="none" w:sz="0" w:space="0" w:color="auto"/>
            <w:left w:val="none" w:sz="0" w:space="0" w:color="auto"/>
            <w:bottom w:val="none" w:sz="0" w:space="0" w:color="auto"/>
            <w:right w:val="none" w:sz="0" w:space="0" w:color="auto"/>
          </w:divBdr>
        </w:div>
      </w:divsChild>
    </w:div>
    <w:div w:id="968433722">
      <w:bodyDiv w:val="1"/>
      <w:marLeft w:val="0"/>
      <w:marRight w:val="0"/>
      <w:marTop w:val="0"/>
      <w:marBottom w:val="0"/>
      <w:divBdr>
        <w:top w:val="none" w:sz="0" w:space="0" w:color="auto"/>
        <w:left w:val="none" w:sz="0" w:space="0" w:color="auto"/>
        <w:bottom w:val="none" w:sz="0" w:space="0" w:color="auto"/>
        <w:right w:val="none" w:sz="0" w:space="0" w:color="auto"/>
      </w:divBdr>
      <w:divsChild>
        <w:div w:id="1422414688">
          <w:marLeft w:val="547"/>
          <w:marRight w:val="0"/>
          <w:marTop w:val="0"/>
          <w:marBottom w:val="0"/>
          <w:divBdr>
            <w:top w:val="none" w:sz="0" w:space="0" w:color="auto"/>
            <w:left w:val="none" w:sz="0" w:space="0" w:color="auto"/>
            <w:bottom w:val="none" w:sz="0" w:space="0" w:color="auto"/>
            <w:right w:val="none" w:sz="0" w:space="0" w:color="auto"/>
          </w:divBdr>
        </w:div>
      </w:divsChild>
    </w:div>
    <w:div w:id="1021277355">
      <w:bodyDiv w:val="1"/>
      <w:marLeft w:val="0"/>
      <w:marRight w:val="0"/>
      <w:marTop w:val="0"/>
      <w:marBottom w:val="0"/>
      <w:divBdr>
        <w:top w:val="none" w:sz="0" w:space="0" w:color="auto"/>
        <w:left w:val="none" w:sz="0" w:space="0" w:color="auto"/>
        <w:bottom w:val="none" w:sz="0" w:space="0" w:color="auto"/>
        <w:right w:val="none" w:sz="0" w:space="0" w:color="auto"/>
      </w:divBdr>
    </w:div>
    <w:div w:id="1121656180">
      <w:bodyDiv w:val="1"/>
      <w:marLeft w:val="0"/>
      <w:marRight w:val="0"/>
      <w:marTop w:val="0"/>
      <w:marBottom w:val="0"/>
      <w:divBdr>
        <w:top w:val="none" w:sz="0" w:space="0" w:color="auto"/>
        <w:left w:val="none" w:sz="0" w:space="0" w:color="auto"/>
        <w:bottom w:val="none" w:sz="0" w:space="0" w:color="auto"/>
        <w:right w:val="none" w:sz="0" w:space="0" w:color="auto"/>
      </w:divBdr>
    </w:div>
    <w:div w:id="1144398105">
      <w:bodyDiv w:val="1"/>
      <w:marLeft w:val="0"/>
      <w:marRight w:val="0"/>
      <w:marTop w:val="0"/>
      <w:marBottom w:val="0"/>
      <w:divBdr>
        <w:top w:val="none" w:sz="0" w:space="0" w:color="auto"/>
        <w:left w:val="none" w:sz="0" w:space="0" w:color="auto"/>
        <w:bottom w:val="none" w:sz="0" w:space="0" w:color="auto"/>
        <w:right w:val="none" w:sz="0" w:space="0" w:color="auto"/>
      </w:divBdr>
      <w:divsChild>
        <w:div w:id="2011327821">
          <w:marLeft w:val="0"/>
          <w:marRight w:val="0"/>
          <w:marTop w:val="0"/>
          <w:marBottom w:val="0"/>
          <w:divBdr>
            <w:top w:val="none" w:sz="0" w:space="0" w:color="auto"/>
            <w:left w:val="none" w:sz="0" w:space="0" w:color="auto"/>
            <w:bottom w:val="none" w:sz="0" w:space="0" w:color="auto"/>
            <w:right w:val="none" w:sz="0" w:space="0" w:color="auto"/>
          </w:divBdr>
          <w:divsChild>
            <w:div w:id="968587666">
              <w:marLeft w:val="0"/>
              <w:marRight w:val="0"/>
              <w:marTop w:val="0"/>
              <w:marBottom w:val="0"/>
              <w:divBdr>
                <w:top w:val="none" w:sz="0" w:space="0" w:color="auto"/>
                <w:left w:val="none" w:sz="0" w:space="0" w:color="auto"/>
                <w:bottom w:val="none" w:sz="0" w:space="0" w:color="auto"/>
                <w:right w:val="none" w:sz="0" w:space="0" w:color="auto"/>
              </w:divBdr>
              <w:divsChild>
                <w:div w:id="1204244347">
                  <w:marLeft w:val="0"/>
                  <w:marRight w:val="0"/>
                  <w:marTop w:val="0"/>
                  <w:marBottom w:val="0"/>
                  <w:divBdr>
                    <w:top w:val="none" w:sz="0" w:space="0" w:color="auto"/>
                    <w:left w:val="none" w:sz="0" w:space="0" w:color="auto"/>
                    <w:bottom w:val="none" w:sz="0" w:space="0" w:color="auto"/>
                    <w:right w:val="none" w:sz="0" w:space="0" w:color="auto"/>
                  </w:divBdr>
                  <w:divsChild>
                    <w:div w:id="2052683746">
                      <w:marLeft w:val="-240"/>
                      <w:marRight w:val="-240"/>
                      <w:marTop w:val="0"/>
                      <w:marBottom w:val="0"/>
                      <w:divBdr>
                        <w:top w:val="none" w:sz="0" w:space="0" w:color="auto"/>
                        <w:left w:val="none" w:sz="0" w:space="0" w:color="auto"/>
                        <w:bottom w:val="none" w:sz="0" w:space="0" w:color="auto"/>
                        <w:right w:val="none" w:sz="0" w:space="0" w:color="auto"/>
                      </w:divBdr>
                      <w:divsChild>
                        <w:div w:id="846748074">
                          <w:marLeft w:val="0"/>
                          <w:marRight w:val="0"/>
                          <w:marTop w:val="0"/>
                          <w:marBottom w:val="0"/>
                          <w:divBdr>
                            <w:top w:val="none" w:sz="0" w:space="0" w:color="auto"/>
                            <w:left w:val="none" w:sz="0" w:space="0" w:color="auto"/>
                            <w:bottom w:val="none" w:sz="0" w:space="0" w:color="auto"/>
                            <w:right w:val="none" w:sz="0" w:space="0" w:color="auto"/>
                          </w:divBdr>
                          <w:divsChild>
                            <w:div w:id="1478107743">
                              <w:marLeft w:val="0"/>
                              <w:marRight w:val="0"/>
                              <w:marTop w:val="0"/>
                              <w:marBottom w:val="0"/>
                              <w:divBdr>
                                <w:top w:val="none" w:sz="0" w:space="0" w:color="auto"/>
                                <w:left w:val="none" w:sz="0" w:space="0" w:color="auto"/>
                                <w:bottom w:val="none" w:sz="0" w:space="0" w:color="auto"/>
                                <w:right w:val="none" w:sz="0" w:space="0" w:color="auto"/>
                              </w:divBdr>
                              <w:divsChild>
                                <w:div w:id="1045371344">
                                  <w:marLeft w:val="165"/>
                                  <w:marRight w:val="165"/>
                                  <w:marTop w:val="0"/>
                                  <w:marBottom w:val="0"/>
                                  <w:divBdr>
                                    <w:top w:val="none" w:sz="0" w:space="0" w:color="auto"/>
                                    <w:left w:val="none" w:sz="0" w:space="0" w:color="auto"/>
                                    <w:bottom w:val="none" w:sz="0" w:space="0" w:color="auto"/>
                                    <w:right w:val="none" w:sz="0" w:space="0" w:color="auto"/>
                                  </w:divBdr>
                                  <w:divsChild>
                                    <w:div w:id="1675456521">
                                      <w:marLeft w:val="0"/>
                                      <w:marRight w:val="0"/>
                                      <w:marTop w:val="0"/>
                                      <w:marBottom w:val="0"/>
                                      <w:divBdr>
                                        <w:top w:val="none" w:sz="0" w:space="0" w:color="auto"/>
                                        <w:left w:val="none" w:sz="0" w:space="0" w:color="auto"/>
                                        <w:bottom w:val="none" w:sz="0" w:space="0" w:color="auto"/>
                                        <w:right w:val="none" w:sz="0" w:space="0" w:color="auto"/>
                                      </w:divBdr>
                                      <w:divsChild>
                                        <w:div w:id="33897334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5941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074121">
      <w:bodyDiv w:val="1"/>
      <w:marLeft w:val="0"/>
      <w:marRight w:val="0"/>
      <w:marTop w:val="0"/>
      <w:marBottom w:val="0"/>
      <w:divBdr>
        <w:top w:val="none" w:sz="0" w:space="0" w:color="auto"/>
        <w:left w:val="none" w:sz="0" w:space="0" w:color="auto"/>
        <w:bottom w:val="none" w:sz="0" w:space="0" w:color="auto"/>
        <w:right w:val="none" w:sz="0" w:space="0" w:color="auto"/>
      </w:divBdr>
    </w:div>
    <w:div w:id="1218592065">
      <w:bodyDiv w:val="1"/>
      <w:marLeft w:val="0"/>
      <w:marRight w:val="0"/>
      <w:marTop w:val="0"/>
      <w:marBottom w:val="0"/>
      <w:divBdr>
        <w:top w:val="none" w:sz="0" w:space="0" w:color="auto"/>
        <w:left w:val="none" w:sz="0" w:space="0" w:color="auto"/>
        <w:bottom w:val="none" w:sz="0" w:space="0" w:color="auto"/>
        <w:right w:val="none" w:sz="0" w:space="0" w:color="auto"/>
      </w:divBdr>
      <w:divsChild>
        <w:div w:id="741488996">
          <w:marLeft w:val="0"/>
          <w:marRight w:val="0"/>
          <w:marTop w:val="0"/>
          <w:marBottom w:val="0"/>
          <w:divBdr>
            <w:top w:val="none" w:sz="0" w:space="0" w:color="auto"/>
            <w:left w:val="none" w:sz="0" w:space="0" w:color="auto"/>
            <w:bottom w:val="none" w:sz="0" w:space="0" w:color="auto"/>
            <w:right w:val="none" w:sz="0" w:space="0" w:color="auto"/>
          </w:divBdr>
        </w:div>
      </w:divsChild>
    </w:div>
    <w:div w:id="1347292559">
      <w:bodyDiv w:val="1"/>
      <w:marLeft w:val="0"/>
      <w:marRight w:val="0"/>
      <w:marTop w:val="0"/>
      <w:marBottom w:val="0"/>
      <w:divBdr>
        <w:top w:val="none" w:sz="0" w:space="0" w:color="auto"/>
        <w:left w:val="none" w:sz="0" w:space="0" w:color="auto"/>
        <w:bottom w:val="none" w:sz="0" w:space="0" w:color="auto"/>
        <w:right w:val="none" w:sz="0" w:space="0" w:color="auto"/>
      </w:divBdr>
    </w:div>
    <w:div w:id="1413746468">
      <w:bodyDiv w:val="1"/>
      <w:marLeft w:val="0"/>
      <w:marRight w:val="0"/>
      <w:marTop w:val="0"/>
      <w:marBottom w:val="0"/>
      <w:divBdr>
        <w:top w:val="none" w:sz="0" w:space="0" w:color="auto"/>
        <w:left w:val="none" w:sz="0" w:space="0" w:color="auto"/>
        <w:bottom w:val="none" w:sz="0" w:space="0" w:color="auto"/>
        <w:right w:val="none" w:sz="0" w:space="0" w:color="auto"/>
      </w:divBdr>
    </w:div>
    <w:div w:id="1573736144">
      <w:bodyDiv w:val="1"/>
      <w:marLeft w:val="0"/>
      <w:marRight w:val="0"/>
      <w:marTop w:val="0"/>
      <w:marBottom w:val="0"/>
      <w:divBdr>
        <w:top w:val="none" w:sz="0" w:space="0" w:color="auto"/>
        <w:left w:val="none" w:sz="0" w:space="0" w:color="auto"/>
        <w:bottom w:val="none" w:sz="0" w:space="0" w:color="auto"/>
        <w:right w:val="none" w:sz="0" w:space="0" w:color="auto"/>
      </w:divBdr>
    </w:div>
    <w:div w:id="1576623962">
      <w:bodyDiv w:val="1"/>
      <w:marLeft w:val="0"/>
      <w:marRight w:val="0"/>
      <w:marTop w:val="0"/>
      <w:marBottom w:val="0"/>
      <w:divBdr>
        <w:top w:val="none" w:sz="0" w:space="0" w:color="auto"/>
        <w:left w:val="none" w:sz="0" w:space="0" w:color="auto"/>
        <w:bottom w:val="none" w:sz="0" w:space="0" w:color="auto"/>
        <w:right w:val="none" w:sz="0" w:space="0" w:color="auto"/>
      </w:divBdr>
    </w:div>
    <w:div w:id="1705010782">
      <w:bodyDiv w:val="1"/>
      <w:marLeft w:val="0"/>
      <w:marRight w:val="0"/>
      <w:marTop w:val="0"/>
      <w:marBottom w:val="0"/>
      <w:divBdr>
        <w:top w:val="none" w:sz="0" w:space="0" w:color="auto"/>
        <w:left w:val="none" w:sz="0" w:space="0" w:color="auto"/>
        <w:bottom w:val="none" w:sz="0" w:space="0" w:color="auto"/>
        <w:right w:val="none" w:sz="0" w:space="0" w:color="auto"/>
      </w:divBdr>
      <w:divsChild>
        <w:div w:id="717315601">
          <w:marLeft w:val="547"/>
          <w:marRight w:val="0"/>
          <w:marTop w:val="0"/>
          <w:marBottom w:val="0"/>
          <w:divBdr>
            <w:top w:val="none" w:sz="0" w:space="0" w:color="auto"/>
            <w:left w:val="none" w:sz="0" w:space="0" w:color="auto"/>
            <w:bottom w:val="none" w:sz="0" w:space="0" w:color="auto"/>
            <w:right w:val="none" w:sz="0" w:space="0" w:color="auto"/>
          </w:divBdr>
        </w:div>
      </w:divsChild>
    </w:div>
    <w:div w:id="1882783792">
      <w:bodyDiv w:val="1"/>
      <w:marLeft w:val="0"/>
      <w:marRight w:val="0"/>
      <w:marTop w:val="0"/>
      <w:marBottom w:val="0"/>
      <w:divBdr>
        <w:top w:val="none" w:sz="0" w:space="0" w:color="auto"/>
        <w:left w:val="none" w:sz="0" w:space="0" w:color="auto"/>
        <w:bottom w:val="none" w:sz="0" w:space="0" w:color="auto"/>
        <w:right w:val="none" w:sz="0" w:space="0" w:color="auto"/>
      </w:divBdr>
      <w:divsChild>
        <w:div w:id="712392084">
          <w:marLeft w:val="0"/>
          <w:marRight w:val="0"/>
          <w:marTop w:val="0"/>
          <w:marBottom w:val="0"/>
          <w:divBdr>
            <w:top w:val="none" w:sz="0" w:space="0" w:color="auto"/>
            <w:left w:val="none" w:sz="0" w:space="0" w:color="auto"/>
            <w:bottom w:val="none" w:sz="0" w:space="0" w:color="auto"/>
            <w:right w:val="none" w:sz="0" w:space="0" w:color="auto"/>
          </w:divBdr>
        </w:div>
      </w:divsChild>
    </w:div>
    <w:div w:id="1889681439">
      <w:bodyDiv w:val="1"/>
      <w:marLeft w:val="0"/>
      <w:marRight w:val="0"/>
      <w:marTop w:val="0"/>
      <w:marBottom w:val="0"/>
      <w:divBdr>
        <w:top w:val="none" w:sz="0" w:space="0" w:color="auto"/>
        <w:left w:val="none" w:sz="0" w:space="0" w:color="auto"/>
        <w:bottom w:val="none" w:sz="0" w:space="0" w:color="auto"/>
        <w:right w:val="none" w:sz="0" w:space="0" w:color="auto"/>
      </w:divBdr>
      <w:divsChild>
        <w:div w:id="1129131654">
          <w:marLeft w:val="547"/>
          <w:marRight w:val="0"/>
          <w:marTop w:val="0"/>
          <w:marBottom w:val="0"/>
          <w:divBdr>
            <w:top w:val="none" w:sz="0" w:space="0" w:color="auto"/>
            <w:left w:val="none" w:sz="0" w:space="0" w:color="auto"/>
            <w:bottom w:val="none" w:sz="0" w:space="0" w:color="auto"/>
            <w:right w:val="none" w:sz="0" w:space="0" w:color="auto"/>
          </w:divBdr>
        </w:div>
      </w:divsChild>
    </w:div>
    <w:div w:id="1910190035">
      <w:bodyDiv w:val="1"/>
      <w:marLeft w:val="0"/>
      <w:marRight w:val="0"/>
      <w:marTop w:val="0"/>
      <w:marBottom w:val="0"/>
      <w:divBdr>
        <w:top w:val="none" w:sz="0" w:space="0" w:color="auto"/>
        <w:left w:val="none" w:sz="0" w:space="0" w:color="auto"/>
        <w:bottom w:val="none" w:sz="0" w:space="0" w:color="auto"/>
        <w:right w:val="none" w:sz="0" w:space="0" w:color="auto"/>
      </w:divBdr>
    </w:div>
    <w:div w:id="1918897131">
      <w:bodyDiv w:val="1"/>
      <w:marLeft w:val="0"/>
      <w:marRight w:val="0"/>
      <w:marTop w:val="0"/>
      <w:marBottom w:val="0"/>
      <w:divBdr>
        <w:top w:val="none" w:sz="0" w:space="0" w:color="auto"/>
        <w:left w:val="none" w:sz="0" w:space="0" w:color="auto"/>
        <w:bottom w:val="none" w:sz="0" w:space="0" w:color="auto"/>
        <w:right w:val="none" w:sz="0" w:space="0" w:color="auto"/>
      </w:divBdr>
    </w:div>
    <w:div w:id="1918972466">
      <w:bodyDiv w:val="1"/>
      <w:marLeft w:val="0"/>
      <w:marRight w:val="0"/>
      <w:marTop w:val="0"/>
      <w:marBottom w:val="0"/>
      <w:divBdr>
        <w:top w:val="none" w:sz="0" w:space="0" w:color="auto"/>
        <w:left w:val="none" w:sz="0" w:space="0" w:color="auto"/>
        <w:bottom w:val="none" w:sz="0" w:space="0" w:color="auto"/>
        <w:right w:val="none" w:sz="0" w:space="0" w:color="auto"/>
      </w:divBdr>
    </w:div>
    <w:div w:id="1974364082">
      <w:bodyDiv w:val="1"/>
      <w:marLeft w:val="0"/>
      <w:marRight w:val="0"/>
      <w:marTop w:val="0"/>
      <w:marBottom w:val="0"/>
      <w:divBdr>
        <w:top w:val="none" w:sz="0" w:space="0" w:color="auto"/>
        <w:left w:val="none" w:sz="0" w:space="0" w:color="auto"/>
        <w:bottom w:val="none" w:sz="0" w:space="0" w:color="auto"/>
        <w:right w:val="none" w:sz="0" w:space="0" w:color="auto"/>
      </w:divBdr>
    </w:div>
    <w:div w:id="202062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502B1C-FB6C-4E25-90FA-5DB000A06A08}" type="doc">
      <dgm:prSet loTypeId="urn:microsoft.com/office/officeart/2005/8/layout/cycle7" loCatId="cycle" qsTypeId="urn:microsoft.com/office/officeart/2005/8/quickstyle/simple1" qsCatId="simple" csTypeId="urn:microsoft.com/office/officeart/2005/8/colors/colorful1" csCatId="colorful" phldr="1"/>
      <dgm:spPr/>
      <dgm:t>
        <a:bodyPr/>
        <a:lstStyle/>
        <a:p>
          <a:endParaRPr lang="lt-LT"/>
        </a:p>
      </dgm:t>
    </dgm:pt>
    <dgm:pt modelId="{5A0282A1-DF40-45A0-B2AF-8A7C40D39290}">
      <dgm:prSet phldrT="[Text]" custT="1"/>
      <dgm:spPr/>
      <dgm:t>
        <a:bodyPr/>
        <a:lstStyle/>
        <a:p>
          <a:pPr algn="ctr"/>
          <a:r>
            <a:rPr lang="lt-LT" sz="1000" b="1">
              <a:solidFill>
                <a:sysClr val="windowText" lastClr="000000"/>
              </a:solidFill>
            </a:rPr>
            <a:t>PRIEŽIŪROS FUNKCIJOS VYKDYTOJAI</a:t>
          </a:r>
        </a:p>
      </dgm:t>
    </dgm:pt>
    <dgm:pt modelId="{46D84D4C-EE4C-4788-B0DB-24B3AB190A18}" type="parTrans" cxnId="{47690F18-797E-422F-AD9C-C627640129F3}">
      <dgm:prSet/>
      <dgm:spPr/>
      <dgm:t>
        <a:bodyPr/>
        <a:lstStyle/>
        <a:p>
          <a:pPr algn="ctr"/>
          <a:endParaRPr lang="lt-LT"/>
        </a:p>
      </dgm:t>
    </dgm:pt>
    <dgm:pt modelId="{8C3A1B49-1888-4F99-AF5A-F5378885BBB6}" type="sibTrans" cxnId="{47690F18-797E-422F-AD9C-C627640129F3}">
      <dgm:prSet/>
      <dgm:spPr/>
      <dgm:t>
        <a:bodyPr/>
        <a:lstStyle/>
        <a:p>
          <a:pPr algn="ctr"/>
          <a:endParaRPr lang="lt-LT"/>
        </a:p>
      </dgm:t>
    </dgm:pt>
    <dgm:pt modelId="{4D6ED611-1B3B-42E9-A806-5BDA1F6A6B07}">
      <dgm:prSet phldrT="[Text]" custT="1"/>
      <dgm:spPr>
        <a:solidFill>
          <a:schemeClr val="accent6"/>
        </a:solidFill>
        <a:ln>
          <a:solidFill>
            <a:schemeClr val="accent6"/>
          </a:solidFill>
        </a:ln>
      </dgm:spPr>
      <dgm:t>
        <a:bodyPr/>
        <a:lstStyle/>
        <a:p>
          <a:pPr algn="ctr"/>
          <a:r>
            <a:rPr lang="lt-LT" sz="1000" b="1">
              <a:solidFill>
                <a:sysClr val="windowText" lastClr="000000"/>
              </a:solidFill>
            </a:rPr>
            <a:t>VIDAUS AUDITO TARNYBA</a:t>
          </a:r>
        </a:p>
      </dgm:t>
    </dgm:pt>
    <dgm:pt modelId="{D814B27A-3674-4126-9C59-E3242B2538C9}" type="parTrans" cxnId="{C0B8D4CC-2A75-4FEE-A25E-DE40E5EE624E}">
      <dgm:prSet/>
      <dgm:spPr/>
      <dgm:t>
        <a:bodyPr/>
        <a:lstStyle/>
        <a:p>
          <a:pPr algn="ctr"/>
          <a:endParaRPr lang="lt-LT"/>
        </a:p>
      </dgm:t>
    </dgm:pt>
    <dgm:pt modelId="{2FB1DCF1-CB0D-4B35-8827-5A7912CA8698}" type="sibTrans" cxnId="{C0B8D4CC-2A75-4FEE-A25E-DE40E5EE624E}">
      <dgm:prSet/>
      <dgm:spPr>
        <a:solidFill>
          <a:schemeClr val="accent6"/>
        </a:solidFill>
        <a:ln>
          <a:solidFill>
            <a:schemeClr val="accent6"/>
          </a:solidFill>
        </a:ln>
      </dgm:spPr>
      <dgm:t>
        <a:bodyPr/>
        <a:lstStyle/>
        <a:p>
          <a:pPr algn="ctr"/>
          <a:endParaRPr lang="lt-LT"/>
        </a:p>
      </dgm:t>
    </dgm:pt>
    <dgm:pt modelId="{9CFE0A45-AB00-41AE-8CF3-0F8A1AA1598A}">
      <dgm:prSet phldrT="[Text]" custT="1"/>
      <dgm:spPr/>
      <dgm:t>
        <a:bodyPr/>
        <a:lstStyle/>
        <a:p>
          <a:pPr algn="ctr"/>
          <a:r>
            <a:rPr lang="lt-LT" sz="1000" b="1">
              <a:solidFill>
                <a:sysClr val="windowText" lastClr="000000"/>
              </a:solidFill>
            </a:rPr>
            <a:t>VADOVYBĖ</a:t>
          </a:r>
        </a:p>
      </dgm:t>
    </dgm:pt>
    <dgm:pt modelId="{BE34629D-E4CE-4651-8B0B-EF7D602954BD}" type="parTrans" cxnId="{EEB8921E-E700-475C-BAC1-64B7D8786E09}">
      <dgm:prSet/>
      <dgm:spPr/>
      <dgm:t>
        <a:bodyPr/>
        <a:lstStyle/>
        <a:p>
          <a:pPr algn="ctr"/>
          <a:endParaRPr lang="lt-LT"/>
        </a:p>
      </dgm:t>
    </dgm:pt>
    <dgm:pt modelId="{AE89148B-5FAA-42E2-962B-5157CF5899A8}" type="sibTrans" cxnId="{EEB8921E-E700-475C-BAC1-64B7D8786E09}">
      <dgm:prSet/>
      <dgm:spPr/>
      <dgm:t>
        <a:bodyPr/>
        <a:lstStyle/>
        <a:p>
          <a:endParaRPr lang="lt-LT"/>
        </a:p>
      </dgm:t>
    </dgm:pt>
    <dgm:pt modelId="{461EA4BB-4F77-44D8-BE42-538637A081EA}" type="pres">
      <dgm:prSet presAssocID="{BF502B1C-FB6C-4E25-90FA-5DB000A06A08}" presName="Name0" presStyleCnt="0">
        <dgm:presLayoutVars>
          <dgm:dir/>
          <dgm:resizeHandles val="exact"/>
        </dgm:presLayoutVars>
      </dgm:prSet>
      <dgm:spPr/>
    </dgm:pt>
    <dgm:pt modelId="{85048D2C-1957-4C34-9168-AAFA2E92E906}" type="pres">
      <dgm:prSet presAssocID="{5A0282A1-DF40-45A0-B2AF-8A7C40D39290}" presName="node" presStyleLbl="node1" presStyleIdx="0" presStyleCnt="3" custScaleX="403108" custScaleY="24863" custRadScaleRad="123813" custRadScaleInc="-2820">
        <dgm:presLayoutVars>
          <dgm:bulletEnabled val="1"/>
        </dgm:presLayoutVars>
      </dgm:prSet>
      <dgm:spPr>
        <a:prstGeom prst="flowChartAlternateProcess">
          <a:avLst/>
        </a:prstGeom>
      </dgm:spPr>
    </dgm:pt>
    <dgm:pt modelId="{5CCE1C5D-D6AF-4991-951D-1411A7FB5594}" type="pres">
      <dgm:prSet presAssocID="{8C3A1B49-1888-4F99-AF5A-F5378885BBB6}" presName="sibTrans" presStyleLbl="sibTrans2D1" presStyleIdx="0" presStyleCnt="3" custScaleX="77878" custScaleY="113662" custLinFactNeighborX="77973" custLinFactNeighborY="82975"/>
      <dgm:spPr/>
    </dgm:pt>
    <dgm:pt modelId="{A9EBDB06-F72D-42F7-9666-48BEDAFED82F}" type="pres">
      <dgm:prSet presAssocID="{8C3A1B49-1888-4F99-AF5A-F5378885BBB6}" presName="connectorText" presStyleLbl="sibTrans2D1" presStyleIdx="0" presStyleCnt="3"/>
      <dgm:spPr/>
    </dgm:pt>
    <dgm:pt modelId="{0BE7F8DB-C2C4-4768-A2E9-BF4304E08912}" type="pres">
      <dgm:prSet presAssocID="{4D6ED611-1B3B-42E9-A806-5BDA1F6A6B07}" presName="node" presStyleLbl="node1" presStyleIdx="1" presStyleCnt="3" custScaleX="154227" custScaleY="29059" custRadScaleRad="145029" custRadScaleInc="-73058">
        <dgm:presLayoutVars>
          <dgm:bulletEnabled val="1"/>
        </dgm:presLayoutVars>
      </dgm:prSet>
      <dgm:spPr/>
    </dgm:pt>
    <dgm:pt modelId="{ED5F539B-3CEF-4A01-8A71-11A5A0B2C6A7}" type="pres">
      <dgm:prSet presAssocID="{2FB1DCF1-CB0D-4B35-8827-5A7912CA8698}" presName="sibTrans" presStyleLbl="sibTrans2D1" presStyleIdx="1" presStyleCnt="3" custScaleX="77878" custScaleY="113661" custLinFactY="99141" custLinFactNeighborX="1190" custLinFactNeighborY="100000"/>
      <dgm:spPr/>
    </dgm:pt>
    <dgm:pt modelId="{9BF75D75-4FD7-49D2-8C1B-8D15381503C6}" type="pres">
      <dgm:prSet presAssocID="{2FB1DCF1-CB0D-4B35-8827-5A7912CA8698}" presName="connectorText" presStyleLbl="sibTrans2D1" presStyleIdx="1" presStyleCnt="3"/>
      <dgm:spPr/>
    </dgm:pt>
    <dgm:pt modelId="{D5785E2B-3576-48BD-B4DB-ADB72E18BA48}" type="pres">
      <dgm:prSet presAssocID="{9CFE0A45-AB00-41AE-8CF3-0F8A1AA1598A}" presName="node" presStyleLbl="node1" presStyleIdx="2" presStyleCnt="3" custScaleX="212156" custScaleY="27441" custRadScaleRad="178108" custRadScaleInc="68047">
        <dgm:presLayoutVars>
          <dgm:bulletEnabled val="1"/>
        </dgm:presLayoutVars>
      </dgm:prSet>
      <dgm:spPr/>
    </dgm:pt>
    <dgm:pt modelId="{4199F090-C612-43E0-8366-74128DEDEE1E}" type="pres">
      <dgm:prSet presAssocID="{AE89148B-5FAA-42E2-962B-5157CF5899A8}" presName="sibTrans" presStyleLbl="sibTrans2D1" presStyleIdx="2" presStyleCnt="3" custScaleX="77878" custScaleY="113661" custLinFactNeighborX="-65536" custLinFactNeighborY="82980"/>
      <dgm:spPr/>
    </dgm:pt>
    <dgm:pt modelId="{BF970FCA-0A90-4F66-95DA-50B279F8D14E}" type="pres">
      <dgm:prSet presAssocID="{AE89148B-5FAA-42E2-962B-5157CF5899A8}" presName="connectorText" presStyleLbl="sibTrans2D1" presStyleIdx="2" presStyleCnt="3"/>
      <dgm:spPr/>
    </dgm:pt>
  </dgm:ptLst>
  <dgm:cxnLst>
    <dgm:cxn modelId="{B9321A13-BC3F-4D8C-A07F-29913BF43915}" type="presOf" srcId="{8C3A1B49-1888-4F99-AF5A-F5378885BBB6}" destId="{A9EBDB06-F72D-42F7-9666-48BEDAFED82F}" srcOrd="1" destOrd="0" presId="urn:microsoft.com/office/officeart/2005/8/layout/cycle7"/>
    <dgm:cxn modelId="{47690F18-797E-422F-AD9C-C627640129F3}" srcId="{BF502B1C-FB6C-4E25-90FA-5DB000A06A08}" destId="{5A0282A1-DF40-45A0-B2AF-8A7C40D39290}" srcOrd="0" destOrd="0" parTransId="{46D84D4C-EE4C-4788-B0DB-24B3AB190A18}" sibTransId="{8C3A1B49-1888-4F99-AF5A-F5378885BBB6}"/>
    <dgm:cxn modelId="{EEB8921E-E700-475C-BAC1-64B7D8786E09}" srcId="{BF502B1C-FB6C-4E25-90FA-5DB000A06A08}" destId="{9CFE0A45-AB00-41AE-8CF3-0F8A1AA1598A}" srcOrd="2" destOrd="0" parTransId="{BE34629D-E4CE-4651-8B0B-EF7D602954BD}" sibTransId="{AE89148B-5FAA-42E2-962B-5157CF5899A8}"/>
    <dgm:cxn modelId="{E201DB5A-A56A-41D4-AD91-7531357E617A}" type="presOf" srcId="{8C3A1B49-1888-4F99-AF5A-F5378885BBB6}" destId="{5CCE1C5D-D6AF-4991-951D-1411A7FB5594}" srcOrd="0" destOrd="0" presId="urn:microsoft.com/office/officeart/2005/8/layout/cycle7"/>
    <dgm:cxn modelId="{5F8F727E-8545-41D6-AE0D-18BF7A5C5929}" type="presOf" srcId="{AE89148B-5FAA-42E2-962B-5157CF5899A8}" destId="{BF970FCA-0A90-4F66-95DA-50B279F8D14E}" srcOrd="1" destOrd="0" presId="urn:microsoft.com/office/officeart/2005/8/layout/cycle7"/>
    <dgm:cxn modelId="{C7CBC29E-B98A-424F-B039-8D2A57FDE164}" type="presOf" srcId="{9CFE0A45-AB00-41AE-8CF3-0F8A1AA1598A}" destId="{D5785E2B-3576-48BD-B4DB-ADB72E18BA48}" srcOrd="0" destOrd="0" presId="urn:microsoft.com/office/officeart/2005/8/layout/cycle7"/>
    <dgm:cxn modelId="{33015BAC-BB69-42AD-BA5C-FB9DFA71E32E}" type="presOf" srcId="{BF502B1C-FB6C-4E25-90FA-5DB000A06A08}" destId="{461EA4BB-4F77-44D8-BE42-538637A081EA}" srcOrd="0" destOrd="0" presId="urn:microsoft.com/office/officeart/2005/8/layout/cycle7"/>
    <dgm:cxn modelId="{5394DFAF-4859-4FD1-8FCA-FC485E064F28}" type="presOf" srcId="{AE89148B-5FAA-42E2-962B-5157CF5899A8}" destId="{4199F090-C612-43E0-8366-74128DEDEE1E}" srcOrd="0" destOrd="0" presId="urn:microsoft.com/office/officeart/2005/8/layout/cycle7"/>
    <dgm:cxn modelId="{4E042EC5-8E20-4A00-95A7-4E2DC4724262}" type="presOf" srcId="{2FB1DCF1-CB0D-4B35-8827-5A7912CA8698}" destId="{ED5F539B-3CEF-4A01-8A71-11A5A0B2C6A7}" srcOrd="0" destOrd="0" presId="urn:microsoft.com/office/officeart/2005/8/layout/cycle7"/>
    <dgm:cxn modelId="{C0B8D4CC-2A75-4FEE-A25E-DE40E5EE624E}" srcId="{BF502B1C-FB6C-4E25-90FA-5DB000A06A08}" destId="{4D6ED611-1B3B-42E9-A806-5BDA1F6A6B07}" srcOrd="1" destOrd="0" parTransId="{D814B27A-3674-4126-9C59-E3242B2538C9}" sibTransId="{2FB1DCF1-CB0D-4B35-8827-5A7912CA8698}"/>
    <dgm:cxn modelId="{F2C8E7E1-C811-4068-B2EB-4A775A75FBD1}" type="presOf" srcId="{2FB1DCF1-CB0D-4B35-8827-5A7912CA8698}" destId="{9BF75D75-4FD7-49D2-8C1B-8D15381503C6}" srcOrd="1" destOrd="0" presId="urn:microsoft.com/office/officeart/2005/8/layout/cycle7"/>
    <dgm:cxn modelId="{B3031BE4-230C-4457-87DF-BB539AC6652A}" type="presOf" srcId="{4D6ED611-1B3B-42E9-A806-5BDA1F6A6B07}" destId="{0BE7F8DB-C2C4-4768-A2E9-BF4304E08912}" srcOrd="0" destOrd="0" presId="urn:microsoft.com/office/officeart/2005/8/layout/cycle7"/>
    <dgm:cxn modelId="{8CF9ABEA-2395-465F-9AF9-EE72BC66868B}" type="presOf" srcId="{5A0282A1-DF40-45A0-B2AF-8A7C40D39290}" destId="{85048D2C-1957-4C34-9168-AAFA2E92E906}" srcOrd="0" destOrd="0" presId="urn:microsoft.com/office/officeart/2005/8/layout/cycle7"/>
    <dgm:cxn modelId="{020EA038-7ADE-4CBE-B9AD-90F9C432D96F}" type="presParOf" srcId="{461EA4BB-4F77-44D8-BE42-538637A081EA}" destId="{85048D2C-1957-4C34-9168-AAFA2E92E906}" srcOrd="0" destOrd="0" presId="urn:microsoft.com/office/officeart/2005/8/layout/cycle7"/>
    <dgm:cxn modelId="{5AD8F109-B9CA-4396-A5FD-E2F5DB4AC739}" type="presParOf" srcId="{461EA4BB-4F77-44D8-BE42-538637A081EA}" destId="{5CCE1C5D-D6AF-4991-951D-1411A7FB5594}" srcOrd="1" destOrd="0" presId="urn:microsoft.com/office/officeart/2005/8/layout/cycle7"/>
    <dgm:cxn modelId="{66B914E8-A6FF-4DC0-85A1-66258B359988}" type="presParOf" srcId="{5CCE1C5D-D6AF-4991-951D-1411A7FB5594}" destId="{A9EBDB06-F72D-42F7-9666-48BEDAFED82F}" srcOrd="0" destOrd="0" presId="urn:microsoft.com/office/officeart/2005/8/layout/cycle7"/>
    <dgm:cxn modelId="{BC132120-CAC7-403F-8CE5-3030EDCA6A8C}" type="presParOf" srcId="{461EA4BB-4F77-44D8-BE42-538637A081EA}" destId="{0BE7F8DB-C2C4-4768-A2E9-BF4304E08912}" srcOrd="2" destOrd="0" presId="urn:microsoft.com/office/officeart/2005/8/layout/cycle7"/>
    <dgm:cxn modelId="{BD867C91-2B61-46D2-A7A5-9C096A4D3F77}" type="presParOf" srcId="{461EA4BB-4F77-44D8-BE42-538637A081EA}" destId="{ED5F539B-3CEF-4A01-8A71-11A5A0B2C6A7}" srcOrd="3" destOrd="0" presId="urn:microsoft.com/office/officeart/2005/8/layout/cycle7"/>
    <dgm:cxn modelId="{83B339D8-4FA6-4E1A-98CD-66E638692B4D}" type="presParOf" srcId="{ED5F539B-3CEF-4A01-8A71-11A5A0B2C6A7}" destId="{9BF75D75-4FD7-49D2-8C1B-8D15381503C6}" srcOrd="0" destOrd="0" presId="urn:microsoft.com/office/officeart/2005/8/layout/cycle7"/>
    <dgm:cxn modelId="{F3CFFA28-322F-4C7F-AF5C-DFC9E2CBCCF6}" type="presParOf" srcId="{461EA4BB-4F77-44D8-BE42-538637A081EA}" destId="{D5785E2B-3576-48BD-B4DB-ADB72E18BA48}" srcOrd="4" destOrd="0" presId="urn:microsoft.com/office/officeart/2005/8/layout/cycle7"/>
    <dgm:cxn modelId="{9668E0AB-699A-47A1-A02A-8D5D6FC28C44}" type="presParOf" srcId="{461EA4BB-4F77-44D8-BE42-538637A081EA}" destId="{4199F090-C612-43E0-8366-74128DEDEE1E}" srcOrd="5" destOrd="0" presId="urn:microsoft.com/office/officeart/2005/8/layout/cycle7"/>
    <dgm:cxn modelId="{4D3A86CA-7B5F-4713-B47D-3A2A49EA9900}" type="presParOf" srcId="{4199F090-C612-43E0-8366-74128DEDEE1E}" destId="{BF970FCA-0A90-4F66-95DA-50B279F8D14E}" srcOrd="0" destOrd="0" presId="urn:microsoft.com/office/officeart/2005/8/layout/cycle7"/>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048D2C-1957-4C34-9168-AAFA2E92E906}">
      <dsp:nvSpPr>
        <dsp:cNvPr id="0" name=""/>
        <dsp:cNvSpPr/>
      </dsp:nvSpPr>
      <dsp:spPr>
        <a:xfrm>
          <a:off x="307804" y="73209"/>
          <a:ext cx="5836647" cy="179997"/>
        </a:xfrm>
        <a:prstGeom prst="flowChartAlternateProcess">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t-LT" sz="1000" b="1" kern="1200">
              <a:solidFill>
                <a:sysClr val="windowText" lastClr="000000"/>
              </a:solidFill>
            </a:rPr>
            <a:t>PRIEŽIŪROS FUNKCIJOS VYKDYTOJAI</a:t>
          </a:r>
        </a:p>
      </dsp:txBody>
      <dsp:txXfrm>
        <a:off x="316591" y="81996"/>
        <a:ext cx="5819073" cy="162423"/>
      </dsp:txXfrm>
    </dsp:sp>
    <dsp:sp modelId="{5CCE1C5D-D6AF-4991-951D-1411A7FB5594}">
      <dsp:nvSpPr>
        <dsp:cNvPr id="0" name=""/>
        <dsp:cNvSpPr/>
      </dsp:nvSpPr>
      <dsp:spPr>
        <a:xfrm rot="1899383">
          <a:off x="4533525" y="836767"/>
          <a:ext cx="643218" cy="288001"/>
        </a:xfrm>
        <a:prstGeom prst="lef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lt-LT" sz="1200" kern="1200"/>
        </a:p>
      </dsp:txBody>
      <dsp:txXfrm>
        <a:off x="4619925" y="894367"/>
        <a:ext cx="470418" cy="172801"/>
      </dsp:txXfrm>
    </dsp:sp>
    <dsp:sp modelId="{0BE7F8DB-C2C4-4768-A2E9-BF4304E08912}">
      <dsp:nvSpPr>
        <dsp:cNvPr id="0" name=""/>
        <dsp:cNvSpPr/>
      </dsp:nvSpPr>
      <dsp:spPr>
        <a:xfrm>
          <a:off x="4104234" y="1287839"/>
          <a:ext cx="2233070" cy="210374"/>
        </a:xfrm>
        <a:prstGeom prst="roundRect">
          <a:avLst>
            <a:gd name="adj" fmla="val 10000"/>
          </a:avLst>
        </a:prstGeom>
        <a:solidFill>
          <a:schemeClr val="accent6"/>
        </a:solidFill>
        <a:ln w="12700" cap="flat" cmpd="sng" algn="ctr">
          <a:solidFill>
            <a:schemeClr val="accent6"/>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t-LT" sz="1000" b="1" kern="1200">
              <a:solidFill>
                <a:sysClr val="windowText" lastClr="000000"/>
              </a:solidFill>
            </a:rPr>
            <a:t>VIDAUS AUDITO TARNYBA</a:t>
          </a:r>
        </a:p>
      </dsp:txBody>
      <dsp:txXfrm>
        <a:off x="4110396" y="1294001"/>
        <a:ext cx="2220746" cy="198050"/>
      </dsp:txXfrm>
    </dsp:sp>
    <dsp:sp modelId="{ED5F539B-3CEF-4A01-8A71-11A5A0B2C6A7}">
      <dsp:nvSpPr>
        <dsp:cNvPr id="0" name=""/>
        <dsp:cNvSpPr/>
      </dsp:nvSpPr>
      <dsp:spPr>
        <a:xfrm rot="10784292">
          <a:off x="3276252" y="1761080"/>
          <a:ext cx="643218" cy="287999"/>
        </a:xfrm>
        <a:prstGeom prst="leftRightArrow">
          <a:avLst>
            <a:gd name="adj1" fmla="val 60000"/>
            <a:gd name="adj2" fmla="val 50000"/>
          </a:avLst>
        </a:prstGeom>
        <a:solidFill>
          <a:schemeClr val="accent6"/>
        </a:solidFill>
        <a:ln>
          <a:solidFill>
            <a:schemeClr val="accent6"/>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lt-LT" sz="1200" kern="1200"/>
        </a:p>
      </dsp:txBody>
      <dsp:txXfrm rot="10800000">
        <a:off x="3362652" y="1818680"/>
        <a:ext cx="470418" cy="172799"/>
      </dsp:txXfrm>
    </dsp:sp>
    <dsp:sp modelId="{D5785E2B-3576-48BD-B4DB-ADB72E18BA48}">
      <dsp:nvSpPr>
        <dsp:cNvPr id="0" name=""/>
        <dsp:cNvSpPr/>
      </dsp:nvSpPr>
      <dsp:spPr>
        <a:xfrm>
          <a:off x="0" y="1310534"/>
          <a:ext cx="3071831" cy="198660"/>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t-LT" sz="1000" b="1" kern="1200">
              <a:solidFill>
                <a:sysClr val="windowText" lastClr="000000"/>
              </a:solidFill>
            </a:rPr>
            <a:t>VADOVYBĖ</a:t>
          </a:r>
        </a:p>
      </dsp:txBody>
      <dsp:txXfrm>
        <a:off x="5819" y="1316353"/>
        <a:ext cx="3060193" cy="187022"/>
      </dsp:txXfrm>
    </dsp:sp>
    <dsp:sp modelId="{4199F090-C612-43E0-8366-74128DEDEE1E}">
      <dsp:nvSpPr>
        <dsp:cNvPr id="0" name=""/>
        <dsp:cNvSpPr/>
      </dsp:nvSpPr>
      <dsp:spPr>
        <a:xfrm rot="19415309">
          <a:off x="1524456" y="848129"/>
          <a:ext cx="643218" cy="287999"/>
        </a:xfrm>
        <a:prstGeom prst="lef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lt-LT" sz="1200" kern="1200"/>
        </a:p>
      </dsp:txBody>
      <dsp:txXfrm>
        <a:off x="1610856" y="905729"/>
        <a:ext cx="470418" cy="172799"/>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06745-1D95-4EAE-9ABF-F13273233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42121</Words>
  <Characters>24010</Characters>
  <Application>Microsoft Office Word</Application>
  <DocSecurity>0</DocSecurity>
  <Lines>200</Lines>
  <Paragraphs>131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ZzZ</Company>
  <LinksUpToDate>false</LinksUpToDate>
  <CharactersWithSpaces>66000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Lenzbergaitė</dc:creator>
  <cp:keywords/>
  <dc:description/>
  <cp:lastModifiedBy>Renata Dzimidaitė</cp:lastModifiedBy>
  <cp:revision>2</cp:revision>
  <cp:lastPrinted>2021-09-14T10:07:00Z</cp:lastPrinted>
  <dcterms:created xsi:type="dcterms:W3CDTF">2022-08-16T12:19:00Z</dcterms:created>
  <dcterms:modified xsi:type="dcterms:W3CDTF">2022-08-16T12:19:00Z</dcterms:modified>
</cp:coreProperties>
</file>